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5204" w14:textId="77777777" w:rsidR="00BE4BE7" w:rsidRPr="000F6B94" w:rsidRDefault="00BE4BE7" w:rsidP="00BE4BE7">
      <w:pPr>
        <w:widowControl w:val="0"/>
        <w:autoSpaceDE w:val="0"/>
        <w:autoSpaceDN w:val="0"/>
        <w:spacing w:before="12" w:after="0" w:line="240" w:lineRule="auto"/>
        <w:ind w:left="20"/>
        <w:outlineLvl w:val="0"/>
        <w:rPr>
          <w:rFonts w:ascii="Arial" w:eastAsia="Arial" w:hAnsi="Arial" w:cs="Arial"/>
          <w:b/>
          <w:bCs/>
          <w:color w:val="002060"/>
          <w:sz w:val="24"/>
          <w:szCs w:val="24"/>
        </w:rPr>
      </w:pPr>
      <w:r w:rsidRPr="000F6B94">
        <w:rPr>
          <w:rFonts w:ascii="Arial" w:eastAsia="Arial" w:hAnsi="Arial" w:cs="Arial"/>
          <w:b/>
          <w:bCs/>
          <w:color w:val="002060"/>
          <w:sz w:val="24"/>
          <w:szCs w:val="24"/>
        </w:rPr>
        <w:t>APPENDIX C:</w:t>
      </w:r>
      <w:r w:rsidRPr="000F6B94">
        <w:rPr>
          <w:rFonts w:ascii="Arial" w:eastAsia="Arial" w:hAnsi="Arial" w:cs="Arial"/>
          <w:b/>
          <w:bCs/>
          <w:color w:val="002060"/>
          <w:sz w:val="24"/>
          <w:szCs w:val="24"/>
        </w:rPr>
        <w:tab/>
        <w:t>Validation and recruitment timelines</w:t>
      </w:r>
    </w:p>
    <w:p w14:paraId="7B5D2623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2060"/>
          <w:sz w:val="24"/>
          <w:szCs w:val="24"/>
        </w:rPr>
      </w:pPr>
    </w:p>
    <w:p w14:paraId="3F8CFFE1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  <w:r w:rsidRPr="000F6B94">
        <w:rPr>
          <w:rFonts w:ascii="Arial" w:eastAsia="Calibri" w:hAnsi="Arial" w:cs="Arial"/>
          <w:b/>
          <w:color w:val="002060"/>
          <w:sz w:val="24"/>
          <w:szCs w:val="24"/>
        </w:rPr>
        <w:t>Guide validation timescales</w:t>
      </w:r>
    </w:p>
    <w:p w14:paraId="1F413B9F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</w:p>
    <w:p w14:paraId="24991748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color w:val="002060"/>
          <w:sz w:val="24"/>
          <w:szCs w:val="24"/>
        </w:rPr>
      </w:pPr>
      <w:r w:rsidRPr="000F6B94">
        <w:rPr>
          <w:rFonts w:ascii="Arial" w:eastAsia="Calibri" w:hAnsi="Arial" w:cs="Arial"/>
          <w:color w:val="002060"/>
          <w:sz w:val="24"/>
          <w:szCs w:val="24"/>
        </w:rPr>
        <w:t>From School consideration to Panel Chair sign off normally a minimum of 8 weeks:</w:t>
      </w:r>
    </w:p>
    <w:p w14:paraId="201EFACD" w14:textId="77777777" w:rsidR="00BE4BE7" w:rsidRPr="000F6B94" w:rsidRDefault="00BE4BE7" w:rsidP="00BE4BE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Arial" w:eastAsia="Calibri" w:hAnsi="Arial" w:cs="Arial"/>
          <w:color w:val="002060"/>
          <w:sz w:val="24"/>
          <w:szCs w:val="24"/>
        </w:rPr>
      </w:pPr>
      <w:r w:rsidRPr="000F6B94">
        <w:rPr>
          <w:rFonts w:ascii="Arial" w:eastAsia="Calibri" w:hAnsi="Arial" w:cs="Arial"/>
          <w:color w:val="002060"/>
          <w:sz w:val="24"/>
          <w:szCs w:val="24"/>
        </w:rPr>
        <w:t>2 weeks for amendments &amp; sign off from school event</w:t>
      </w:r>
    </w:p>
    <w:p w14:paraId="5F88558D" w14:textId="77777777" w:rsidR="00BE4BE7" w:rsidRDefault="00BE4BE7" w:rsidP="00BE4BE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Arial" w:eastAsia="Calibri" w:hAnsi="Arial" w:cs="Arial"/>
          <w:color w:val="002060"/>
          <w:sz w:val="24"/>
          <w:szCs w:val="24"/>
        </w:rPr>
      </w:pPr>
      <w:r w:rsidRPr="000F6B94">
        <w:rPr>
          <w:rFonts w:ascii="Arial" w:eastAsia="Calibri" w:hAnsi="Arial" w:cs="Arial"/>
          <w:color w:val="002060"/>
          <w:sz w:val="24"/>
          <w:szCs w:val="24"/>
        </w:rPr>
        <w:t>3 weeks for UVP panel to read papers</w:t>
      </w:r>
    </w:p>
    <w:p w14:paraId="0C46DC37" w14:textId="77777777" w:rsidR="00BE4BE7" w:rsidRPr="000F6B94" w:rsidRDefault="00BE4BE7" w:rsidP="00BE4BE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eastAsia="Calibri" w:hAnsi="Arial" w:cs="Arial"/>
          <w:color w:val="002060"/>
          <w:sz w:val="24"/>
          <w:szCs w:val="24"/>
        </w:rPr>
        <w:t>4 weeks for receipt of UVP report</w:t>
      </w:r>
    </w:p>
    <w:p w14:paraId="157AE33B" w14:textId="77777777" w:rsidR="00BE4BE7" w:rsidRPr="000F6B94" w:rsidRDefault="00BE4BE7" w:rsidP="00BE4BE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Arial" w:eastAsia="Calibri" w:hAnsi="Arial" w:cs="Arial"/>
          <w:color w:val="002060"/>
          <w:sz w:val="24"/>
          <w:szCs w:val="24"/>
        </w:rPr>
      </w:pPr>
      <w:r w:rsidRPr="000F6B94">
        <w:rPr>
          <w:rFonts w:ascii="Arial" w:eastAsia="Calibri" w:hAnsi="Arial" w:cs="Arial"/>
          <w:color w:val="002060"/>
          <w:sz w:val="24"/>
          <w:szCs w:val="24"/>
        </w:rPr>
        <w:t>3-6 weeks for amendments &amp; sign off from university event</w:t>
      </w:r>
    </w:p>
    <w:p w14:paraId="266BF938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color w:val="002060"/>
          <w:sz w:val="24"/>
          <w:szCs w:val="24"/>
        </w:rPr>
      </w:pPr>
      <w:r w:rsidRPr="000F6B94">
        <w:rPr>
          <w:rFonts w:ascii="Arial" w:eastAsia="Calibri" w:hAnsi="Arial" w:cs="Arial"/>
          <w:color w:val="002060"/>
          <w:sz w:val="24"/>
          <w:szCs w:val="24"/>
        </w:rPr>
        <w:tab/>
        <w:t>+ add time for development</w:t>
      </w:r>
    </w:p>
    <w:p w14:paraId="1744A852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color w:val="002060"/>
          <w:sz w:val="24"/>
          <w:szCs w:val="24"/>
        </w:rPr>
      </w:pPr>
      <w:r w:rsidRPr="000F6B94">
        <w:rPr>
          <w:rFonts w:ascii="Arial" w:eastAsia="Calibri" w:hAnsi="Arial" w:cs="Arial"/>
          <w:color w:val="002060"/>
          <w:sz w:val="24"/>
          <w:szCs w:val="24"/>
        </w:rPr>
        <w:tab/>
        <w:t>+ add time for Panel Chair review and sign off</w:t>
      </w:r>
    </w:p>
    <w:p w14:paraId="3FFA1680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color w:val="002060"/>
          <w:sz w:val="24"/>
          <w:szCs w:val="24"/>
        </w:rPr>
      </w:pPr>
    </w:p>
    <w:p w14:paraId="783DF5A0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color w:val="002060"/>
          <w:sz w:val="24"/>
          <w:szCs w:val="24"/>
        </w:rPr>
      </w:pPr>
      <w:r w:rsidRPr="000F6B94">
        <w:rPr>
          <w:rFonts w:ascii="Arial" w:eastAsia="Calibri" w:hAnsi="Arial" w:cs="Arial"/>
          <w:color w:val="002060"/>
          <w:sz w:val="24"/>
          <w:szCs w:val="24"/>
        </w:rPr>
        <w:t>Schools making proposals at a later stage should also be mindful of the potential impact on the recruitment cycle and student numbers on the initial intake:</w:t>
      </w:r>
    </w:p>
    <w:p w14:paraId="7C05061D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color w:val="002060"/>
          <w:sz w:val="24"/>
          <w:szCs w:val="24"/>
        </w:rPr>
      </w:pPr>
    </w:p>
    <w:p w14:paraId="67C884A3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color w:val="002060"/>
          <w:sz w:val="24"/>
          <w:szCs w:val="24"/>
        </w:rPr>
      </w:pPr>
      <w:r w:rsidRPr="000F6B94">
        <w:rPr>
          <w:rFonts w:ascii="Arial" w:eastAsia="Arial" w:hAnsi="Arial" w:cs="Arial"/>
          <w:b/>
          <w:color w:val="002060"/>
          <w:sz w:val="24"/>
          <w:szCs w:val="24"/>
        </w:rPr>
        <w:t>Recruitment cycle</w:t>
      </w:r>
    </w:p>
    <w:p w14:paraId="12955608" w14:textId="77777777" w:rsidR="00BE4BE7" w:rsidRPr="000F6B94" w:rsidRDefault="00BE4BE7" w:rsidP="00BE4BE7">
      <w:pPr>
        <w:spacing w:after="120" w:line="240" w:lineRule="auto"/>
        <w:rPr>
          <w:rFonts w:ascii="Arial" w:eastAsia="Times New Roman" w:hAnsi="Arial" w:cs="Arial"/>
          <w:i/>
          <w:color w:val="002060"/>
          <w:sz w:val="24"/>
          <w:szCs w:val="24"/>
        </w:rPr>
      </w:pPr>
      <w:r w:rsidRPr="000F6B94">
        <w:rPr>
          <w:rFonts w:ascii="Arial" w:eastAsia="Times New Roman" w:hAnsi="Arial" w:cs="Arial"/>
          <w:i/>
          <w:color w:val="002060"/>
          <w:sz w:val="24"/>
          <w:szCs w:val="24"/>
        </w:rPr>
        <w:t xml:space="preserve">For </w:t>
      </w:r>
      <w:r w:rsidRPr="000F6B94">
        <w:rPr>
          <w:rFonts w:ascii="Arial" w:eastAsia="Times New Roman" w:hAnsi="Arial" w:cs="Arial"/>
          <w:b/>
          <w:i/>
          <w:color w:val="002060"/>
          <w:sz w:val="24"/>
          <w:szCs w:val="24"/>
        </w:rPr>
        <w:t>202</w:t>
      </w:r>
      <w:r>
        <w:rPr>
          <w:rFonts w:ascii="Arial" w:eastAsia="Times New Roman" w:hAnsi="Arial" w:cs="Arial"/>
          <w:b/>
          <w:i/>
          <w:color w:val="002060"/>
          <w:sz w:val="24"/>
          <w:szCs w:val="24"/>
        </w:rPr>
        <w:t>3</w:t>
      </w:r>
      <w:r w:rsidRPr="000F6B94">
        <w:rPr>
          <w:rFonts w:ascii="Arial" w:eastAsia="Times New Roman" w:hAnsi="Arial" w:cs="Arial"/>
          <w:b/>
          <w:i/>
          <w:color w:val="002060"/>
          <w:sz w:val="24"/>
          <w:szCs w:val="24"/>
        </w:rPr>
        <w:t>/2</w:t>
      </w:r>
      <w:r>
        <w:rPr>
          <w:rFonts w:ascii="Arial" w:eastAsia="Times New Roman" w:hAnsi="Arial" w:cs="Arial"/>
          <w:b/>
          <w:i/>
          <w:color w:val="002060"/>
          <w:sz w:val="24"/>
          <w:szCs w:val="24"/>
        </w:rPr>
        <w:t>4</w:t>
      </w:r>
      <w:r w:rsidRPr="000F6B94">
        <w:rPr>
          <w:rFonts w:ascii="Arial" w:eastAsia="Times New Roman" w:hAnsi="Arial" w:cs="Arial"/>
          <w:i/>
          <w:color w:val="002060"/>
          <w:sz w:val="24"/>
          <w:szCs w:val="24"/>
        </w:rPr>
        <w:t xml:space="preserve"> entry </w:t>
      </w:r>
      <w:r>
        <w:rPr>
          <w:rFonts w:ascii="Arial" w:eastAsia="Times New Roman" w:hAnsi="Arial" w:cs="Arial"/>
          <w:i/>
          <w:color w:val="002060"/>
          <w:sz w:val="24"/>
          <w:szCs w:val="24"/>
        </w:rPr>
        <w:t>the UCAS fairs run from 24</w:t>
      </w:r>
      <w:r w:rsidRPr="0031511A">
        <w:rPr>
          <w:rFonts w:ascii="Arial" w:eastAsia="Times New Roman" w:hAnsi="Arial" w:cs="Arial"/>
          <w:i/>
          <w:color w:val="00206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i/>
          <w:color w:val="002060"/>
          <w:sz w:val="24"/>
          <w:szCs w:val="24"/>
        </w:rPr>
        <w:t xml:space="preserve"> September 2022 – 19</w:t>
      </w:r>
      <w:r w:rsidRPr="0031511A">
        <w:rPr>
          <w:rFonts w:ascii="Arial" w:eastAsia="Times New Roman" w:hAnsi="Arial" w:cs="Arial"/>
          <w:i/>
          <w:color w:val="00206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i/>
          <w:color w:val="002060"/>
          <w:sz w:val="24"/>
          <w:szCs w:val="24"/>
        </w:rPr>
        <w:t xml:space="preserve"> November 2022</w:t>
      </w:r>
    </w:p>
    <w:tbl>
      <w:tblPr>
        <w:tblStyle w:val="TableGrid1"/>
        <w:tblW w:w="10464" w:type="dxa"/>
        <w:tblLook w:val="04A0" w:firstRow="1" w:lastRow="0" w:firstColumn="1" w:lastColumn="0" w:noHBand="0" w:noVBand="1"/>
        <w:tblCaption w:val="Timeline for Recruitment cycle"/>
        <w:tblDescription w:val="Timeline for Recruitment cycle"/>
      </w:tblPr>
      <w:tblGrid>
        <w:gridCol w:w="1195"/>
        <w:gridCol w:w="4755"/>
        <w:gridCol w:w="4514"/>
      </w:tblGrid>
      <w:tr w:rsidR="00BE4BE7" w:rsidRPr="000F6B94" w14:paraId="61DB03F7" w14:textId="77777777" w:rsidTr="00E47420">
        <w:trPr>
          <w:tblHeader/>
        </w:trPr>
        <w:tc>
          <w:tcPr>
            <w:tcW w:w="1195" w:type="dxa"/>
          </w:tcPr>
          <w:p w14:paraId="06122B34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b/>
                <w:bCs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b/>
                <w:bCs/>
                <w:color w:val="002060"/>
                <w:sz w:val="24"/>
                <w:szCs w:val="24"/>
              </w:rPr>
              <w:t>Dates</w:t>
            </w:r>
          </w:p>
        </w:tc>
        <w:tc>
          <w:tcPr>
            <w:tcW w:w="4755" w:type="dxa"/>
          </w:tcPr>
          <w:p w14:paraId="02102982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b/>
                <w:bCs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b/>
                <w:bCs/>
                <w:color w:val="002060"/>
                <w:sz w:val="24"/>
                <w:szCs w:val="24"/>
              </w:rPr>
              <w:t>Marketing/Recruitment Cycle</w:t>
            </w:r>
          </w:p>
        </w:tc>
        <w:tc>
          <w:tcPr>
            <w:tcW w:w="4514" w:type="dxa"/>
          </w:tcPr>
          <w:p w14:paraId="41151BDF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b/>
                <w:bCs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b/>
                <w:bCs/>
                <w:color w:val="002060"/>
                <w:sz w:val="24"/>
                <w:szCs w:val="24"/>
              </w:rPr>
              <w:t>Validation Cycle</w:t>
            </w:r>
          </w:p>
        </w:tc>
      </w:tr>
      <w:tr w:rsidR="00BE4BE7" w:rsidRPr="000F6B94" w14:paraId="78BE0DB2" w14:textId="77777777" w:rsidTr="00E47420">
        <w:tc>
          <w:tcPr>
            <w:tcW w:w="1195" w:type="dxa"/>
          </w:tcPr>
          <w:p w14:paraId="2A34164A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Sept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14:paraId="2B47DC84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Work begins on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3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/2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4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entry prospectus and </w:t>
            </w:r>
            <w:proofErr w:type="spellStart"/>
            <w:r w:rsidRPr="000F6B94">
              <w:rPr>
                <w:rFonts w:eastAsia="Times New Roman"/>
                <w:color w:val="002060"/>
                <w:sz w:val="24"/>
                <w:szCs w:val="24"/>
              </w:rPr>
              <w:t>Coursefinder</w:t>
            </w:r>
            <w:proofErr w:type="spellEnd"/>
          </w:p>
        </w:tc>
        <w:tc>
          <w:tcPr>
            <w:tcW w:w="4514" w:type="dxa"/>
          </w:tcPr>
          <w:p w14:paraId="7EE3804D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Validation events. </w:t>
            </w:r>
          </w:p>
        </w:tc>
      </w:tr>
      <w:tr w:rsidR="00BE4BE7" w:rsidRPr="000F6B94" w14:paraId="6A194D13" w14:textId="77777777" w:rsidTr="00E47420">
        <w:tc>
          <w:tcPr>
            <w:tcW w:w="1195" w:type="dxa"/>
          </w:tcPr>
          <w:p w14:paraId="2E204C18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Oct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14:paraId="2813F3E3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4514" w:type="dxa"/>
          </w:tcPr>
          <w:p w14:paraId="208003AA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</w:tc>
      </w:tr>
      <w:tr w:rsidR="00BE4BE7" w:rsidRPr="000F6B94" w14:paraId="0E780456" w14:textId="77777777" w:rsidTr="00E47420">
        <w:tc>
          <w:tcPr>
            <w:tcW w:w="1195" w:type="dxa"/>
          </w:tcPr>
          <w:p w14:paraId="67AEB435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Nov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14:paraId="34443B15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4514" w:type="dxa"/>
          </w:tcPr>
          <w:p w14:paraId="389B68B3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  <w:p w14:paraId="3D0C6D39" w14:textId="77777777" w:rsidR="00BE4BE7" w:rsidRPr="000F6B94" w:rsidRDefault="00BE4BE7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20C70784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Deadline for approval of courses for inclusion in the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3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/2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4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entry undergraduate prospectus.</w:t>
            </w:r>
          </w:p>
        </w:tc>
      </w:tr>
      <w:tr w:rsidR="00BE4BE7" w:rsidRPr="000F6B94" w14:paraId="2C10DEB1" w14:textId="77777777" w:rsidTr="00E47420">
        <w:tc>
          <w:tcPr>
            <w:tcW w:w="1195" w:type="dxa"/>
          </w:tcPr>
          <w:p w14:paraId="2D4AFF41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Dec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14:paraId="312F3A4E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3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/2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4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entry UG prospectus go to print, no further additions can be made.</w:t>
            </w:r>
          </w:p>
          <w:p w14:paraId="7BDC8611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5610422B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4514" w:type="dxa"/>
          </w:tcPr>
          <w:p w14:paraId="48C75F89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  <w:p w14:paraId="23A8E489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2154267A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Registry request from schools’ information on new courses and course amendments for the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/2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3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(for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4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/2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5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entry) validation schedule.</w:t>
            </w:r>
          </w:p>
          <w:p w14:paraId="3454CD78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345B4272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Schools begin to confirm courses for inclusion in the validation schedule.</w:t>
            </w:r>
          </w:p>
        </w:tc>
      </w:tr>
      <w:tr w:rsidR="00BE4BE7" w:rsidRPr="000F6B94" w14:paraId="34C0754A" w14:textId="77777777" w:rsidTr="00E47420">
        <w:tc>
          <w:tcPr>
            <w:tcW w:w="1195" w:type="dxa"/>
          </w:tcPr>
          <w:p w14:paraId="1E3BE686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Jan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14:paraId="7B075B52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bookmarkStart w:id="0" w:name="_Hlk74748379"/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UCAS Applications deadline 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26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January annually for majority of undergraduate courses </w:t>
            </w:r>
          </w:p>
          <w:bookmarkEnd w:id="0"/>
          <w:p w14:paraId="64476547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[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26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January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for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/2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3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entry.]</w:t>
            </w:r>
          </w:p>
          <w:p w14:paraId="220544D0" w14:textId="77777777" w:rsidR="00BE4BE7" w:rsidRPr="000F6B94" w:rsidRDefault="00BE4BE7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3F2DA83E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proofErr w:type="spellStart"/>
            <w:r w:rsidRPr="000F6B94">
              <w:rPr>
                <w:rFonts w:eastAsia="Times New Roman"/>
                <w:color w:val="002060"/>
                <w:sz w:val="24"/>
                <w:szCs w:val="24"/>
              </w:rPr>
              <w:t>Coursefinder</w:t>
            </w:r>
            <w:proofErr w:type="spellEnd"/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for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3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/2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4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entry goes live.</w:t>
            </w:r>
          </w:p>
        </w:tc>
        <w:tc>
          <w:tcPr>
            <w:tcW w:w="4514" w:type="dxa"/>
          </w:tcPr>
          <w:p w14:paraId="559C33B4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  <w:p w14:paraId="647870C8" w14:textId="77777777" w:rsidR="00BE4BE7" w:rsidRPr="000F6B94" w:rsidRDefault="00BE4BE7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7B8B942D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Schools confirm courses for inclusion in the validation schedule.</w:t>
            </w:r>
          </w:p>
        </w:tc>
      </w:tr>
      <w:tr w:rsidR="00BE4BE7" w:rsidRPr="000F6B94" w14:paraId="6367027D" w14:textId="77777777" w:rsidTr="00E47420">
        <w:tc>
          <w:tcPr>
            <w:tcW w:w="1195" w:type="dxa"/>
          </w:tcPr>
          <w:p w14:paraId="566063EF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Feb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14:paraId="4AE6AFAD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12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UCAS recruitment cycle for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3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/2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4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entry begins (UCAS itself is not open for applications)</w:t>
            </w:r>
          </w:p>
          <w:p w14:paraId="0EEE5040" w14:textId="77777777" w:rsidR="00BE4BE7" w:rsidRPr="000F6B94" w:rsidRDefault="00BE4BE7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678956E7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IPP/Course finder for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3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/2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4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entry locked - any proposed material changes will need to follow the CMA approval process once 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lastRenderedPageBreak/>
              <w:t>validated.</w:t>
            </w:r>
          </w:p>
        </w:tc>
        <w:tc>
          <w:tcPr>
            <w:tcW w:w="4514" w:type="dxa"/>
          </w:tcPr>
          <w:p w14:paraId="1AD7C9D7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lastRenderedPageBreak/>
              <w:t>Validation events.</w:t>
            </w:r>
          </w:p>
        </w:tc>
      </w:tr>
      <w:tr w:rsidR="00BE4BE7" w:rsidRPr="000F6B94" w14:paraId="6492F825" w14:textId="77777777" w:rsidTr="00E47420">
        <w:tc>
          <w:tcPr>
            <w:tcW w:w="1195" w:type="dxa"/>
          </w:tcPr>
          <w:p w14:paraId="01D756E5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Mar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14:paraId="3D2D4EBB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4514" w:type="dxa"/>
          </w:tcPr>
          <w:p w14:paraId="0E3236FA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  <w:p w14:paraId="3773D389" w14:textId="77777777" w:rsidR="00BE4BE7" w:rsidRPr="000F6B94" w:rsidRDefault="00BE4BE7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718709E1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Schools continue to confirm courses to be added as part of a rolling validation schedule</w:t>
            </w:r>
          </w:p>
        </w:tc>
      </w:tr>
      <w:tr w:rsidR="00BE4BE7" w:rsidRPr="000F6B94" w14:paraId="69D5FEC7" w14:textId="77777777" w:rsidTr="00E47420">
        <w:tc>
          <w:tcPr>
            <w:tcW w:w="1195" w:type="dxa"/>
          </w:tcPr>
          <w:p w14:paraId="75468392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Apr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14:paraId="2D3279F7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4514" w:type="dxa"/>
          </w:tcPr>
          <w:p w14:paraId="047DD160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</w:tc>
      </w:tr>
      <w:tr w:rsidR="00BE4BE7" w:rsidRPr="000F6B94" w14:paraId="1752EFAB" w14:textId="77777777" w:rsidTr="00E47420">
        <w:tc>
          <w:tcPr>
            <w:tcW w:w="1195" w:type="dxa"/>
          </w:tcPr>
          <w:p w14:paraId="519C0D41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May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14:paraId="6AB56535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3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/2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4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entry UG Subject Area Brochures are printed (additional courses validated after the prospectus print can be added)</w:t>
            </w:r>
          </w:p>
        </w:tc>
        <w:tc>
          <w:tcPr>
            <w:tcW w:w="4514" w:type="dxa"/>
          </w:tcPr>
          <w:p w14:paraId="4BF87FFD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Schools continue to confirm courses to be added as part of a rolling validation schedule</w:t>
            </w:r>
          </w:p>
        </w:tc>
      </w:tr>
      <w:tr w:rsidR="00BE4BE7" w:rsidRPr="000F6B94" w14:paraId="529E0E5C" w14:textId="77777777" w:rsidTr="00E47420">
        <w:tc>
          <w:tcPr>
            <w:tcW w:w="1195" w:type="dxa"/>
          </w:tcPr>
          <w:p w14:paraId="63C13608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Jun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14:paraId="0642B29E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4514" w:type="dxa"/>
          </w:tcPr>
          <w:p w14:paraId="47CB057B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</w:tc>
      </w:tr>
      <w:tr w:rsidR="00BE4BE7" w:rsidRPr="000F6B94" w14:paraId="57CEB51D" w14:textId="77777777" w:rsidTr="00E47420">
        <w:tc>
          <w:tcPr>
            <w:tcW w:w="1195" w:type="dxa"/>
          </w:tcPr>
          <w:p w14:paraId="1499AEA0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July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14:paraId="66CCE360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4514" w:type="dxa"/>
          </w:tcPr>
          <w:p w14:paraId="5D3BBD01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</w:tc>
      </w:tr>
      <w:tr w:rsidR="00BE4BE7" w:rsidRPr="000F6B94" w14:paraId="3D64553A" w14:textId="77777777" w:rsidTr="00E47420">
        <w:tc>
          <w:tcPr>
            <w:tcW w:w="1195" w:type="dxa"/>
          </w:tcPr>
          <w:p w14:paraId="30070D00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Sept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14:paraId="198A8F52" w14:textId="77777777" w:rsidR="00BE4BE7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Recruitment fairs planned to begin </w:t>
            </w:r>
          </w:p>
          <w:p w14:paraId="73A8F9DA" w14:textId="77777777" w:rsidR="00BE4BE7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Saturday 24</w:t>
            </w:r>
            <w:r w:rsidRPr="0031511A">
              <w:rPr>
                <w:rFonts w:eastAsia="Times New Roman"/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September 2022 – Online / Virtual Open Day</w:t>
            </w:r>
          </w:p>
          <w:p w14:paraId="348621D3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18CC586C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Work begins on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4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/2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5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UG prospectus and </w:t>
            </w:r>
            <w:proofErr w:type="spellStart"/>
            <w:r w:rsidRPr="000F6B94">
              <w:rPr>
                <w:rFonts w:eastAsia="Times New Roman"/>
                <w:color w:val="002060"/>
                <w:sz w:val="24"/>
                <w:szCs w:val="24"/>
              </w:rPr>
              <w:t>coursefinder</w:t>
            </w:r>
            <w:proofErr w:type="spellEnd"/>
          </w:p>
        </w:tc>
        <w:tc>
          <w:tcPr>
            <w:tcW w:w="4514" w:type="dxa"/>
          </w:tcPr>
          <w:p w14:paraId="7268E69F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Validation events. </w:t>
            </w:r>
          </w:p>
        </w:tc>
      </w:tr>
      <w:tr w:rsidR="00BE4BE7" w:rsidRPr="000F6B94" w14:paraId="5212DC0F" w14:textId="77777777" w:rsidTr="00E47420">
        <w:tc>
          <w:tcPr>
            <w:tcW w:w="1195" w:type="dxa"/>
          </w:tcPr>
          <w:p w14:paraId="4D266876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Oct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14:paraId="55826144" w14:textId="77777777" w:rsidR="00BE4BE7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Saturday </w:t>
            </w:r>
            <w:r>
              <w:rPr>
                <w:rFonts w:eastAsia="Times New Roman"/>
                <w:color w:val="002060"/>
                <w:sz w:val="24"/>
                <w:szCs w:val="24"/>
              </w:rPr>
              <w:t>8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October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– Full Open Day </w:t>
            </w:r>
            <w:proofErr w:type="gramStart"/>
            <w:r w:rsidRPr="000F6B94">
              <w:rPr>
                <w:rFonts w:eastAsia="Times New Roman"/>
                <w:color w:val="002060"/>
                <w:sz w:val="24"/>
                <w:szCs w:val="24"/>
              </w:rPr>
              <w:t>On</w:t>
            </w:r>
            <w:proofErr w:type="gramEnd"/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Campus</w:t>
            </w:r>
          </w:p>
          <w:p w14:paraId="05DA44D9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218FF5D3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Saturday 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29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October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Full Open Day </w:t>
            </w:r>
            <w:proofErr w:type="gramStart"/>
            <w:r>
              <w:rPr>
                <w:rFonts w:eastAsia="Times New Roman"/>
                <w:color w:val="002060"/>
                <w:sz w:val="24"/>
                <w:szCs w:val="24"/>
              </w:rPr>
              <w:t>On</w:t>
            </w:r>
            <w:proofErr w:type="gramEnd"/>
            <w:r>
              <w:rPr>
                <w:rFonts w:eastAsia="Times New Roman"/>
                <w:color w:val="002060"/>
                <w:sz w:val="24"/>
                <w:szCs w:val="24"/>
              </w:rPr>
              <w:t xml:space="preserve"> Campus</w:t>
            </w:r>
          </w:p>
        </w:tc>
        <w:tc>
          <w:tcPr>
            <w:tcW w:w="4514" w:type="dxa"/>
          </w:tcPr>
          <w:p w14:paraId="2AD673F3" w14:textId="77777777" w:rsidR="00BE4BE7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  <w:p w14:paraId="002AF205" w14:textId="77777777" w:rsidR="00BE4BE7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0A935AE6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>7</w:t>
            </w:r>
            <w:r w:rsidRPr="0031511A">
              <w:rPr>
                <w:rFonts w:eastAsia="Times New Roman"/>
                <w:color w:val="002060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October 2022 – Schools to submit CMA Requests for January 2023 entry (UG, PGT and PGR)</w:t>
            </w:r>
          </w:p>
        </w:tc>
      </w:tr>
      <w:tr w:rsidR="00BE4BE7" w:rsidRPr="000F6B94" w14:paraId="68ED2B9B" w14:textId="77777777" w:rsidTr="00E47420">
        <w:tc>
          <w:tcPr>
            <w:tcW w:w="1195" w:type="dxa"/>
          </w:tcPr>
          <w:p w14:paraId="3890FDA3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Nov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14:paraId="2D5F2ABC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Saturday </w:t>
            </w:r>
            <w:r>
              <w:rPr>
                <w:rFonts w:eastAsia="Times New Roman"/>
                <w:color w:val="002060"/>
                <w:sz w:val="24"/>
                <w:szCs w:val="24"/>
              </w:rPr>
              <w:t>19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November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- Full Open Day </w:t>
            </w:r>
            <w:proofErr w:type="gramStart"/>
            <w:r w:rsidRPr="000F6B94">
              <w:rPr>
                <w:rFonts w:eastAsia="Times New Roman"/>
                <w:color w:val="002060"/>
                <w:sz w:val="24"/>
                <w:szCs w:val="24"/>
              </w:rPr>
              <w:t>On</w:t>
            </w:r>
            <w:proofErr w:type="gramEnd"/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Campus</w:t>
            </w:r>
          </w:p>
          <w:p w14:paraId="36F743F1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4514" w:type="dxa"/>
          </w:tcPr>
          <w:p w14:paraId="46F63FA1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  <w:p w14:paraId="6FF3DD79" w14:textId="77777777" w:rsidR="00BE4BE7" w:rsidRPr="000F6B94" w:rsidRDefault="00BE4BE7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798470ED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Deadline for approval of courses for inclusion in the 2023/24 entry undergraduate prospectus.</w:t>
            </w:r>
          </w:p>
        </w:tc>
      </w:tr>
      <w:tr w:rsidR="00BE4BE7" w:rsidRPr="000F6B94" w14:paraId="2DFB553C" w14:textId="77777777" w:rsidTr="00E47420">
        <w:tc>
          <w:tcPr>
            <w:tcW w:w="1195" w:type="dxa"/>
          </w:tcPr>
          <w:p w14:paraId="6DAECEB8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Dec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14:paraId="663D5AE2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4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/2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5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entry UG prospectus go to print, no further additions can be made.</w:t>
            </w:r>
          </w:p>
          <w:p w14:paraId="5AD47B9F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4514" w:type="dxa"/>
          </w:tcPr>
          <w:p w14:paraId="249775B4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  <w:p w14:paraId="618B464B" w14:textId="77777777" w:rsidR="00BE4BE7" w:rsidRPr="000F6B94" w:rsidRDefault="00BE4BE7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37148529" w14:textId="77777777" w:rsidR="00BE4BE7" w:rsidRPr="000F6B94" w:rsidRDefault="00BE4BE7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Registry request from schools’ information on new courses and course amendments for the 2022/23 (for 2024/25 entry) validation schedule.</w:t>
            </w:r>
          </w:p>
          <w:p w14:paraId="29454E89" w14:textId="77777777" w:rsidR="00BE4BE7" w:rsidRPr="000F6B94" w:rsidRDefault="00BE4BE7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62E2B309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Schools begin to confirm courses for inclusion in the validation schedule.</w:t>
            </w:r>
          </w:p>
        </w:tc>
      </w:tr>
      <w:tr w:rsidR="00BE4BE7" w:rsidRPr="000F6B94" w14:paraId="2412908C" w14:textId="77777777" w:rsidTr="00E47420">
        <w:tc>
          <w:tcPr>
            <w:tcW w:w="1195" w:type="dxa"/>
          </w:tcPr>
          <w:p w14:paraId="1E01A708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Jan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14:paraId="40719547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UCAS Applications deadline normally the last Wednesday in January annually for majority of undergraduate courses after January 2022</w:t>
            </w:r>
          </w:p>
          <w:p w14:paraId="6078A78C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[2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5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January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3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for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3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/2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4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entry.]</w:t>
            </w:r>
          </w:p>
          <w:p w14:paraId="0FC08F23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693FED0E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54762CE4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proofErr w:type="spellStart"/>
            <w:r w:rsidRPr="000F6B94">
              <w:rPr>
                <w:rFonts w:eastAsia="Times New Roman"/>
                <w:color w:val="002060"/>
                <w:sz w:val="24"/>
                <w:szCs w:val="24"/>
              </w:rPr>
              <w:t>Coursefinder</w:t>
            </w:r>
            <w:proofErr w:type="spellEnd"/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for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4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/2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5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entry goes live.</w:t>
            </w:r>
          </w:p>
        </w:tc>
        <w:tc>
          <w:tcPr>
            <w:tcW w:w="4514" w:type="dxa"/>
          </w:tcPr>
          <w:p w14:paraId="54A51BDD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lastRenderedPageBreak/>
              <w:t>Validation events.</w:t>
            </w:r>
          </w:p>
          <w:p w14:paraId="5D2AE2D9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514D7872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Schools confirm courses for inclusion in the validation schedule.</w:t>
            </w:r>
          </w:p>
        </w:tc>
      </w:tr>
      <w:tr w:rsidR="00BE4BE7" w:rsidRPr="000F6B94" w14:paraId="5FEBDAD6" w14:textId="77777777" w:rsidTr="00E47420">
        <w:tc>
          <w:tcPr>
            <w:tcW w:w="1195" w:type="dxa"/>
          </w:tcPr>
          <w:p w14:paraId="77400A3F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Feb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14:paraId="6ED60659" w14:textId="77777777" w:rsidR="00BE4BE7" w:rsidRPr="000F6B94" w:rsidRDefault="00BE4BE7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UCAS recruitment cycle for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4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/2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5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entry begins (UCAS itself is not open for applications)</w:t>
            </w:r>
          </w:p>
          <w:p w14:paraId="23BE8117" w14:textId="77777777" w:rsidR="00BE4BE7" w:rsidRPr="000F6B94" w:rsidRDefault="00BE4BE7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5E6B1377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IPP/Course finder for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4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/2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5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entry locked - any proposed material changes will need to follow the CMA approval process once validated.</w:t>
            </w:r>
          </w:p>
        </w:tc>
        <w:tc>
          <w:tcPr>
            <w:tcW w:w="4514" w:type="dxa"/>
          </w:tcPr>
          <w:p w14:paraId="4CD69A57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</w:tc>
      </w:tr>
      <w:tr w:rsidR="00BE4BE7" w:rsidRPr="000F6B94" w14:paraId="04A3DBB5" w14:textId="77777777" w:rsidTr="00E47420">
        <w:tc>
          <w:tcPr>
            <w:tcW w:w="1195" w:type="dxa"/>
          </w:tcPr>
          <w:p w14:paraId="76373EC5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Mar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14:paraId="40701582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4514" w:type="dxa"/>
          </w:tcPr>
          <w:p w14:paraId="26F60581" w14:textId="77777777" w:rsidR="00BE4BE7" w:rsidRPr="000F6B94" w:rsidRDefault="00BE4BE7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  <w:p w14:paraId="473DE135" w14:textId="77777777" w:rsidR="00BE4BE7" w:rsidRPr="000F6B94" w:rsidRDefault="00BE4BE7" w:rsidP="00E47420">
            <w:pPr>
              <w:widowControl w:val="0"/>
              <w:autoSpaceDE w:val="0"/>
              <w:autoSpaceDN w:val="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2BF582B3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Schools continue to confirm courses to be added as part of a rolling validation schedule</w:t>
            </w:r>
          </w:p>
        </w:tc>
      </w:tr>
      <w:tr w:rsidR="00BE4BE7" w:rsidRPr="000F6B94" w14:paraId="1B29C1F6" w14:textId="77777777" w:rsidTr="00E47420">
        <w:tc>
          <w:tcPr>
            <w:tcW w:w="1195" w:type="dxa"/>
          </w:tcPr>
          <w:p w14:paraId="1D305798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Apr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14:paraId="629D1578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4514" w:type="dxa"/>
          </w:tcPr>
          <w:p w14:paraId="3F4D7FB9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events.</w:t>
            </w:r>
          </w:p>
        </w:tc>
      </w:tr>
      <w:tr w:rsidR="00BE4BE7" w:rsidRPr="000F6B94" w14:paraId="1B06862C" w14:textId="77777777" w:rsidTr="00E47420">
        <w:tc>
          <w:tcPr>
            <w:tcW w:w="1195" w:type="dxa"/>
          </w:tcPr>
          <w:p w14:paraId="2C02C778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May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14:paraId="01AB1CEA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4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/2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5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 xml:space="preserve"> entry UG Subject Area Brochures are printed (additional courses validated after the prospectus print can be added)</w:t>
            </w:r>
          </w:p>
        </w:tc>
        <w:tc>
          <w:tcPr>
            <w:tcW w:w="4514" w:type="dxa"/>
          </w:tcPr>
          <w:p w14:paraId="1C80FA14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Schools continue to confirm courses to be added as part of a rolling validation schedule</w:t>
            </w:r>
          </w:p>
        </w:tc>
      </w:tr>
      <w:tr w:rsidR="00BE4BE7" w:rsidRPr="000F6B94" w14:paraId="6F32DE02" w14:textId="77777777" w:rsidTr="00E47420">
        <w:tc>
          <w:tcPr>
            <w:tcW w:w="1195" w:type="dxa"/>
          </w:tcPr>
          <w:p w14:paraId="6455F33D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 w:rsidRPr="000F6B94">
              <w:rPr>
                <w:rFonts w:eastAsia="Times New Roman"/>
                <w:color w:val="002060"/>
                <w:sz w:val="24"/>
                <w:szCs w:val="24"/>
              </w:rPr>
              <w:t>Jun 202</w:t>
            </w:r>
            <w:r>
              <w:rPr>
                <w:rFonts w:eastAsia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14:paraId="50616046" w14:textId="77777777" w:rsidR="00BE4BE7" w:rsidRPr="000F6B94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</w:tc>
        <w:tc>
          <w:tcPr>
            <w:tcW w:w="4514" w:type="dxa"/>
          </w:tcPr>
          <w:p w14:paraId="42B73399" w14:textId="77777777" w:rsidR="00BE4BE7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 xml:space="preserve">Final </w:t>
            </w:r>
            <w:r w:rsidRPr="000F6B94">
              <w:rPr>
                <w:rFonts w:eastAsia="Times New Roman"/>
                <w:color w:val="002060"/>
                <w:sz w:val="24"/>
                <w:szCs w:val="24"/>
              </w:rPr>
              <w:t>Validation events</w:t>
            </w:r>
            <w:r>
              <w:rPr>
                <w:rFonts w:eastAsia="Times New Roman"/>
                <w:color w:val="002060"/>
                <w:sz w:val="24"/>
                <w:szCs w:val="24"/>
              </w:rPr>
              <w:t xml:space="preserve"> – no UVP events will take place during July and August 2023</w:t>
            </w:r>
          </w:p>
          <w:p w14:paraId="09434A14" w14:textId="77777777" w:rsidR="00BE4BE7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color w:val="002060"/>
                <w:sz w:val="24"/>
                <w:szCs w:val="24"/>
              </w:rPr>
            </w:pPr>
          </w:p>
          <w:p w14:paraId="757D9E67" w14:textId="77777777" w:rsidR="00BE4BE7" w:rsidRPr="0031511A" w:rsidRDefault="00BE4BE7" w:rsidP="00E47420">
            <w:pPr>
              <w:widowControl w:val="0"/>
              <w:autoSpaceDE w:val="0"/>
              <w:autoSpaceDN w:val="0"/>
              <w:spacing w:before="60" w:after="60"/>
              <w:rPr>
                <w:rFonts w:eastAsia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eastAsia="Times New Roman"/>
                <w:color w:val="002060"/>
                <w:sz w:val="24"/>
                <w:szCs w:val="24"/>
              </w:rPr>
              <w:t xml:space="preserve">Schools to submit all CMA Requests for 2023/24 entry (UG, PGT, PGR) – </w:t>
            </w:r>
            <w:r>
              <w:rPr>
                <w:rFonts w:eastAsia="Times New Roman"/>
                <w:i/>
                <w:iCs/>
                <w:color w:val="002060"/>
                <w:sz w:val="24"/>
                <w:szCs w:val="24"/>
              </w:rPr>
              <w:t>date to be confirmed</w:t>
            </w:r>
          </w:p>
        </w:tc>
      </w:tr>
    </w:tbl>
    <w:p w14:paraId="0D7BF807" w14:textId="77777777" w:rsidR="00BE4BE7" w:rsidRPr="000F6B94" w:rsidRDefault="00BE4BE7" w:rsidP="00BE4BE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color w:val="002060"/>
          <w:sz w:val="24"/>
          <w:szCs w:val="24"/>
        </w:rPr>
        <w:sectPr w:rsidR="00BE4BE7" w:rsidRPr="000F6B94" w:rsidSect="001128C5">
          <w:headerReference w:type="default" r:id="rId5"/>
          <w:pgSz w:w="11910" w:h="16850"/>
          <w:pgMar w:top="1600" w:right="600" w:bottom="280" w:left="600" w:header="720" w:footer="720" w:gutter="0"/>
          <w:cols w:space="720"/>
        </w:sectPr>
      </w:pPr>
    </w:p>
    <w:p w14:paraId="307858BD" w14:textId="77777777" w:rsidR="00DA1E64" w:rsidRDefault="00DA1E64"/>
    <w:sectPr w:rsidR="00DA1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DD69" w14:textId="77777777" w:rsidR="00E20C7C" w:rsidRPr="00E20C7C" w:rsidRDefault="00BE4BE7">
    <w:pPr>
      <w:pStyle w:val="Header"/>
      <w:rPr>
        <w:rFonts w:ascii="Arial" w:hAnsi="Arial" w:cs="Arial"/>
        <w:b/>
        <w:color w:val="002060"/>
      </w:rPr>
    </w:pPr>
    <w:r w:rsidRPr="00E20C7C">
      <w:rPr>
        <w:rFonts w:ascii="Arial" w:hAnsi="Arial" w:cs="Arial"/>
        <w:b/>
        <w:color w:val="002060"/>
      </w:rPr>
      <w:t>QA Procedures Appendix C</w:t>
    </w:r>
  </w:p>
  <w:p w14:paraId="1EC9002E" w14:textId="77777777" w:rsidR="0000470D" w:rsidRPr="000B078C" w:rsidRDefault="00BE4BE7" w:rsidP="001128C5">
    <w:pPr>
      <w:pStyle w:val="Header"/>
      <w:tabs>
        <w:tab w:val="clear" w:pos="4513"/>
        <w:tab w:val="clear" w:pos="9026"/>
        <w:tab w:val="left" w:pos="6105"/>
        <w:tab w:val="left" w:pos="81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831BA"/>
    <w:multiLevelType w:val="hybridMultilevel"/>
    <w:tmpl w:val="4E34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47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E7"/>
    <w:rsid w:val="0026382B"/>
    <w:rsid w:val="002A7B1C"/>
    <w:rsid w:val="00BE4BE7"/>
    <w:rsid w:val="00DA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29E7"/>
  <w15:chartTrackingRefBased/>
  <w15:docId w15:val="{A834712C-7087-4ADE-9C46-97198F40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BE7"/>
  </w:style>
  <w:style w:type="table" w:customStyle="1" w:styleId="TableGrid1">
    <w:name w:val="Table Grid1"/>
    <w:basedOn w:val="TableNormal"/>
    <w:next w:val="TableGrid"/>
    <w:uiPriority w:val="59"/>
    <w:rsid w:val="00BE4BE7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E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Miller</dc:creator>
  <cp:keywords/>
  <dc:description/>
  <cp:lastModifiedBy>Anne Miller</cp:lastModifiedBy>
  <cp:revision>1</cp:revision>
  <dcterms:created xsi:type="dcterms:W3CDTF">2022-07-18T13:38:00Z</dcterms:created>
  <dcterms:modified xsi:type="dcterms:W3CDTF">2022-07-18T13:40:00Z</dcterms:modified>
</cp:coreProperties>
</file>