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A70C" w14:textId="77777777" w:rsidR="00BA0DEC" w:rsidRPr="00BA0DEC" w:rsidRDefault="00BA0DEC" w:rsidP="00BA0DEC">
      <w:pPr>
        <w:widowControl w:val="0"/>
        <w:tabs>
          <w:tab w:val="left" w:pos="1991"/>
        </w:tabs>
        <w:autoSpaceDE w:val="0"/>
        <w:autoSpaceDN w:val="0"/>
        <w:spacing w:before="57" w:after="0" w:line="240" w:lineRule="auto"/>
        <w:ind w:left="120"/>
        <w:outlineLvl w:val="0"/>
        <w:rPr>
          <w:rFonts w:ascii="Arial" w:eastAsia="Arial" w:hAnsi="Arial" w:cs="Arial"/>
          <w:b/>
          <w:bCs/>
          <w:sz w:val="24"/>
          <w:szCs w:val="24"/>
        </w:rPr>
      </w:pPr>
      <w:bookmarkStart w:id="0" w:name="_bookmark12"/>
      <w:bookmarkStart w:id="1" w:name="Appendix_A"/>
      <w:bookmarkEnd w:id="0"/>
      <w:bookmarkEnd w:id="1"/>
      <w:r w:rsidRPr="00BA0DEC">
        <w:rPr>
          <w:rFonts w:ascii="Arial" w:eastAsia="Arial" w:hAnsi="Arial" w:cs="Arial"/>
          <w:b/>
          <w:bCs/>
          <w:sz w:val="24"/>
          <w:szCs w:val="24"/>
        </w:rPr>
        <w:t xml:space="preserve">APPENDIX </w:t>
      </w:r>
      <w:r w:rsidRPr="00BA0DEC">
        <w:rPr>
          <w:rFonts w:ascii="Arial" w:eastAsia="Arial" w:hAnsi="Arial" w:cs="Arial"/>
          <w:b/>
          <w:bCs/>
          <w:spacing w:val="-3"/>
          <w:sz w:val="24"/>
          <w:szCs w:val="24"/>
        </w:rPr>
        <w:t>A:</w:t>
      </w:r>
      <w:r w:rsidRPr="00BA0DEC">
        <w:rPr>
          <w:rFonts w:ascii="Arial" w:eastAsia="Arial" w:hAnsi="Arial" w:cs="Arial"/>
          <w:b/>
          <w:bCs/>
          <w:spacing w:val="-3"/>
          <w:sz w:val="24"/>
          <w:szCs w:val="24"/>
        </w:rPr>
        <w:tab/>
      </w:r>
      <w:r w:rsidRPr="00BA0DEC">
        <w:rPr>
          <w:rFonts w:ascii="Arial" w:eastAsia="Arial" w:hAnsi="Arial" w:cs="Arial"/>
          <w:b/>
          <w:bCs/>
          <w:sz w:val="24"/>
          <w:szCs w:val="24"/>
        </w:rPr>
        <w:t>Guidelines for the operation of school</w:t>
      </w:r>
      <w:r w:rsidRPr="00BA0DEC">
        <w:rPr>
          <w:rFonts w:ascii="Arial" w:eastAsia="Arial" w:hAnsi="Arial" w:cs="Arial"/>
          <w:b/>
          <w:bCs/>
          <w:spacing w:val="-25"/>
          <w:sz w:val="24"/>
          <w:szCs w:val="24"/>
        </w:rPr>
        <w:t xml:space="preserve"> </w:t>
      </w:r>
      <w:r w:rsidRPr="00BA0DEC">
        <w:rPr>
          <w:rFonts w:ascii="Arial" w:eastAsia="Arial" w:hAnsi="Arial" w:cs="Arial"/>
          <w:b/>
          <w:bCs/>
          <w:sz w:val="24"/>
          <w:szCs w:val="24"/>
        </w:rPr>
        <w:t>boards</w:t>
      </w:r>
    </w:p>
    <w:p w14:paraId="5876333A" w14:textId="77777777" w:rsidR="00BA0DEC" w:rsidRPr="00BA0DEC" w:rsidRDefault="00BA0DEC" w:rsidP="00BA0DEC">
      <w:pPr>
        <w:widowControl w:val="0"/>
        <w:autoSpaceDE w:val="0"/>
        <w:autoSpaceDN w:val="0"/>
        <w:spacing w:before="10" w:after="0" w:line="240" w:lineRule="auto"/>
        <w:rPr>
          <w:rFonts w:ascii="Arial" w:eastAsia="Arial" w:hAnsi="Arial" w:cs="Arial"/>
          <w:b/>
          <w:sz w:val="21"/>
        </w:rPr>
      </w:pPr>
    </w:p>
    <w:p w14:paraId="499816EE" w14:textId="77777777" w:rsidR="00BA0DEC" w:rsidRPr="00BA0DEC" w:rsidRDefault="00BA0DEC" w:rsidP="00BA0DEC">
      <w:pPr>
        <w:widowControl w:val="0"/>
        <w:numPr>
          <w:ilvl w:val="0"/>
          <w:numId w:val="70"/>
        </w:numPr>
        <w:tabs>
          <w:tab w:val="left" w:pos="839"/>
          <w:tab w:val="left" w:pos="841"/>
        </w:tabs>
        <w:autoSpaceDE w:val="0"/>
        <w:autoSpaceDN w:val="0"/>
        <w:spacing w:after="0" w:line="240" w:lineRule="auto"/>
        <w:ind w:hanging="720"/>
        <w:outlineLvl w:val="1"/>
        <w:rPr>
          <w:rFonts w:ascii="Arial" w:eastAsia="Arial" w:hAnsi="Arial" w:cs="Arial"/>
          <w:b/>
          <w:bCs/>
        </w:rPr>
      </w:pPr>
      <w:r w:rsidRPr="00BA0DEC">
        <w:rPr>
          <w:rFonts w:ascii="Arial" w:eastAsia="Arial" w:hAnsi="Arial" w:cs="Arial"/>
          <w:b/>
          <w:bCs/>
        </w:rPr>
        <w:t>School Plan [Terms of Reference</w:t>
      </w:r>
      <w:r w:rsidRPr="00BA0DEC">
        <w:rPr>
          <w:rFonts w:ascii="Arial" w:eastAsia="Arial" w:hAnsi="Arial" w:cs="Arial"/>
          <w:b/>
          <w:bCs/>
          <w:spacing w:val="-14"/>
        </w:rPr>
        <w:t xml:space="preserve"> </w:t>
      </w:r>
      <w:r w:rsidRPr="00BA0DEC">
        <w:rPr>
          <w:rFonts w:ascii="Arial" w:eastAsia="Arial" w:hAnsi="Arial" w:cs="Arial"/>
          <w:b/>
          <w:bCs/>
        </w:rPr>
        <w:t>I)]</w:t>
      </w:r>
    </w:p>
    <w:p w14:paraId="6AB480A6" w14:textId="77777777" w:rsidR="00BA0DEC" w:rsidRPr="00BA0DEC" w:rsidRDefault="00BA0DEC" w:rsidP="00BA0DEC">
      <w:pPr>
        <w:widowControl w:val="0"/>
        <w:autoSpaceDE w:val="0"/>
        <w:autoSpaceDN w:val="0"/>
        <w:spacing w:before="2" w:after="0" w:line="240" w:lineRule="auto"/>
        <w:rPr>
          <w:rFonts w:ascii="Arial" w:eastAsia="Arial" w:hAnsi="Arial" w:cs="Arial"/>
          <w:b/>
        </w:rPr>
      </w:pPr>
    </w:p>
    <w:p w14:paraId="29B8587E" w14:textId="77777777" w:rsidR="00BA0DEC" w:rsidRPr="00BA0DEC" w:rsidRDefault="00BA0DEC" w:rsidP="00BA0DEC">
      <w:pPr>
        <w:widowControl w:val="0"/>
        <w:autoSpaceDE w:val="0"/>
        <w:autoSpaceDN w:val="0"/>
        <w:spacing w:after="0" w:line="240" w:lineRule="auto"/>
        <w:ind w:left="840" w:right="117"/>
        <w:rPr>
          <w:rFonts w:ascii="Arial" w:eastAsia="Arial" w:hAnsi="Arial" w:cs="Arial"/>
        </w:rPr>
      </w:pPr>
      <w:r w:rsidRPr="00BA0DEC">
        <w:rPr>
          <w:rFonts w:ascii="Arial" w:eastAsia="Arial" w:hAnsi="Arial" w:cs="Arial"/>
        </w:rPr>
        <w:t>Annually, each School shall produce a School plan detailing firm plans for the forthcoming academic year and outline plans for the subsequent two years. The academic part of the plan will inform the University’s planning processes.</w:t>
      </w:r>
    </w:p>
    <w:p w14:paraId="20279ABD" w14:textId="77777777" w:rsidR="00BA0DEC" w:rsidRPr="00BA0DEC" w:rsidRDefault="00BA0DEC" w:rsidP="00BA0DEC">
      <w:pPr>
        <w:widowControl w:val="0"/>
        <w:autoSpaceDE w:val="0"/>
        <w:autoSpaceDN w:val="0"/>
        <w:spacing w:before="6" w:after="0" w:line="240" w:lineRule="auto"/>
        <w:rPr>
          <w:rFonts w:ascii="Arial" w:eastAsia="Arial" w:hAnsi="Arial" w:cs="Arial"/>
          <w:sz w:val="21"/>
        </w:rPr>
      </w:pPr>
    </w:p>
    <w:p w14:paraId="2A680AA5" w14:textId="77777777" w:rsidR="00BA0DEC" w:rsidRPr="00BA0DEC" w:rsidRDefault="00BA0DEC" w:rsidP="00BA0DEC">
      <w:pPr>
        <w:widowControl w:val="0"/>
        <w:numPr>
          <w:ilvl w:val="0"/>
          <w:numId w:val="70"/>
        </w:numPr>
        <w:tabs>
          <w:tab w:val="left" w:pos="839"/>
          <w:tab w:val="left" w:pos="841"/>
        </w:tabs>
        <w:autoSpaceDE w:val="0"/>
        <w:autoSpaceDN w:val="0"/>
        <w:spacing w:after="0" w:line="240" w:lineRule="auto"/>
        <w:ind w:hanging="720"/>
        <w:outlineLvl w:val="1"/>
        <w:rPr>
          <w:rFonts w:ascii="Arial" w:eastAsia="Arial" w:hAnsi="Arial" w:cs="Arial"/>
          <w:b/>
          <w:bCs/>
        </w:rPr>
      </w:pPr>
      <w:r w:rsidRPr="00BA0DEC">
        <w:rPr>
          <w:rFonts w:ascii="Arial" w:eastAsia="Arial" w:hAnsi="Arial" w:cs="Arial"/>
          <w:b/>
          <w:bCs/>
        </w:rPr>
        <w:t>Research Plan [Terms of Reference</w:t>
      </w:r>
      <w:r w:rsidRPr="00BA0DEC">
        <w:rPr>
          <w:rFonts w:ascii="Arial" w:eastAsia="Arial" w:hAnsi="Arial" w:cs="Arial"/>
          <w:b/>
          <w:bCs/>
          <w:spacing w:val="-17"/>
        </w:rPr>
        <w:t xml:space="preserve"> </w:t>
      </w:r>
      <w:r w:rsidRPr="00BA0DEC">
        <w:rPr>
          <w:rFonts w:ascii="Arial" w:eastAsia="Arial" w:hAnsi="Arial" w:cs="Arial"/>
          <w:b/>
          <w:bCs/>
        </w:rPr>
        <w:t>iv)]</w:t>
      </w:r>
    </w:p>
    <w:p w14:paraId="746D2871" w14:textId="77777777" w:rsidR="00BA0DEC" w:rsidRPr="00BA0DEC" w:rsidRDefault="00BA0DEC" w:rsidP="00BA0DEC">
      <w:pPr>
        <w:widowControl w:val="0"/>
        <w:autoSpaceDE w:val="0"/>
        <w:autoSpaceDN w:val="0"/>
        <w:spacing w:before="2" w:after="0" w:line="240" w:lineRule="auto"/>
        <w:rPr>
          <w:rFonts w:ascii="Arial" w:eastAsia="Arial" w:hAnsi="Arial" w:cs="Arial"/>
          <w:b/>
        </w:rPr>
      </w:pPr>
    </w:p>
    <w:p w14:paraId="1AB5625A" w14:textId="77777777" w:rsidR="00BA0DEC" w:rsidRPr="00BA0DEC" w:rsidRDefault="00BA0DEC" w:rsidP="00BA0DEC">
      <w:pPr>
        <w:widowControl w:val="0"/>
        <w:autoSpaceDE w:val="0"/>
        <w:autoSpaceDN w:val="0"/>
        <w:spacing w:after="0" w:line="240" w:lineRule="auto"/>
        <w:ind w:left="840" w:right="120"/>
        <w:rPr>
          <w:rFonts w:ascii="Arial" w:eastAsia="Arial" w:hAnsi="Arial" w:cs="Arial"/>
        </w:rPr>
      </w:pPr>
      <w:r w:rsidRPr="00BA0DEC">
        <w:rPr>
          <w:rFonts w:ascii="Arial" w:eastAsia="Arial" w:hAnsi="Arial" w:cs="Arial"/>
        </w:rPr>
        <w:t>Each School shall establish a Research Committee whose terms of reference will normally include the following:</w:t>
      </w:r>
    </w:p>
    <w:p w14:paraId="3B8ACE5E" w14:textId="77777777" w:rsidR="00BA0DEC" w:rsidRPr="00BA0DEC" w:rsidRDefault="00BA0DEC" w:rsidP="00BA0DEC">
      <w:pPr>
        <w:widowControl w:val="0"/>
        <w:autoSpaceDE w:val="0"/>
        <w:autoSpaceDN w:val="0"/>
        <w:spacing w:before="8" w:after="0" w:line="240" w:lineRule="auto"/>
        <w:rPr>
          <w:rFonts w:ascii="Arial" w:eastAsia="Arial" w:hAnsi="Arial" w:cs="Arial"/>
          <w:sz w:val="21"/>
        </w:rPr>
      </w:pPr>
    </w:p>
    <w:p w14:paraId="571BC46A" w14:textId="77777777" w:rsidR="00BA0DEC" w:rsidRPr="00BA0DEC" w:rsidRDefault="00BA0DEC" w:rsidP="00BA0DEC">
      <w:pPr>
        <w:widowControl w:val="0"/>
        <w:numPr>
          <w:ilvl w:val="1"/>
          <w:numId w:val="70"/>
        </w:numPr>
        <w:tabs>
          <w:tab w:val="left" w:pos="1253"/>
        </w:tabs>
        <w:autoSpaceDE w:val="0"/>
        <w:autoSpaceDN w:val="0"/>
        <w:spacing w:before="1" w:after="0" w:line="240" w:lineRule="auto"/>
        <w:ind w:hanging="412"/>
        <w:rPr>
          <w:rFonts w:ascii="Arial" w:eastAsia="Arial" w:hAnsi="Arial" w:cs="Arial"/>
        </w:rPr>
      </w:pPr>
      <w:r w:rsidRPr="00BA0DEC">
        <w:rPr>
          <w:rFonts w:ascii="Arial" w:eastAsia="Arial" w:hAnsi="Arial" w:cs="Arial"/>
        </w:rPr>
        <w:t>to develop and monitor research and scholarly</w:t>
      </w:r>
      <w:r w:rsidRPr="00BA0DEC">
        <w:rPr>
          <w:rFonts w:ascii="Arial" w:eastAsia="Arial" w:hAnsi="Arial" w:cs="Arial"/>
          <w:spacing w:val="-30"/>
        </w:rPr>
        <w:t xml:space="preserve"> </w:t>
      </w:r>
      <w:r w:rsidRPr="00BA0DEC">
        <w:rPr>
          <w:rFonts w:ascii="Arial" w:eastAsia="Arial" w:hAnsi="Arial" w:cs="Arial"/>
        </w:rPr>
        <w:t>activity;</w:t>
      </w:r>
    </w:p>
    <w:p w14:paraId="5F4AEF4C" w14:textId="77777777" w:rsidR="00BA0DEC" w:rsidRPr="00BA0DEC" w:rsidRDefault="00BA0DEC" w:rsidP="00BA0DEC">
      <w:pPr>
        <w:widowControl w:val="0"/>
        <w:autoSpaceDE w:val="0"/>
        <w:autoSpaceDN w:val="0"/>
        <w:spacing w:after="0" w:line="240" w:lineRule="auto"/>
        <w:rPr>
          <w:rFonts w:ascii="Arial" w:eastAsia="Arial" w:hAnsi="Arial" w:cs="Arial"/>
        </w:rPr>
      </w:pPr>
    </w:p>
    <w:p w14:paraId="58CB19D0" w14:textId="77777777" w:rsidR="00BA0DEC" w:rsidRPr="00BA0DEC" w:rsidRDefault="00BA0DEC" w:rsidP="00BA0DEC">
      <w:pPr>
        <w:widowControl w:val="0"/>
        <w:numPr>
          <w:ilvl w:val="1"/>
          <w:numId w:val="70"/>
        </w:numPr>
        <w:tabs>
          <w:tab w:val="left" w:pos="1253"/>
        </w:tabs>
        <w:autoSpaceDE w:val="0"/>
        <w:autoSpaceDN w:val="0"/>
        <w:spacing w:after="0" w:line="240" w:lineRule="auto"/>
        <w:rPr>
          <w:rFonts w:ascii="Arial" w:eastAsia="Arial" w:hAnsi="Arial" w:cs="Arial"/>
        </w:rPr>
      </w:pPr>
      <w:r w:rsidRPr="00BA0DEC">
        <w:rPr>
          <w:rFonts w:ascii="Arial" w:eastAsia="Arial" w:hAnsi="Arial" w:cs="Arial"/>
        </w:rPr>
        <w:t>to discuss School level issues related to</w:t>
      </w:r>
      <w:r w:rsidRPr="00BA0DEC">
        <w:rPr>
          <w:rFonts w:ascii="Arial" w:eastAsia="Arial" w:hAnsi="Arial" w:cs="Arial"/>
          <w:spacing w:val="-20"/>
        </w:rPr>
        <w:t xml:space="preserve"> </w:t>
      </w:r>
      <w:r w:rsidRPr="00BA0DEC">
        <w:rPr>
          <w:rFonts w:ascii="Arial" w:eastAsia="Arial" w:hAnsi="Arial" w:cs="Arial"/>
        </w:rPr>
        <w:t>research;</w:t>
      </w:r>
    </w:p>
    <w:p w14:paraId="02AA2D4A"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55981280" w14:textId="77777777" w:rsidR="00BA0DEC" w:rsidRPr="00BA0DEC" w:rsidRDefault="00BA0DEC" w:rsidP="00BA0DEC">
      <w:pPr>
        <w:widowControl w:val="0"/>
        <w:numPr>
          <w:ilvl w:val="1"/>
          <w:numId w:val="70"/>
        </w:numPr>
        <w:tabs>
          <w:tab w:val="left" w:pos="1253"/>
        </w:tabs>
        <w:autoSpaceDE w:val="0"/>
        <w:autoSpaceDN w:val="0"/>
        <w:spacing w:after="0" w:line="240" w:lineRule="auto"/>
        <w:rPr>
          <w:rFonts w:ascii="Arial" w:eastAsia="Arial" w:hAnsi="Arial" w:cs="Arial"/>
        </w:rPr>
      </w:pPr>
      <w:r w:rsidRPr="00BA0DEC">
        <w:rPr>
          <w:rFonts w:ascii="Arial" w:eastAsia="Arial" w:hAnsi="Arial" w:cs="Arial"/>
        </w:rPr>
        <w:t>to produce the School’s annual research</w:t>
      </w:r>
      <w:r w:rsidRPr="00BA0DEC">
        <w:rPr>
          <w:rFonts w:ascii="Arial" w:eastAsia="Arial" w:hAnsi="Arial" w:cs="Arial"/>
          <w:spacing w:val="-19"/>
        </w:rPr>
        <w:t xml:space="preserve"> </w:t>
      </w:r>
      <w:r w:rsidRPr="00BA0DEC">
        <w:rPr>
          <w:rFonts w:ascii="Arial" w:eastAsia="Arial" w:hAnsi="Arial" w:cs="Arial"/>
        </w:rPr>
        <w:t>plan;</w:t>
      </w:r>
    </w:p>
    <w:p w14:paraId="460A8F32"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1E2441B7" w14:textId="77777777" w:rsidR="00BA0DEC" w:rsidRPr="00BA0DEC" w:rsidRDefault="00BA0DEC" w:rsidP="00BA0DEC">
      <w:pPr>
        <w:widowControl w:val="0"/>
        <w:numPr>
          <w:ilvl w:val="1"/>
          <w:numId w:val="70"/>
        </w:numPr>
        <w:tabs>
          <w:tab w:val="left" w:pos="1253"/>
        </w:tabs>
        <w:autoSpaceDE w:val="0"/>
        <w:autoSpaceDN w:val="0"/>
        <w:spacing w:after="0" w:line="240" w:lineRule="auto"/>
        <w:ind w:hanging="412"/>
        <w:rPr>
          <w:rFonts w:ascii="Arial" w:eastAsia="Arial" w:hAnsi="Arial" w:cs="Arial"/>
        </w:rPr>
      </w:pPr>
      <w:r w:rsidRPr="00BA0DEC">
        <w:rPr>
          <w:rFonts w:ascii="Arial" w:eastAsia="Arial" w:hAnsi="Arial" w:cs="Arial"/>
        </w:rPr>
        <w:t>to report and submit minutes of its meetings to the School</w:t>
      </w:r>
      <w:r w:rsidRPr="00BA0DEC">
        <w:rPr>
          <w:rFonts w:ascii="Arial" w:eastAsia="Arial" w:hAnsi="Arial" w:cs="Arial"/>
          <w:spacing w:val="-26"/>
        </w:rPr>
        <w:t xml:space="preserve"> </w:t>
      </w:r>
      <w:r w:rsidRPr="00BA0DEC">
        <w:rPr>
          <w:rFonts w:ascii="Arial" w:eastAsia="Arial" w:hAnsi="Arial" w:cs="Arial"/>
        </w:rPr>
        <w:t>Board;</w:t>
      </w:r>
    </w:p>
    <w:p w14:paraId="6FF9C712"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5C56E337" w14:textId="77777777" w:rsidR="00BA0DEC" w:rsidRPr="00BA0DEC" w:rsidRDefault="00BA0DEC" w:rsidP="00BA0DEC">
      <w:pPr>
        <w:widowControl w:val="0"/>
        <w:numPr>
          <w:ilvl w:val="1"/>
          <w:numId w:val="70"/>
        </w:numPr>
        <w:tabs>
          <w:tab w:val="left" w:pos="1253"/>
        </w:tabs>
        <w:autoSpaceDE w:val="0"/>
        <w:autoSpaceDN w:val="0"/>
        <w:spacing w:after="0" w:line="240" w:lineRule="auto"/>
        <w:rPr>
          <w:rFonts w:ascii="Arial" w:eastAsia="Arial" w:hAnsi="Arial" w:cs="Arial"/>
        </w:rPr>
      </w:pPr>
      <w:r w:rsidRPr="00BA0DEC">
        <w:rPr>
          <w:rFonts w:ascii="Arial" w:eastAsia="Arial" w:hAnsi="Arial" w:cs="Arial"/>
        </w:rPr>
        <w:t>to receive information from the University’s Research</w:t>
      </w:r>
      <w:r w:rsidRPr="00BA0DEC">
        <w:rPr>
          <w:rFonts w:ascii="Arial" w:eastAsia="Arial" w:hAnsi="Arial" w:cs="Arial"/>
          <w:spacing w:val="-32"/>
        </w:rPr>
        <w:t xml:space="preserve"> </w:t>
      </w:r>
      <w:r w:rsidRPr="00BA0DEC">
        <w:rPr>
          <w:rFonts w:ascii="Arial" w:eastAsia="Arial" w:hAnsi="Arial" w:cs="Arial"/>
        </w:rPr>
        <w:t>Committee;</w:t>
      </w:r>
    </w:p>
    <w:p w14:paraId="0C57A18E"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18DD7FA2" w14:textId="77777777" w:rsidR="00BA0DEC" w:rsidRPr="00BA0DEC" w:rsidRDefault="00BA0DEC" w:rsidP="00BA0DEC">
      <w:pPr>
        <w:widowControl w:val="0"/>
        <w:numPr>
          <w:ilvl w:val="1"/>
          <w:numId w:val="70"/>
        </w:numPr>
        <w:tabs>
          <w:tab w:val="left" w:pos="1253"/>
        </w:tabs>
        <w:autoSpaceDE w:val="0"/>
        <w:autoSpaceDN w:val="0"/>
        <w:spacing w:after="0" w:line="240" w:lineRule="auto"/>
        <w:ind w:right="122"/>
        <w:rPr>
          <w:rFonts w:ascii="Arial" w:eastAsia="Arial" w:hAnsi="Arial" w:cs="Arial"/>
        </w:rPr>
      </w:pPr>
      <w:r w:rsidRPr="00BA0DEC">
        <w:rPr>
          <w:rFonts w:ascii="Arial" w:eastAsia="Arial" w:hAnsi="Arial" w:cs="Arial"/>
        </w:rPr>
        <w:t>to ensure that the regulations and guidelines laid down by the University are complied with in the processes of research</w:t>
      </w:r>
      <w:r w:rsidRPr="00BA0DEC">
        <w:rPr>
          <w:rFonts w:ascii="Arial" w:eastAsia="Arial" w:hAnsi="Arial" w:cs="Arial"/>
          <w:spacing w:val="-22"/>
        </w:rPr>
        <w:t xml:space="preserve"> </w:t>
      </w:r>
      <w:r w:rsidRPr="00BA0DEC">
        <w:rPr>
          <w:rFonts w:ascii="Arial" w:eastAsia="Arial" w:hAnsi="Arial" w:cs="Arial"/>
        </w:rPr>
        <w:t>degrees;</w:t>
      </w:r>
    </w:p>
    <w:p w14:paraId="0476226D"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43136865" w14:textId="77777777" w:rsidR="00BA0DEC" w:rsidRPr="00BA0DEC" w:rsidRDefault="00BA0DEC" w:rsidP="00BA0DEC">
      <w:pPr>
        <w:widowControl w:val="0"/>
        <w:numPr>
          <w:ilvl w:val="1"/>
          <w:numId w:val="70"/>
        </w:numPr>
        <w:tabs>
          <w:tab w:val="left" w:pos="1253"/>
        </w:tabs>
        <w:autoSpaceDE w:val="0"/>
        <w:autoSpaceDN w:val="0"/>
        <w:spacing w:after="0" w:line="240" w:lineRule="auto"/>
        <w:ind w:right="124"/>
        <w:rPr>
          <w:rFonts w:ascii="Arial" w:eastAsia="Arial" w:hAnsi="Arial" w:cs="Arial"/>
        </w:rPr>
      </w:pPr>
      <w:r w:rsidRPr="00BA0DEC">
        <w:rPr>
          <w:rFonts w:ascii="Arial" w:eastAsia="Arial" w:hAnsi="Arial" w:cs="Arial"/>
        </w:rPr>
        <w:t>to ensure that all research degree projects are conducted in accordance with established ethical</w:t>
      </w:r>
      <w:r w:rsidRPr="00BA0DEC">
        <w:rPr>
          <w:rFonts w:ascii="Arial" w:eastAsia="Arial" w:hAnsi="Arial" w:cs="Arial"/>
          <w:spacing w:val="-15"/>
        </w:rPr>
        <w:t xml:space="preserve"> </w:t>
      </w:r>
      <w:r w:rsidRPr="00BA0DEC">
        <w:rPr>
          <w:rFonts w:ascii="Arial" w:eastAsia="Arial" w:hAnsi="Arial" w:cs="Arial"/>
        </w:rPr>
        <w:t>principles;</w:t>
      </w:r>
    </w:p>
    <w:p w14:paraId="5A98B864"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2FE6BC08" w14:textId="77777777" w:rsidR="00BA0DEC" w:rsidRPr="00BA0DEC" w:rsidRDefault="00BA0DEC" w:rsidP="00BA0DEC">
      <w:pPr>
        <w:widowControl w:val="0"/>
        <w:autoSpaceDE w:val="0"/>
        <w:autoSpaceDN w:val="0"/>
        <w:spacing w:after="0" w:line="240" w:lineRule="auto"/>
        <w:ind w:left="839" w:right="117"/>
        <w:rPr>
          <w:rFonts w:ascii="Arial" w:eastAsia="Arial" w:hAnsi="Arial" w:cs="Arial"/>
        </w:rPr>
      </w:pPr>
      <w:r w:rsidRPr="00BA0DEC">
        <w:rPr>
          <w:rFonts w:ascii="Arial" w:eastAsia="Arial" w:hAnsi="Arial" w:cs="Arial"/>
        </w:rPr>
        <w:t>Annually, each School shall produce a research plan which, following approval by the School Board, shall be forwarded to the Pro Vice-Chancellor (Research and Enterprise) for approval by the University’s Research Committee.</w:t>
      </w:r>
    </w:p>
    <w:p w14:paraId="41C8415E"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3A809169" w14:textId="77777777" w:rsidR="00BA0DEC" w:rsidRPr="00BA0DEC" w:rsidRDefault="00BA0DEC" w:rsidP="00BA0DEC">
      <w:pPr>
        <w:widowControl w:val="0"/>
        <w:autoSpaceDE w:val="0"/>
        <w:autoSpaceDN w:val="0"/>
        <w:spacing w:after="0" w:line="240" w:lineRule="auto"/>
        <w:ind w:left="839" w:right="119"/>
        <w:rPr>
          <w:rFonts w:ascii="Arial" w:eastAsia="Arial" w:hAnsi="Arial" w:cs="Arial"/>
        </w:rPr>
      </w:pPr>
      <w:r w:rsidRPr="00BA0DEC">
        <w:rPr>
          <w:rFonts w:ascii="Arial" w:eastAsia="Arial" w:hAnsi="Arial" w:cs="Arial"/>
        </w:rPr>
        <w:t>Membership of the School’s Research Committee shall be determined by the School Board and the Committee shall normally be chaired by the School’s Director of Research.</w:t>
      </w:r>
    </w:p>
    <w:p w14:paraId="71572FF3" w14:textId="77777777" w:rsidR="00BA0DEC" w:rsidRPr="00BA0DEC" w:rsidRDefault="00BA0DEC" w:rsidP="00BA0DEC">
      <w:pPr>
        <w:widowControl w:val="0"/>
        <w:autoSpaceDE w:val="0"/>
        <w:autoSpaceDN w:val="0"/>
        <w:spacing w:before="8" w:after="0" w:line="240" w:lineRule="auto"/>
        <w:rPr>
          <w:rFonts w:ascii="Arial" w:eastAsia="Arial" w:hAnsi="Arial" w:cs="Arial"/>
          <w:sz w:val="21"/>
        </w:rPr>
      </w:pPr>
    </w:p>
    <w:p w14:paraId="38D77011" w14:textId="77777777" w:rsidR="00BA0DEC" w:rsidRPr="00BA0DEC" w:rsidRDefault="00BA0DEC" w:rsidP="00BA0DEC">
      <w:pPr>
        <w:widowControl w:val="0"/>
        <w:numPr>
          <w:ilvl w:val="0"/>
          <w:numId w:val="70"/>
        </w:numPr>
        <w:tabs>
          <w:tab w:val="left" w:pos="839"/>
          <w:tab w:val="left" w:pos="840"/>
        </w:tabs>
        <w:autoSpaceDE w:val="0"/>
        <w:autoSpaceDN w:val="0"/>
        <w:spacing w:before="1" w:after="0" w:line="240" w:lineRule="auto"/>
        <w:ind w:left="839" w:hanging="720"/>
        <w:outlineLvl w:val="1"/>
        <w:rPr>
          <w:rFonts w:ascii="Arial" w:eastAsia="Arial" w:hAnsi="Arial" w:cs="Arial"/>
          <w:b/>
          <w:bCs/>
        </w:rPr>
      </w:pPr>
      <w:r w:rsidRPr="00BA0DEC">
        <w:rPr>
          <w:rFonts w:ascii="Arial" w:eastAsia="Arial" w:hAnsi="Arial" w:cs="Arial"/>
          <w:b/>
          <w:bCs/>
        </w:rPr>
        <w:t>Development of Academic Disciplines [Terms of Reference v)</w:t>
      </w:r>
      <w:r w:rsidRPr="00BA0DEC">
        <w:rPr>
          <w:rFonts w:ascii="Arial" w:eastAsia="Arial" w:hAnsi="Arial" w:cs="Arial"/>
          <w:b/>
          <w:bCs/>
          <w:spacing w:val="-26"/>
        </w:rPr>
        <w:t xml:space="preserve"> </w:t>
      </w:r>
      <w:r w:rsidRPr="00BA0DEC">
        <w:rPr>
          <w:rFonts w:ascii="Arial" w:eastAsia="Arial" w:hAnsi="Arial" w:cs="Arial"/>
          <w:b/>
          <w:bCs/>
        </w:rPr>
        <w:t>b)]</w:t>
      </w:r>
    </w:p>
    <w:p w14:paraId="3BF32081" w14:textId="77777777" w:rsidR="00BA0DEC" w:rsidRPr="00BA0DEC" w:rsidRDefault="00BA0DEC" w:rsidP="00BA0DEC">
      <w:pPr>
        <w:widowControl w:val="0"/>
        <w:autoSpaceDE w:val="0"/>
        <w:autoSpaceDN w:val="0"/>
        <w:spacing w:after="0" w:line="240" w:lineRule="auto"/>
        <w:rPr>
          <w:rFonts w:ascii="Arial" w:eastAsia="Arial" w:hAnsi="Arial" w:cs="Arial"/>
          <w:b/>
        </w:rPr>
      </w:pPr>
    </w:p>
    <w:p w14:paraId="7932D704" w14:textId="77777777" w:rsidR="00BA0DEC" w:rsidRPr="00BA0DEC" w:rsidRDefault="00BA0DEC" w:rsidP="00BA0DEC">
      <w:pPr>
        <w:widowControl w:val="0"/>
        <w:numPr>
          <w:ilvl w:val="1"/>
          <w:numId w:val="69"/>
        </w:numPr>
        <w:tabs>
          <w:tab w:val="left" w:pos="839"/>
          <w:tab w:val="left" w:pos="840"/>
        </w:tabs>
        <w:autoSpaceDE w:val="0"/>
        <w:autoSpaceDN w:val="0"/>
        <w:spacing w:after="0" w:line="240" w:lineRule="auto"/>
        <w:rPr>
          <w:rFonts w:ascii="Arial" w:eastAsia="Arial" w:hAnsi="Arial" w:cs="Arial"/>
          <w:b/>
        </w:rPr>
      </w:pPr>
      <w:r w:rsidRPr="00BA0DEC">
        <w:rPr>
          <w:rFonts w:ascii="Arial" w:eastAsia="Arial" w:hAnsi="Arial" w:cs="Arial"/>
          <w:b/>
        </w:rPr>
        <w:t>School Teaching and Learning</w:t>
      </w:r>
      <w:r w:rsidRPr="00BA0DEC">
        <w:rPr>
          <w:rFonts w:ascii="Arial" w:eastAsia="Arial" w:hAnsi="Arial" w:cs="Arial"/>
          <w:b/>
          <w:spacing w:val="-15"/>
        </w:rPr>
        <w:t xml:space="preserve"> </w:t>
      </w:r>
      <w:r w:rsidRPr="00BA0DEC">
        <w:rPr>
          <w:rFonts w:ascii="Arial" w:eastAsia="Arial" w:hAnsi="Arial" w:cs="Arial"/>
          <w:b/>
        </w:rPr>
        <w:t>Committee</w:t>
      </w:r>
    </w:p>
    <w:p w14:paraId="2E6FB2B5" w14:textId="77777777" w:rsidR="00BA0DEC" w:rsidRPr="00BA0DEC" w:rsidRDefault="00BA0DEC" w:rsidP="00BA0DEC">
      <w:pPr>
        <w:widowControl w:val="0"/>
        <w:autoSpaceDE w:val="0"/>
        <w:autoSpaceDN w:val="0"/>
        <w:spacing w:before="2" w:after="0" w:line="240" w:lineRule="auto"/>
        <w:rPr>
          <w:rFonts w:ascii="Arial" w:eastAsia="Arial" w:hAnsi="Arial" w:cs="Arial"/>
          <w:b/>
        </w:rPr>
      </w:pPr>
    </w:p>
    <w:p w14:paraId="0E27A625" w14:textId="77777777" w:rsidR="00BA0DEC" w:rsidRPr="00BA0DEC" w:rsidRDefault="00BA0DEC" w:rsidP="00BA0DEC">
      <w:pPr>
        <w:widowControl w:val="0"/>
        <w:autoSpaceDE w:val="0"/>
        <w:autoSpaceDN w:val="0"/>
        <w:spacing w:after="0" w:line="240" w:lineRule="auto"/>
        <w:ind w:left="839" w:right="124"/>
        <w:rPr>
          <w:rFonts w:ascii="Arial" w:eastAsia="Arial" w:hAnsi="Arial" w:cs="Arial"/>
        </w:rPr>
      </w:pPr>
      <w:r w:rsidRPr="00BA0DEC">
        <w:rPr>
          <w:rFonts w:ascii="Arial" w:eastAsia="Arial" w:hAnsi="Arial" w:cs="Arial"/>
        </w:rPr>
        <w:t>Each School shall establish a Teaching and Learning Committee whose terms of reference will normally include the following:</w:t>
      </w:r>
    </w:p>
    <w:p w14:paraId="221D8B7F"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627D4780" w14:textId="77777777" w:rsidR="00BA0DEC" w:rsidRPr="00BA0DEC" w:rsidRDefault="00BA0DEC" w:rsidP="00BA0DEC">
      <w:pPr>
        <w:widowControl w:val="0"/>
        <w:numPr>
          <w:ilvl w:val="2"/>
          <w:numId w:val="69"/>
        </w:numPr>
        <w:tabs>
          <w:tab w:val="left" w:pos="1252"/>
        </w:tabs>
        <w:autoSpaceDE w:val="0"/>
        <w:autoSpaceDN w:val="0"/>
        <w:spacing w:after="0" w:line="240" w:lineRule="auto"/>
        <w:ind w:right="119" w:hanging="412"/>
        <w:rPr>
          <w:rFonts w:ascii="Arial" w:eastAsia="Arial" w:hAnsi="Arial" w:cs="Arial"/>
        </w:rPr>
      </w:pPr>
      <w:r w:rsidRPr="00BA0DEC">
        <w:rPr>
          <w:rFonts w:ascii="Arial" w:eastAsia="Arial" w:hAnsi="Arial" w:cs="Arial"/>
        </w:rPr>
        <w:t>to oversee the credit accumulation and transfer systems within the School and to promote and ensure consistency of practice across all courses and modules owned by the</w:t>
      </w:r>
      <w:r w:rsidRPr="00BA0DEC">
        <w:rPr>
          <w:rFonts w:ascii="Arial" w:eastAsia="Arial" w:hAnsi="Arial" w:cs="Arial"/>
          <w:spacing w:val="-9"/>
        </w:rPr>
        <w:t xml:space="preserve"> </w:t>
      </w:r>
      <w:r w:rsidRPr="00BA0DEC">
        <w:rPr>
          <w:rFonts w:ascii="Arial" w:eastAsia="Arial" w:hAnsi="Arial" w:cs="Arial"/>
        </w:rPr>
        <w:t>schemes;</w:t>
      </w:r>
    </w:p>
    <w:p w14:paraId="7B2CD476"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01DFA057" w14:textId="77777777" w:rsidR="00BA0DEC" w:rsidRPr="00BA0DEC" w:rsidRDefault="00BA0DEC" w:rsidP="00BA0DEC">
      <w:pPr>
        <w:widowControl w:val="0"/>
        <w:numPr>
          <w:ilvl w:val="2"/>
          <w:numId w:val="69"/>
        </w:numPr>
        <w:tabs>
          <w:tab w:val="left" w:pos="1252"/>
        </w:tabs>
        <w:autoSpaceDE w:val="0"/>
        <w:autoSpaceDN w:val="0"/>
        <w:spacing w:after="0" w:line="240" w:lineRule="auto"/>
        <w:ind w:right="121"/>
        <w:rPr>
          <w:rFonts w:ascii="Arial" w:eastAsia="Arial" w:hAnsi="Arial" w:cs="Arial"/>
        </w:rPr>
      </w:pPr>
      <w:r w:rsidRPr="00BA0DEC">
        <w:rPr>
          <w:rFonts w:ascii="Arial" w:eastAsia="Arial" w:hAnsi="Arial" w:cs="Arial"/>
        </w:rPr>
        <w:t>to promote high quality teaching and to develop innovative methods of teaching and learning and to disseminate them throughout the</w:t>
      </w:r>
      <w:r w:rsidRPr="00BA0DEC">
        <w:rPr>
          <w:rFonts w:ascii="Arial" w:eastAsia="Arial" w:hAnsi="Arial" w:cs="Arial"/>
          <w:spacing w:val="-28"/>
        </w:rPr>
        <w:t xml:space="preserve"> </w:t>
      </w:r>
      <w:r w:rsidRPr="00BA0DEC">
        <w:rPr>
          <w:rFonts w:ascii="Arial" w:eastAsia="Arial" w:hAnsi="Arial" w:cs="Arial"/>
        </w:rPr>
        <w:t>School;</w:t>
      </w:r>
    </w:p>
    <w:p w14:paraId="7B16EB9D"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51F11484" w14:textId="3CFA0A45" w:rsidR="00BA0DEC" w:rsidRPr="00DE1D8F" w:rsidRDefault="00BA0DEC" w:rsidP="00585A4C">
      <w:pPr>
        <w:widowControl w:val="0"/>
        <w:numPr>
          <w:ilvl w:val="2"/>
          <w:numId w:val="69"/>
        </w:numPr>
        <w:tabs>
          <w:tab w:val="left" w:pos="1253"/>
        </w:tabs>
        <w:autoSpaceDE w:val="0"/>
        <w:autoSpaceDN w:val="0"/>
        <w:spacing w:before="59" w:after="0" w:line="240" w:lineRule="auto"/>
        <w:ind w:left="1252" w:right="117" w:hanging="412"/>
        <w:rPr>
          <w:rFonts w:ascii="Arial" w:eastAsia="Arial" w:hAnsi="Arial" w:cs="Arial"/>
        </w:rPr>
      </w:pPr>
      <w:r w:rsidRPr="00DE1D8F">
        <w:rPr>
          <w:rFonts w:ascii="Arial" w:eastAsia="Arial" w:hAnsi="Arial" w:cs="Arial"/>
        </w:rPr>
        <w:t xml:space="preserve">to incorporate the functions of the School Accreditation and Validation Panel (as identified in paragraph 4 of this appendix) where this panel is not separately </w:t>
      </w:r>
      <w:proofErr w:type="spellStart"/>
      <w:r w:rsidRPr="00DE1D8F">
        <w:rPr>
          <w:rFonts w:ascii="Arial" w:eastAsia="Arial" w:hAnsi="Arial" w:cs="Arial"/>
        </w:rPr>
        <w:t>constituted;to</w:t>
      </w:r>
      <w:proofErr w:type="spellEnd"/>
      <w:r w:rsidRPr="00DE1D8F">
        <w:rPr>
          <w:rFonts w:ascii="Arial" w:eastAsia="Arial" w:hAnsi="Arial" w:cs="Arial"/>
        </w:rPr>
        <w:t xml:space="preserve"> report and submit minutes of its meetings to the University’s Teaching and Learning Committee through the School</w:t>
      </w:r>
      <w:r w:rsidRPr="00DE1D8F">
        <w:rPr>
          <w:rFonts w:ascii="Arial" w:eastAsia="Arial" w:hAnsi="Arial" w:cs="Arial"/>
          <w:spacing w:val="-20"/>
        </w:rPr>
        <w:t xml:space="preserve"> </w:t>
      </w:r>
      <w:r w:rsidRPr="00DE1D8F">
        <w:rPr>
          <w:rFonts w:ascii="Arial" w:eastAsia="Arial" w:hAnsi="Arial" w:cs="Arial"/>
        </w:rPr>
        <w:t>Board.</w:t>
      </w:r>
    </w:p>
    <w:p w14:paraId="28ACDBC1" w14:textId="77777777" w:rsidR="00BA0DEC" w:rsidRPr="00BA0DEC" w:rsidRDefault="00BA0DEC" w:rsidP="00BA0DEC">
      <w:pPr>
        <w:widowControl w:val="0"/>
        <w:autoSpaceDE w:val="0"/>
        <w:autoSpaceDN w:val="0"/>
        <w:spacing w:after="0" w:line="240" w:lineRule="auto"/>
        <w:rPr>
          <w:rFonts w:ascii="Arial" w:eastAsia="Arial" w:hAnsi="Arial" w:cs="Arial"/>
          <w:sz w:val="16"/>
          <w:szCs w:val="16"/>
        </w:rPr>
      </w:pPr>
    </w:p>
    <w:p w14:paraId="0A773FC0" w14:textId="77777777" w:rsidR="00BA0DEC" w:rsidRPr="00BA0DEC" w:rsidRDefault="00BA0DEC" w:rsidP="00BA0DEC">
      <w:pPr>
        <w:widowControl w:val="0"/>
        <w:autoSpaceDE w:val="0"/>
        <w:autoSpaceDN w:val="0"/>
        <w:spacing w:after="0" w:line="240" w:lineRule="auto"/>
        <w:ind w:left="839" w:right="116"/>
        <w:rPr>
          <w:rFonts w:ascii="Arial" w:eastAsia="Arial" w:hAnsi="Arial" w:cs="Arial"/>
        </w:rPr>
      </w:pPr>
      <w:bookmarkStart w:id="2" w:name="_Hlk8515383"/>
      <w:r w:rsidRPr="00BA0DEC">
        <w:rPr>
          <w:rFonts w:ascii="Arial" w:eastAsia="Arial" w:hAnsi="Arial" w:cs="Arial"/>
        </w:rPr>
        <w:t>Membership of the School Teaching and Learning Committee will normally include representatives from all academic areas, a cross section of academic staff, representatives of other categories of staff and a Student Union Sabbatical Officer. Membership must include one of the School’s Academic Integrity Officers. Representatives of the student body would be entitled to membership but would be excluded from those matters which relate to named students and from the functions of the School Accreditation and Validation Panel. The exact membership and the quorum of the School Teaching and Learning Committee shall be decided by the School Board and notified to the Director of Registry.</w:t>
      </w:r>
    </w:p>
    <w:bookmarkEnd w:id="2"/>
    <w:p w14:paraId="1BD56AEA" w14:textId="77777777" w:rsidR="00BA0DEC" w:rsidRPr="00BA0DEC" w:rsidRDefault="00BA0DEC" w:rsidP="00BA0DEC">
      <w:pPr>
        <w:widowControl w:val="0"/>
        <w:autoSpaceDE w:val="0"/>
        <w:autoSpaceDN w:val="0"/>
        <w:spacing w:before="6" w:after="0" w:line="240" w:lineRule="auto"/>
        <w:rPr>
          <w:rFonts w:ascii="Arial" w:eastAsia="Arial" w:hAnsi="Arial" w:cs="Arial"/>
          <w:sz w:val="16"/>
          <w:szCs w:val="16"/>
        </w:rPr>
      </w:pPr>
    </w:p>
    <w:p w14:paraId="65735564" w14:textId="77777777" w:rsidR="00BA0DEC" w:rsidRPr="00BA0DEC" w:rsidRDefault="00BA0DEC" w:rsidP="00BA0DEC">
      <w:pPr>
        <w:widowControl w:val="0"/>
        <w:numPr>
          <w:ilvl w:val="1"/>
          <w:numId w:val="69"/>
        </w:numPr>
        <w:tabs>
          <w:tab w:val="left" w:pos="839"/>
          <w:tab w:val="left" w:pos="840"/>
        </w:tabs>
        <w:autoSpaceDE w:val="0"/>
        <w:autoSpaceDN w:val="0"/>
        <w:spacing w:after="0" w:line="240" w:lineRule="auto"/>
        <w:outlineLvl w:val="1"/>
        <w:rPr>
          <w:rFonts w:ascii="Arial" w:eastAsia="Arial" w:hAnsi="Arial" w:cs="Arial"/>
          <w:b/>
          <w:bCs/>
        </w:rPr>
      </w:pPr>
      <w:r w:rsidRPr="00BA0DEC">
        <w:rPr>
          <w:rFonts w:ascii="Arial" w:eastAsia="Arial" w:hAnsi="Arial" w:cs="Arial"/>
          <w:b/>
          <w:bCs/>
        </w:rPr>
        <w:lastRenderedPageBreak/>
        <w:t>Subject</w:t>
      </w:r>
      <w:r w:rsidRPr="00BA0DEC">
        <w:rPr>
          <w:rFonts w:ascii="Arial" w:eastAsia="Arial" w:hAnsi="Arial" w:cs="Arial"/>
          <w:b/>
          <w:bCs/>
          <w:spacing w:val="5"/>
        </w:rPr>
        <w:t xml:space="preserve"> </w:t>
      </w:r>
      <w:r w:rsidRPr="00BA0DEC">
        <w:rPr>
          <w:rFonts w:ascii="Arial" w:eastAsia="Arial" w:hAnsi="Arial" w:cs="Arial"/>
          <w:b/>
          <w:bCs/>
          <w:spacing w:val="-3"/>
        </w:rPr>
        <w:t>Areas</w:t>
      </w:r>
    </w:p>
    <w:p w14:paraId="149FDAFC" w14:textId="77777777" w:rsidR="00BA0DEC" w:rsidRPr="00BA0DEC" w:rsidRDefault="00BA0DEC" w:rsidP="00BA0DEC">
      <w:pPr>
        <w:widowControl w:val="0"/>
        <w:autoSpaceDE w:val="0"/>
        <w:autoSpaceDN w:val="0"/>
        <w:spacing w:before="2" w:after="0" w:line="240" w:lineRule="auto"/>
        <w:rPr>
          <w:rFonts w:ascii="Arial" w:eastAsia="Arial" w:hAnsi="Arial" w:cs="Arial"/>
          <w:bCs/>
          <w:sz w:val="16"/>
          <w:szCs w:val="16"/>
        </w:rPr>
      </w:pPr>
    </w:p>
    <w:p w14:paraId="53A0C079" w14:textId="77777777" w:rsidR="00BA0DEC" w:rsidRPr="00BA0DEC" w:rsidRDefault="00BA0DEC" w:rsidP="00BA0DEC">
      <w:pPr>
        <w:widowControl w:val="0"/>
        <w:autoSpaceDE w:val="0"/>
        <w:autoSpaceDN w:val="0"/>
        <w:spacing w:after="0" w:line="240" w:lineRule="auto"/>
        <w:ind w:left="839" w:right="117"/>
        <w:rPr>
          <w:rFonts w:ascii="Arial" w:eastAsia="Arial" w:hAnsi="Arial" w:cs="Arial"/>
        </w:rPr>
      </w:pPr>
      <w:r w:rsidRPr="00BA0DEC">
        <w:rPr>
          <w:rFonts w:ascii="Arial" w:eastAsia="Arial" w:hAnsi="Arial" w:cs="Arial"/>
        </w:rPr>
        <w:t>Each School Board shall establish an appropriate structure – e.g. departments, divisions or course committees - to take responsibility for curriculum development across all undergraduate and postgraduate courses in the School.</w:t>
      </w:r>
    </w:p>
    <w:p w14:paraId="5904D45F" w14:textId="77777777" w:rsidR="00BA0DEC" w:rsidRPr="00BA0DEC" w:rsidRDefault="00BA0DEC" w:rsidP="00BA0DEC">
      <w:pPr>
        <w:widowControl w:val="0"/>
        <w:autoSpaceDE w:val="0"/>
        <w:autoSpaceDN w:val="0"/>
        <w:spacing w:before="9" w:after="0" w:line="240" w:lineRule="auto"/>
        <w:rPr>
          <w:rFonts w:ascii="Arial" w:eastAsia="Arial" w:hAnsi="Arial" w:cs="Arial"/>
          <w:sz w:val="16"/>
          <w:szCs w:val="16"/>
        </w:rPr>
      </w:pPr>
    </w:p>
    <w:p w14:paraId="2954285D" w14:textId="77777777" w:rsidR="00BA0DEC" w:rsidRPr="00BA0DEC" w:rsidRDefault="00BA0DEC" w:rsidP="00BA0DEC">
      <w:pPr>
        <w:widowControl w:val="0"/>
        <w:numPr>
          <w:ilvl w:val="1"/>
          <w:numId w:val="69"/>
        </w:numPr>
        <w:tabs>
          <w:tab w:val="left" w:pos="839"/>
          <w:tab w:val="left" w:pos="840"/>
        </w:tabs>
        <w:autoSpaceDE w:val="0"/>
        <w:autoSpaceDN w:val="0"/>
        <w:spacing w:after="0" w:line="240" w:lineRule="auto"/>
        <w:outlineLvl w:val="1"/>
        <w:rPr>
          <w:rFonts w:ascii="Arial" w:eastAsia="Arial" w:hAnsi="Arial" w:cs="Arial"/>
          <w:b/>
          <w:bCs/>
        </w:rPr>
      </w:pPr>
      <w:r w:rsidRPr="00BA0DEC">
        <w:rPr>
          <w:rFonts w:ascii="Arial" w:eastAsia="Arial" w:hAnsi="Arial" w:cs="Arial"/>
          <w:b/>
          <w:bCs/>
        </w:rPr>
        <w:t>Courses</w:t>
      </w:r>
    </w:p>
    <w:p w14:paraId="1C9D4830" w14:textId="77777777" w:rsidR="00BA0DEC" w:rsidRPr="00BA0DEC" w:rsidRDefault="00BA0DEC" w:rsidP="00BA0DEC">
      <w:pPr>
        <w:widowControl w:val="0"/>
        <w:autoSpaceDE w:val="0"/>
        <w:autoSpaceDN w:val="0"/>
        <w:spacing w:before="2" w:after="0" w:line="240" w:lineRule="auto"/>
        <w:rPr>
          <w:rFonts w:ascii="Arial" w:eastAsia="Arial" w:hAnsi="Arial" w:cs="Arial"/>
          <w:bCs/>
          <w:sz w:val="16"/>
          <w:szCs w:val="16"/>
        </w:rPr>
      </w:pPr>
    </w:p>
    <w:p w14:paraId="58E70917" w14:textId="77777777" w:rsidR="00BA0DEC" w:rsidRPr="00BA0DEC" w:rsidRDefault="00BA0DEC" w:rsidP="00BA0DEC">
      <w:pPr>
        <w:widowControl w:val="0"/>
        <w:autoSpaceDE w:val="0"/>
        <w:autoSpaceDN w:val="0"/>
        <w:spacing w:after="0" w:line="240" w:lineRule="auto"/>
        <w:ind w:left="839" w:right="120"/>
        <w:rPr>
          <w:rFonts w:ascii="Arial" w:eastAsia="Arial" w:hAnsi="Arial" w:cs="Arial"/>
        </w:rPr>
      </w:pPr>
      <w:r w:rsidRPr="00BA0DEC">
        <w:rPr>
          <w:rFonts w:ascii="Arial" w:eastAsia="Arial" w:hAnsi="Arial" w:cs="Arial"/>
        </w:rPr>
        <w:t>A Course Committee shall be established for each course or cluster of closely related courses and shall assume collective responsibility for the effective operation, evaluation, and revision of the course(s).</w:t>
      </w:r>
    </w:p>
    <w:p w14:paraId="3254A547" w14:textId="77777777" w:rsidR="00BA0DEC" w:rsidRPr="00BA0DEC" w:rsidRDefault="00BA0DEC" w:rsidP="00BA0DEC">
      <w:pPr>
        <w:widowControl w:val="0"/>
        <w:autoSpaceDE w:val="0"/>
        <w:autoSpaceDN w:val="0"/>
        <w:spacing w:before="8" w:after="0" w:line="240" w:lineRule="auto"/>
        <w:rPr>
          <w:rFonts w:ascii="Arial" w:eastAsia="Arial" w:hAnsi="Arial" w:cs="Arial"/>
          <w:sz w:val="21"/>
        </w:rPr>
      </w:pPr>
    </w:p>
    <w:p w14:paraId="74555A2C" w14:textId="77777777" w:rsidR="00BA0DEC" w:rsidRPr="00BA0DEC" w:rsidRDefault="00BA0DEC" w:rsidP="00BA0DEC">
      <w:pPr>
        <w:widowControl w:val="0"/>
        <w:autoSpaceDE w:val="0"/>
        <w:autoSpaceDN w:val="0"/>
        <w:spacing w:after="0" w:line="240" w:lineRule="auto"/>
        <w:ind w:left="839"/>
        <w:rPr>
          <w:rFonts w:ascii="Arial" w:eastAsia="Arial" w:hAnsi="Arial" w:cs="Arial"/>
        </w:rPr>
      </w:pPr>
      <w:r w:rsidRPr="00BA0DEC">
        <w:rPr>
          <w:rFonts w:ascii="Arial" w:eastAsia="Arial" w:hAnsi="Arial" w:cs="Arial"/>
        </w:rPr>
        <w:t>The terms of reference for Course Committees will normally include the following:</w:t>
      </w:r>
    </w:p>
    <w:p w14:paraId="097151D5"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5B5D17FE"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Pr>
          <w:rFonts w:ascii="Arial" w:eastAsia="Arial" w:hAnsi="Arial" w:cs="Arial"/>
        </w:rPr>
      </w:pPr>
      <w:r w:rsidRPr="00BA0DEC">
        <w:rPr>
          <w:rFonts w:ascii="Arial" w:eastAsia="Arial" w:hAnsi="Arial" w:cs="Arial"/>
        </w:rPr>
        <w:t>to determine and develop the modular structure of the</w:t>
      </w:r>
      <w:r w:rsidRPr="00BA0DEC">
        <w:rPr>
          <w:rFonts w:ascii="Arial" w:eastAsia="Arial" w:hAnsi="Arial" w:cs="Arial"/>
          <w:spacing w:val="-28"/>
        </w:rPr>
        <w:t xml:space="preserve"> </w:t>
      </w:r>
      <w:r w:rsidRPr="00BA0DEC">
        <w:rPr>
          <w:rFonts w:ascii="Arial" w:eastAsia="Arial" w:hAnsi="Arial" w:cs="Arial"/>
        </w:rPr>
        <w:t>course(s);</w:t>
      </w:r>
    </w:p>
    <w:p w14:paraId="1D6E4D48" w14:textId="77777777" w:rsidR="00BA0DEC" w:rsidRPr="00BA0DEC" w:rsidRDefault="00BA0DEC" w:rsidP="00BA0DEC">
      <w:pPr>
        <w:widowControl w:val="0"/>
        <w:autoSpaceDE w:val="0"/>
        <w:autoSpaceDN w:val="0"/>
        <w:spacing w:after="0" w:line="240" w:lineRule="auto"/>
        <w:rPr>
          <w:rFonts w:ascii="Arial" w:eastAsia="Arial" w:hAnsi="Arial" w:cs="Arial"/>
        </w:rPr>
      </w:pPr>
    </w:p>
    <w:p w14:paraId="2B978D1D" w14:textId="77777777" w:rsidR="00BA0DEC" w:rsidRPr="00BA0DEC" w:rsidRDefault="00BA0DEC" w:rsidP="00BA0DEC">
      <w:pPr>
        <w:widowControl w:val="0"/>
        <w:numPr>
          <w:ilvl w:val="2"/>
          <w:numId w:val="69"/>
        </w:numPr>
        <w:tabs>
          <w:tab w:val="left" w:pos="1252"/>
          <w:tab w:val="left" w:pos="1253"/>
        </w:tabs>
        <w:autoSpaceDE w:val="0"/>
        <w:autoSpaceDN w:val="0"/>
        <w:spacing w:after="0" w:line="240" w:lineRule="auto"/>
        <w:ind w:left="1252" w:right="120"/>
        <w:rPr>
          <w:rFonts w:ascii="Arial" w:eastAsia="Arial" w:hAnsi="Arial" w:cs="Arial"/>
        </w:rPr>
      </w:pPr>
      <w:r w:rsidRPr="00BA0DEC">
        <w:rPr>
          <w:rFonts w:ascii="Arial" w:eastAsia="Arial" w:hAnsi="Arial" w:cs="Arial"/>
        </w:rPr>
        <w:t>to ensure that course regulations (including assessment regulations) do not conflict with University</w:t>
      </w:r>
      <w:r w:rsidRPr="00BA0DEC">
        <w:rPr>
          <w:rFonts w:ascii="Arial" w:eastAsia="Arial" w:hAnsi="Arial" w:cs="Arial"/>
          <w:spacing w:val="-19"/>
        </w:rPr>
        <w:t xml:space="preserve"> </w:t>
      </w:r>
      <w:r w:rsidRPr="00BA0DEC">
        <w:rPr>
          <w:rFonts w:ascii="Arial" w:eastAsia="Arial" w:hAnsi="Arial" w:cs="Arial"/>
        </w:rPr>
        <w:t>regulations;</w:t>
      </w:r>
    </w:p>
    <w:p w14:paraId="700D4FB9" w14:textId="77777777" w:rsidR="00BA0DEC" w:rsidRPr="00BA0DEC" w:rsidRDefault="00BA0DEC" w:rsidP="00BA0DEC">
      <w:pPr>
        <w:widowControl w:val="0"/>
        <w:autoSpaceDE w:val="0"/>
        <w:autoSpaceDN w:val="0"/>
        <w:spacing w:after="0" w:line="240" w:lineRule="auto"/>
        <w:rPr>
          <w:rFonts w:ascii="Arial" w:eastAsia="Arial" w:hAnsi="Arial" w:cs="Arial"/>
        </w:rPr>
      </w:pPr>
    </w:p>
    <w:p w14:paraId="49B86345"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ight="120"/>
        <w:rPr>
          <w:rFonts w:ascii="Arial" w:eastAsia="Arial" w:hAnsi="Arial" w:cs="Arial"/>
        </w:rPr>
      </w:pPr>
      <w:r w:rsidRPr="00BA0DEC">
        <w:rPr>
          <w:rFonts w:ascii="Arial" w:eastAsia="Arial" w:hAnsi="Arial" w:cs="Arial"/>
        </w:rPr>
        <w:t>to monitor and evaluate the effectiveness of the course(s) and to produce a course annual evaluation</w:t>
      </w:r>
      <w:r w:rsidRPr="00BA0DEC">
        <w:rPr>
          <w:rFonts w:ascii="Arial" w:eastAsia="Arial" w:hAnsi="Arial" w:cs="Arial"/>
          <w:spacing w:val="-18"/>
        </w:rPr>
        <w:t xml:space="preserve"> </w:t>
      </w:r>
      <w:r w:rsidRPr="00BA0DEC">
        <w:rPr>
          <w:rFonts w:ascii="Arial" w:eastAsia="Arial" w:hAnsi="Arial" w:cs="Arial"/>
        </w:rPr>
        <w:t>report;</w:t>
      </w:r>
    </w:p>
    <w:p w14:paraId="41C519AB" w14:textId="77777777" w:rsidR="00BA0DEC" w:rsidRPr="00BA0DEC" w:rsidRDefault="00BA0DEC" w:rsidP="00BA0DEC">
      <w:pPr>
        <w:widowControl w:val="0"/>
        <w:autoSpaceDE w:val="0"/>
        <w:autoSpaceDN w:val="0"/>
        <w:spacing w:before="9" w:after="0" w:line="240" w:lineRule="auto"/>
        <w:rPr>
          <w:rFonts w:ascii="Arial" w:eastAsia="Arial" w:hAnsi="Arial" w:cs="Arial"/>
          <w:sz w:val="21"/>
        </w:rPr>
      </w:pPr>
    </w:p>
    <w:p w14:paraId="41769986"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Pr>
          <w:rFonts w:ascii="Arial" w:eastAsia="Arial" w:hAnsi="Arial" w:cs="Arial"/>
        </w:rPr>
      </w:pPr>
      <w:r w:rsidRPr="00BA0DEC">
        <w:rPr>
          <w:rFonts w:ascii="Arial" w:eastAsia="Arial" w:hAnsi="Arial" w:cs="Arial"/>
        </w:rPr>
        <w:t>to liaise with or seek the advice of external</w:t>
      </w:r>
      <w:r w:rsidRPr="00BA0DEC">
        <w:rPr>
          <w:rFonts w:ascii="Arial" w:eastAsia="Arial" w:hAnsi="Arial" w:cs="Arial"/>
          <w:spacing w:val="-23"/>
        </w:rPr>
        <w:t xml:space="preserve"> </w:t>
      </w:r>
      <w:r w:rsidRPr="00BA0DEC">
        <w:rPr>
          <w:rFonts w:ascii="Arial" w:eastAsia="Arial" w:hAnsi="Arial" w:cs="Arial"/>
        </w:rPr>
        <w:t>examiners;</w:t>
      </w:r>
    </w:p>
    <w:p w14:paraId="7DEC92CD"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77C8BC9A" w14:textId="77777777" w:rsidR="00BA0DEC" w:rsidRPr="00BA0DEC" w:rsidRDefault="00BA0DEC" w:rsidP="00BA0DEC">
      <w:pPr>
        <w:widowControl w:val="0"/>
        <w:numPr>
          <w:ilvl w:val="2"/>
          <w:numId w:val="69"/>
        </w:numPr>
        <w:tabs>
          <w:tab w:val="left" w:pos="1251"/>
          <w:tab w:val="left" w:pos="1252"/>
        </w:tabs>
        <w:autoSpaceDE w:val="0"/>
        <w:autoSpaceDN w:val="0"/>
        <w:spacing w:after="0" w:line="240" w:lineRule="auto"/>
        <w:ind w:right="118" w:hanging="412"/>
        <w:rPr>
          <w:rFonts w:ascii="Arial" w:eastAsia="Arial" w:hAnsi="Arial" w:cs="Arial"/>
        </w:rPr>
      </w:pPr>
      <w:r w:rsidRPr="00BA0DEC">
        <w:rPr>
          <w:rFonts w:ascii="Arial" w:eastAsia="Arial" w:hAnsi="Arial" w:cs="Arial"/>
        </w:rPr>
        <w:t>to liaise with the structure referred to in 3.2 above concerning the requirements of the course(s) with reference</w:t>
      </w:r>
      <w:r w:rsidRPr="00BA0DEC">
        <w:rPr>
          <w:rFonts w:ascii="Arial" w:eastAsia="Arial" w:hAnsi="Arial" w:cs="Arial"/>
          <w:spacing w:val="-12"/>
        </w:rPr>
        <w:t xml:space="preserve"> </w:t>
      </w:r>
      <w:r w:rsidRPr="00BA0DEC">
        <w:rPr>
          <w:rFonts w:ascii="Arial" w:eastAsia="Arial" w:hAnsi="Arial" w:cs="Arial"/>
        </w:rPr>
        <w:t>to:</w:t>
      </w:r>
    </w:p>
    <w:p w14:paraId="6AF86324" w14:textId="77777777" w:rsidR="00BA0DEC" w:rsidRPr="00BA0DEC" w:rsidRDefault="00BA0DEC" w:rsidP="00BA0DEC">
      <w:pPr>
        <w:widowControl w:val="0"/>
        <w:autoSpaceDE w:val="0"/>
        <w:autoSpaceDN w:val="0"/>
        <w:spacing w:before="8" w:after="0" w:line="240" w:lineRule="auto"/>
        <w:rPr>
          <w:rFonts w:ascii="Arial" w:eastAsia="Arial" w:hAnsi="Arial" w:cs="Arial"/>
          <w:sz w:val="21"/>
        </w:rPr>
      </w:pPr>
    </w:p>
    <w:p w14:paraId="56005E61" w14:textId="77777777" w:rsidR="00BA0DEC" w:rsidRPr="00BA0DEC" w:rsidRDefault="00BA0DEC" w:rsidP="00BA0DEC">
      <w:pPr>
        <w:widowControl w:val="0"/>
        <w:numPr>
          <w:ilvl w:val="3"/>
          <w:numId w:val="69"/>
        </w:numPr>
        <w:tabs>
          <w:tab w:val="left" w:pos="1678"/>
          <w:tab w:val="left" w:pos="1680"/>
        </w:tabs>
        <w:autoSpaceDE w:val="0"/>
        <w:autoSpaceDN w:val="0"/>
        <w:spacing w:before="1" w:after="0" w:line="240" w:lineRule="auto"/>
        <w:ind w:hanging="427"/>
        <w:rPr>
          <w:rFonts w:ascii="Arial" w:eastAsia="Arial" w:hAnsi="Arial" w:cs="Arial"/>
        </w:rPr>
      </w:pPr>
      <w:r w:rsidRPr="00BA0DEC">
        <w:rPr>
          <w:rFonts w:ascii="Arial" w:eastAsia="Arial" w:hAnsi="Arial" w:cs="Arial"/>
        </w:rPr>
        <w:t>the development of the</w:t>
      </w:r>
      <w:r w:rsidRPr="00BA0DEC">
        <w:rPr>
          <w:rFonts w:ascii="Arial" w:eastAsia="Arial" w:hAnsi="Arial" w:cs="Arial"/>
          <w:spacing w:val="-16"/>
        </w:rPr>
        <w:t xml:space="preserve"> </w:t>
      </w:r>
      <w:r w:rsidRPr="00BA0DEC">
        <w:rPr>
          <w:rFonts w:ascii="Arial" w:eastAsia="Arial" w:hAnsi="Arial" w:cs="Arial"/>
        </w:rPr>
        <w:t>curriculum,</w:t>
      </w:r>
    </w:p>
    <w:p w14:paraId="67318448" w14:textId="77777777" w:rsidR="00BA0DEC" w:rsidRPr="00BA0DEC" w:rsidRDefault="00BA0DEC" w:rsidP="00BA0DEC">
      <w:pPr>
        <w:widowControl w:val="0"/>
        <w:numPr>
          <w:ilvl w:val="3"/>
          <w:numId w:val="69"/>
        </w:numPr>
        <w:tabs>
          <w:tab w:val="left" w:pos="1678"/>
          <w:tab w:val="left" w:pos="1680"/>
        </w:tabs>
        <w:autoSpaceDE w:val="0"/>
        <w:autoSpaceDN w:val="0"/>
        <w:spacing w:before="1" w:after="0" w:line="240" w:lineRule="auto"/>
        <w:ind w:right="119" w:hanging="427"/>
        <w:rPr>
          <w:rFonts w:ascii="Arial" w:eastAsia="Arial" w:hAnsi="Arial" w:cs="Arial"/>
        </w:rPr>
      </w:pPr>
      <w:r w:rsidRPr="00BA0DEC">
        <w:rPr>
          <w:rFonts w:ascii="Arial" w:eastAsia="Arial" w:hAnsi="Arial" w:cs="Arial"/>
        </w:rPr>
        <w:t>the assessment strategy including the assessment of work-based learning and enterprise</w:t>
      </w:r>
      <w:r w:rsidRPr="00BA0DEC">
        <w:rPr>
          <w:rFonts w:ascii="Arial" w:eastAsia="Arial" w:hAnsi="Arial" w:cs="Arial"/>
          <w:spacing w:val="-12"/>
        </w:rPr>
        <w:t xml:space="preserve"> </w:t>
      </w:r>
      <w:r w:rsidRPr="00BA0DEC">
        <w:rPr>
          <w:rFonts w:ascii="Arial" w:eastAsia="Arial" w:hAnsi="Arial" w:cs="Arial"/>
        </w:rPr>
        <w:t>skills,</w:t>
      </w:r>
    </w:p>
    <w:p w14:paraId="71AC9E36" w14:textId="77777777" w:rsidR="00BA0DEC" w:rsidRPr="00BA0DEC" w:rsidRDefault="00BA0DEC" w:rsidP="00BA0DEC">
      <w:pPr>
        <w:widowControl w:val="0"/>
        <w:numPr>
          <w:ilvl w:val="3"/>
          <w:numId w:val="69"/>
        </w:numPr>
        <w:tabs>
          <w:tab w:val="left" w:pos="1678"/>
          <w:tab w:val="left" w:pos="1680"/>
        </w:tabs>
        <w:autoSpaceDE w:val="0"/>
        <w:autoSpaceDN w:val="0"/>
        <w:spacing w:before="1" w:after="0" w:line="240" w:lineRule="auto"/>
        <w:ind w:right="124"/>
        <w:rPr>
          <w:rFonts w:ascii="Arial" w:eastAsia="Arial" w:hAnsi="Arial" w:cs="Arial"/>
        </w:rPr>
      </w:pPr>
      <w:r w:rsidRPr="00BA0DEC">
        <w:rPr>
          <w:rFonts w:ascii="Arial" w:eastAsia="Arial" w:hAnsi="Arial" w:cs="Arial"/>
        </w:rPr>
        <w:t>the teaching and learning strategies (including the development of resource- based</w:t>
      </w:r>
      <w:r w:rsidRPr="00BA0DEC">
        <w:rPr>
          <w:rFonts w:ascii="Arial" w:eastAsia="Arial" w:hAnsi="Arial" w:cs="Arial"/>
          <w:spacing w:val="-9"/>
        </w:rPr>
        <w:t xml:space="preserve"> </w:t>
      </w:r>
      <w:r w:rsidRPr="00BA0DEC">
        <w:rPr>
          <w:rFonts w:ascii="Arial" w:eastAsia="Arial" w:hAnsi="Arial" w:cs="Arial"/>
        </w:rPr>
        <w:t>learning),</w:t>
      </w:r>
    </w:p>
    <w:p w14:paraId="063E7894" w14:textId="77777777" w:rsidR="00BA0DEC" w:rsidRPr="00BA0DEC" w:rsidRDefault="00BA0DEC" w:rsidP="00BA0DEC">
      <w:pPr>
        <w:widowControl w:val="0"/>
        <w:numPr>
          <w:ilvl w:val="3"/>
          <w:numId w:val="69"/>
        </w:numPr>
        <w:tabs>
          <w:tab w:val="left" w:pos="1678"/>
          <w:tab w:val="left" w:pos="1679"/>
        </w:tabs>
        <w:autoSpaceDE w:val="0"/>
        <w:autoSpaceDN w:val="0"/>
        <w:spacing w:before="1" w:after="0" w:line="252" w:lineRule="exact"/>
        <w:ind w:left="1678" w:hanging="427"/>
        <w:rPr>
          <w:rFonts w:ascii="Arial" w:eastAsia="Arial" w:hAnsi="Arial" w:cs="Arial"/>
        </w:rPr>
      </w:pPr>
      <w:r w:rsidRPr="00BA0DEC">
        <w:rPr>
          <w:rFonts w:ascii="Arial" w:eastAsia="Arial" w:hAnsi="Arial" w:cs="Arial"/>
        </w:rPr>
        <w:t>the resource requirements of the</w:t>
      </w:r>
      <w:r w:rsidRPr="00BA0DEC">
        <w:rPr>
          <w:rFonts w:ascii="Arial" w:eastAsia="Arial" w:hAnsi="Arial" w:cs="Arial"/>
          <w:spacing w:val="-15"/>
        </w:rPr>
        <w:t xml:space="preserve"> </w:t>
      </w:r>
      <w:r w:rsidRPr="00BA0DEC">
        <w:rPr>
          <w:rFonts w:ascii="Arial" w:eastAsia="Arial" w:hAnsi="Arial" w:cs="Arial"/>
        </w:rPr>
        <w:t>course,</w:t>
      </w:r>
    </w:p>
    <w:p w14:paraId="25A47C17" w14:textId="77777777" w:rsidR="00BA0DEC" w:rsidRPr="00BA0DEC" w:rsidRDefault="00BA0DEC" w:rsidP="00BA0DEC">
      <w:pPr>
        <w:widowControl w:val="0"/>
        <w:numPr>
          <w:ilvl w:val="3"/>
          <w:numId w:val="69"/>
        </w:numPr>
        <w:tabs>
          <w:tab w:val="left" w:pos="1678"/>
          <w:tab w:val="left" w:pos="1679"/>
        </w:tabs>
        <w:autoSpaceDE w:val="0"/>
        <w:autoSpaceDN w:val="0"/>
        <w:spacing w:after="0" w:line="240" w:lineRule="auto"/>
        <w:ind w:left="1678" w:right="123" w:hanging="427"/>
        <w:rPr>
          <w:rFonts w:ascii="Arial" w:eastAsia="Arial" w:hAnsi="Arial" w:cs="Arial"/>
        </w:rPr>
      </w:pPr>
      <w:r w:rsidRPr="00BA0DEC">
        <w:rPr>
          <w:rFonts w:ascii="Arial" w:eastAsia="Arial" w:hAnsi="Arial" w:cs="Arial"/>
        </w:rPr>
        <w:t>liaison with the Director of Computing and Library Services in respect of possible new demands for the</w:t>
      </w:r>
      <w:r w:rsidRPr="00BA0DEC">
        <w:rPr>
          <w:rFonts w:ascii="Arial" w:eastAsia="Arial" w:hAnsi="Arial" w:cs="Arial"/>
          <w:spacing w:val="-16"/>
        </w:rPr>
        <w:t xml:space="preserve"> </w:t>
      </w:r>
      <w:r w:rsidRPr="00BA0DEC">
        <w:rPr>
          <w:rFonts w:ascii="Arial" w:eastAsia="Arial" w:hAnsi="Arial" w:cs="Arial"/>
        </w:rPr>
        <w:t>modules,</w:t>
      </w:r>
    </w:p>
    <w:p w14:paraId="32394C48" w14:textId="77777777" w:rsidR="00BA0DEC" w:rsidRPr="00BA0DEC" w:rsidRDefault="00BA0DEC" w:rsidP="00BA0DEC">
      <w:pPr>
        <w:widowControl w:val="0"/>
        <w:numPr>
          <w:ilvl w:val="3"/>
          <w:numId w:val="69"/>
        </w:numPr>
        <w:tabs>
          <w:tab w:val="left" w:pos="1678"/>
          <w:tab w:val="left" w:pos="1679"/>
        </w:tabs>
        <w:autoSpaceDE w:val="0"/>
        <w:autoSpaceDN w:val="0"/>
        <w:spacing w:before="2" w:after="0" w:line="240" w:lineRule="auto"/>
        <w:ind w:left="1678" w:right="121" w:hanging="427"/>
        <w:rPr>
          <w:rFonts w:ascii="Arial" w:eastAsia="Arial" w:hAnsi="Arial" w:cs="Arial"/>
        </w:rPr>
      </w:pPr>
      <w:r w:rsidRPr="00BA0DEC">
        <w:rPr>
          <w:rFonts w:ascii="Arial" w:eastAsia="Arial" w:hAnsi="Arial" w:cs="Arial"/>
        </w:rPr>
        <w:t>the arrangements for student evaluation of modules and to ensure that records of that evaluation are</w:t>
      </w:r>
      <w:r w:rsidRPr="00BA0DEC">
        <w:rPr>
          <w:rFonts w:ascii="Arial" w:eastAsia="Arial" w:hAnsi="Arial" w:cs="Arial"/>
          <w:spacing w:val="-17"/>
        </w:rPr>
        <w:t xml:space="preserve"> </w:t>
      </w:r>
      <w:r w:rsidRPr="00BA0DEC">
        <w:rPr>
          <w:rFonts w:ascii="Arial" w:eastAsia="Arial" w:hAnsi="Arial" w:cs="Arial"/>
        </w:rPr>
        <w:t>kept;</w:t>
      </w:r>
    </w:p>
    <w:p w14:paraId="5B303C66"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6489F184" w14:textId="77777777" w:rsidR="00BA0DEC" w:rsidRPr="00BA0DEC" w:rsidRDefault="00BA0DEC" w:rsidP="00BA0DEC">
      <w:pPr>
        <w:widowControl w:val="0"/>
        <w:numPr>
          <w:ilvl w:val="2"/>
          <w:numId w:val="69"/>
        </w:numPr>
        <w:tabs>
          <w:tab w:val="left" w:pos="1252"/>
        </w:tabs>
        <w:autoSpaceDE w:val="0"/>
        <w:autoSpaceDN w:val="0"/>
        <w:spacing w:after="0" w:line="240" w:lineRule="auto"/>
        <w:rPr>
          <w:rFonts w:ascii="Arial" w:eastAsia="Arial" w:hAnsi="Arial" w:cs="Arial"/>
        </w:rPr>
      </w:pPr>
      <w:r w:rsidRPr="00BA0DEC">
        <w:rPr>
          <w:rFonts w:ascii="Arial" w:eastAsia="Arial" w:hAnsi="Arial" w:cs="Arial"/>
        </w:rPr>
        <w:t>to establish a Student Panel and to take account of the views of that</w:t>
      </w:r>
      <w:r w:rsidRPr="00BA0DEC">
        <w:rPr>
          <w:rFonts w:ascii="Arial" w:eastAsia="Arial" w:hAnsi="Arial" w:cs="Arial"/>
          <w:spacing w:val="-30"/>
        </w:rPr>
        <w:t xml:space="preserve"> </w:t>
      </w:r>
      <w:r w:rsidRPr="00BA0DEC">
        <w:rPr>
          <w:rFonts w:ascii="Arial" w:eastAsia="Arial" w:hAnsi="Arial" w:cs="Arial"/>
        </w:rPr>
        <w:t>committee;</w:t>
      </w:r>
    </w:p>
    <w:p w14:paraId="1B033457"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64FBA9D9" w14:textId="77777777" w:rsidR="00BA0DEC" w:rsidRPr="00BA0DEC" w:rsidRDefault="00BA0DEC" w:rsidP="00BA0DEC">
      <w:pPr>
        <w:widowControl w:val="0"/>
        <w:numPr>
          <w:ilvl w:val="2"/>
          <w:numId w:val="69"/>
        </w:numPr>
        <w:tabs>
          <w:tab w:val="left" w:pos="1252"/>
        </w:tabs>
        <w:autoSpaceDE w:val="0"/>
        <w:autoSpaceDN w:val="0"/>
        <w:spacing w:after="0" w:line="240" w:lineRule="auto"/>
        <w:rPr>
          <w:rFonts w:ascii="Arial" w:eastAsia="Arial" w:hAnsi="Arial" w:cs="Arial"/>
        </w:rPr>
      </w:pPr>
      <w:r w:rsidRPr="00BA0DEC">
        <w:rPr>
          <w:rFonts w:ascii="Arial" w:eastAsia="Arial" w:hAnsi="Arial" w:cs="Arial"/>
        </w:rPr>
        <w:t>to make arrangements for student evaluation of the</w:t>
      </w:r>
      <w:r w:rsidRPr="00BA0DEC">
        <w:rPr>
          <w:rFonts w:ascii="Arial" w:eastAsia="Arial" w:hAnsi="Arial" w:cs="Arial"/>
          <w:spacing w:val="-24"/>
        </w:rPr>
        <w:t xml:space="preserve"> </w:t>
      </w:r>
      <w:r w:rsidRPr="00BA0DEC">
        <w:rPr>
          <w:rFonts w:ascii="Arial" w:eastAsia="Arial" w:hAnsi="Arial" w:cs="Arial"/>
        </w:rPr>
        <w:t>course(s);</w:t>
      </w:r>
    </w:p>
    <w:p w14:paraId="25AFC52C"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7C34B203" w14:textId="37801AA9" w:rsidR="00BA0DEC" w:rsidRPr="00DE1D8F" w:rsidRDefault="00BA0DEC" w:rsidP="00A81E21">
      <w:pPr>
        <w:widowControl w:val="0"/>
        <w:numPr>
          <w:ilvl w:val="2"/>
          <w:numId w:val="69"/>
        </w:numPr>
        <w:tabs>
          <w:tab w:val="left" w:pos="1252"/>
        </w:tabs>
        <w:autoSpaceDE w:val="0"/>
        <w:autoSpaceDN w:val="0"/>
        <w:spacing w:before="10" w:after="0" w:line="240" w:lineRule="auto"/>
        <w:rPr>
          <w:rFonts w:ascii="Arial" w:eastAsia="Arial" w:hAnsi="Arial" w:cs="Arial"/>
          <w:sz w:val="18"/>
        </w:rPr>
      </w:pPr>
      <w:r w:rsidRPr="00DE1D8F">
        <w:rPr>
          <w:rFonts w:ascii="Arial" w:eastAsia="Arial" w:hAnsi="Arial" w:cs="Arial"/>
        </w:rPr>
        <w:t>to consider such other matters as the School Board may</w:t>
      </w:r>
      <w:r w:rsidRPr="00DE1D8F">
        <w:rPr>
          <w:rFonts w:ascii="Arial" w:eastAsia="Arial" w:hAnsi="Arial" w:cs="Arial"/>
          <w:spacing w:val="-22"/>
        </w:rPr>
        <w:t xml:space="preserve"> </w:t>
      </w:r>
      <w:r w:rsidRPr="00DE1D8F">
        <w:rPr>
          <w:rFonts w:ascii="Arial" w:eastAsia="Arial" w:hAnsi="Arial" w:cs="Arial"/>
        </w:rPr>
        <w:t>request;</w:t>
      </w:r>
    </w:p>
    <w:p w14:paraId="0C9E1581" w14:textId="77777777" w:rsidR="00BA0DEC" w:rsidRPr="00BA0DEC" w:rsidRDefault="00BA0DEC" w:rsidP="00BA0DEC">
      <w:pPr>
        <w:widowControl w:val="0"/>
        <w:numPr>
          <w:ilvl w:val="2"/>
          <w:numId w:val="69"/>
        </w:numPr>
        <w:tabs>
          <w:tab w:val="left" w:pos="1253"/>
        </w:tabs>
        <w:autoSpaceDE w:val="0"/>
        <w:autoSpaceDN w:val="0"/>
        <w:spacing w:before="94" w:after="0" w:line="240" w:lineRule="auto"/>
        <w:ind w:left="1252" w:right="116" w:hanging="412"/>
        <w:rPr>
          <w:rFonts w:ascii="Arial" w:eastAsia="Arial" w:hAnsi="Arial" w:cs="Arial"/>
        </w:rPr>
      </w:pPr>
      <w:r w:rsidRPr="00BA0DEC">
        <w:rPr>
          <w:rFonts w:ascii="Arial" w:eastAsia="Arial" w:hAnsi="Arial" w:cs="Arial"/>
        </w:rPr>
        <w:t>to report and submit minutes of its meetings to the School Teaching and Learning</w:t>
      </w:r>
      <w:r w:rsidRPr="00BA0DEC">
        <w:rPr>
          <w:rFonts w:ascii="Arial" w:eastAsia="Arial" w:hAnsi="Arial" w:cs="Arial"/>
          <w:spacing w:val="-12"/>
        </w:rPr>
        <w:t xml:space="preserve"> </w:t>
      </w:r>
      <w:r w:rsidRPr="00BA0DEC">
        <w:rPr>
          <w:rFonts w:ascii="Arial" w:eastAsia="Arial" w:hAnsi="Arial" w:cs="Arial"/>
        </w:rPr>
        <w:t>Committee.</w:t>
      </w:r>
    </w:p>
    <w:p w14:paraId="27ABA572" w14:textId="77777777" w:rsidR="00BA0DEC" w:rsidRPr="00BA0DEC" w:rsidRDefault="00BA0DEC" w:rsidP="00BA0DEC">
      <w:pPr>
        <w:widowControl w:val="0"/>
        <w:autoSpaceDE w:val="0"/>
        <w:autoSpaceDN w:val="0"/>
        <w:spacing w:after="0" w:line="240" w:lineRule="auto"/>
        <w:rPr>
          <w:rFonts w:ascii="Arial" w:eastAsia="Arial" w:hAnsi="Arial" w:cs="Arial"/>
        </w:rPr>
      </w:pPr>
    </w:p>
    <w:p w14:paraId="7EF6C700" w14:textId="77777777" w:rsidR="00BA0DEC" w:rsidRPr="00BA0DEC" w:rsidRDefault="00BA0DEC" w:rsidP="00BA0DEC">
      <w:pPr>
        <w:widowControl w:val="0"/>
        <w:autoSpaceDE w:val="0"/>
        <w:autoSpaceDN w:val="0"/>
        <w:spacing w:after="0" w:line="240" w:lineRule="auto"/>
        <w:ind w:left="827" w:right="118"/>
        <w:rPr>
          <w:rFonts w:ascii="Arial" w:eastAsia="Arial" w:hAnsi="Arial" w:cs="Arial"/>
        </w:rPr>
      </w:pPr>
      <w:r w:rsidRPr="00BA0DEC">
        <w:rPr>
          <w:rFonts w:ascii="Arial" w:eastAsia="Arial" w:hAnsi="Arial" w:cs="Arial"/>
        </w:rPr>
        <w:t>Membership of Course Committees shall be determined by the School Board and must include appropriate student representation.</w:t>
      </w:r>
    </w:p>
    <w:p w14:paraId="5C3D3ADE" w14:textId="77777777" w:rsidR="00BA0DEC" w:rsidRPr="00BA0DEC" w:rsidRDefault="00BA0DEC" w:rsidP="00BA0DEC">
      <w:pPr>
        <w:widowControl w:val="0"/>
        <w:autoSpaceDE w:val="0"/>
        <w:autoSpaceDN w:val="0"/>
        <w:spacing w:before="6" w:after="0" w:line="240" w:lineRule="auto"/>
        <w:rPr>
          <w:rFonts w:ascii="Arial" w:eastAsia="Arial" w:hAnsi="Arial" w:cs="Arial"/>
          <w:sz w:val="21"/>
        </w:rPr>
      </w:pPr>
    </w:p>
    <w:p w14:paraId="340837D5" w14:textId="77777777" w:rsidR="00BA0DEC" w:rsidRPr="00BA0DEC" w:rsidRDefault="00BA0DEC" w:rsidP="00BA0DEC">
      <w:pPr>
        <w:widowControl w:val="0"/>
        <w:numPr>
          <w:ilvl w:val="0"/>
          <w:numId w:val="69"/>
        </w:numPr>
        <w:tabs>
          <w:tab w:val="left" w:pos="839"/>
          <w:tab w:val="left" w:pos="840"/>
        </w:tabs>
        <w:autoSpaceDE w:val="0"/>
        <w:autoSpaceDN w:val="0"/>
        <w:spacing w:after="0" w:line="240" w:lineRule="auto"/>
        <w:ind w:left="839"/>
        <w:outlineLvl w:val="1"/>
        <w:rPr>
          <w:rFonts w:ascii="Arial" w:eastAsia="Arial" w:hAnsi="Arial" w:cs="Arial"/>
          <w:b/>
          <w:bCs/>
        </w:rPr>
      </w:pPr>
      <w:r w:rsidRPr="00BA0DEC">
        <w:rPr>
          <w:rFonts w:ascii="Arial" w:eastAsia="Arial" w:hAnsi="Arial" w:cs="Arial"/>
          <w:b/>
          <w:bCs/>
        </w:rPr>
        <w:t>Approval of Courses of Study [Terms of Reference v)</w:t>
      </w:r>
      <w:r w:rsidRPr="00BA0DEC">
        <w:rPr>
          <w:rFonts w:ascii="Arial" w:eastAsia="Arial" w:hAnsi="Arial" w:cs="Arial"/>
          <w:b/>
          <w:bCs/>
          <w:spacing w:val="-22"/>
        </w:rPr>
        <w:t xml:space="preserve"> </w:t>
      </w:r>
      <w:r w:rsidRPr="00BA0DEC">
        <w:rPr>
          <w:rFonts w:ascii="Arial" w:eastAsia="Arial" w:hAnsi="Arial" w:cs="Arial"/>
          <w:b/>
          <w:bCs/>
        </w:rPr>
        <w:t>c)]</w:t>
      </w:r>
    </w:p>
    <w:p w14:paraId="3A52B069" w14:textId="77777777" w:rsidR="00BA0DEC" w:rsidRPr="00BA0DEC" w:rsidRDefault="00BA0DEC" w:rsidP="00BA0DEC">
      <w:pPr>
        <w:widowControl w:val="0"/>
        <w:autoSpaceDE w:val="0"/>
        <w:autoSpaceDN w:val="0"/>
        <w:spacing w:before="11" w:after="0" w:line="240" w:lineRule="auto"/>
        <w:rPr>
          <w:rFonts w:ascii="Arial" w:eastAsia="Arial" w:hAnsi="Arial" w:cs="Arial"/>
          <w:b/>
          <w:sz w:val="21"/>
        </w:rPr>
      </w:pPr>
    </w:p>
    <w:p w14:paraId="1146714E" w14:textId="77777777" w:rsidR="00BA0DEC" w:rsidRPr="00BA0DEC" w:rsidRDefault="00BA0DEC" w:rsidP="00BA0DEC">
      <w:pPr>
        <w:widowControl w:val="0"/>
        <w:numPr>
          <w:ilvl w:val="1"/>
          <w:numId w:val="69"/>
        </w:numPr>
        <w:tabs>
          <w:tab w:val="left" w:pos="840"/>
        </w:tabs>
        <w:autoSpaceDE w:val="0"/>
        <w:autoSpaceDN w:val="0"/>
        <w:spacing w:after="0" w:line="240" w:lineRule="auto"/>
        <w:ind w:right="119"/>
        <w:rPr>
          <w:rFonts w:ascii="Arial" w:eastAsia="Arial" w:hAnsi="Arial" w:cs="Arial"/>
        </w:rPr>
      </w:pPr>
      <w:r w:rsidRPr="00BA0DEC">
        <w:rPr>
          <w:rFonts w:ascii="Arial" w:eastAsia="Arial" w:hAnsi="Arial" w:cs="Arial"/>
        </w:rPr>
        <w:t>Notification of new courses of study, as identified in the School’s academic plan, must be sent to the Assistant Registrar (or nominee) for determination as to whether they are major developments which will require a University validation event or minor developments which can be validated at School</w:t>
      </w:r>
      <w:r w:rsidRPr="00BA0DEC">
        <w:rPr>
          <w:rFonts w:ascii="Arial" w:eastAsia="Arial" w:hAnsi="Arial" w:cs="Arial"/>
          <w:spacing w:val="-27"/>
        </w:rPr>
        <w:t xml:space="preserve"> </w:t>
      </w:r>
      <w:r w:rsidRPr="00BA0DEC">
        <w:rPr>
          <w:rFonts w:ascii="Arial" w:eastAsia="Arial" w:hAnsi="Arial" w:cs="Arial"/>
        </w:rPr>
        <w:t>level.</w:t>
      </w:r>
    </w:p>
    <w:p w14:paraId="567589E9"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7638A1E8" w14:textId="77777777" w:rsidR="00BA0DEC" w:rsidRPr="00BA0DEC" w:rsidRDefault="00BA0DEC" w:rsidP="00BA0DEC">
      <w:pPr>
        <w:widowControl w:val="0"/>
        <w:autoSpaceDE w:val="0"/>
        <w:autoSpaceDN w:val="0"/>
        <w:spacing w:after="0" w:line="240" w:lineRule="auto"/>
        <w:ind w:left="839" w:right="119"/>
        <w:rPr>
          <w:rFonts w:ascii="Arial" w:eastAsia="Arial" w:hAnsi="Arial" w:cs="Arial"/>
        </w:rPr>
      </w:pPr>
      <w:r w:rsidRPr="00BA0DEC">
        <w:rPr>
          <w:rFonts w:ascii="Arial" w:eastAsia="Arial" w:hAnsi="Arial" w:cs="Arial"/>
        </w:rPr>
        <w:t>In order to discharge the following terms of reference, each School shall establish an appropriate mechanism for:</w:t>
      </w:r>
    </w:p>
    <w:p w14:paraId="75A8418E"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52E7E397"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ight="120"/>
        <w:rPr>
          <w:rFonts w:ascii="Arial" w:eastAsia="Arial" w:hAnsi="Arial" w:cs="Arial"/>
        </w:rPr>
      </w:pPr>
      <w:r w:rsidRPr="00BA0DEC">
        <w:rPr>
          <w:rFonts w:ascii="Arial" w:eastAsia="Arial" w:hAnsi="Arial" w:cs="Arial"/>
        </w:rPr>
        <w:t>the validation of incremental changes to existing courses, incremental changes to existing modules, new modules, and new courses which are minor variants of existing</w:t>
      </w:r>
      <w:r w:rsidRPr="00BA0DEC">
        <w:rPr>
          <w:rFonts w:ascii="Arial" w:eastAsia="Arial" w:hAnsi="Arial" w:cs="Arial"/>
          <w:spacing w:val="-5"/>
        </w:rPr>
        <w:t xml:space="preserve"> </w:t>
      </w:r>
      <w:r w:rsidRPr="00BA0DEC">
        <w:rPr>
          <w:rFonts w:ascii="Arial" w:eastAsia="Arial" w:hAnsi="Arial" w:cs="Arial"/>
        </w:rPr>
        <w:t>courses;</w:t>
      </w:r>
    </w:p>
    <w:p w14:paraId="2512ED33"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62229318" w14:textId="3EABBF06" w:rsidR="00BA0DEC" w:rsidRPr="00BA0DEC" w:rsidRDefault="00BA0DEC" w:rsidP="00BA0DEC">
      <w:pPr>
        <w:widowControl w:val="0"/>
        <w:numPr>
          <w:ilvl w:val="2"/>
          <w:numId w:val="69"/>
        </w:numPr>
        <w:tabs>
          <w:tab w:val="left" w:pos="1253"/>
        </w:tabs>
        <w:autoSpaceDE w:val="0"/>
        <w:autoSpaceDN w:val="0"/>
        <w:spacing w:after="0" w:line="240" w:lineRule="auto"/>
        <w:ind w:left="1252" w:right="118"/>
        <w:rPr>
          <w:rFonts w:ascii="Arial" w:eastAsia="Arial" w:hAnsi="Arial" w:cs="Arial"/>
        </w:rPr>
      </w:pPr>
      <w:r w:rsidRPr="00BA0DEC">
        <w:rPr>
          <w:rFonts w:ascii="Arial" w:eastAsia="Arial" w:hAnsi="Arial" w:cs="Arial"/>
        </w:rPr>
        <w:t xml:space="preserve">the accreditation of learning or study undertaken either within or outside the University up to the maximum allowed in section </w:t>
      </w:r>
      <w:r w:rsidR="005E0F91">
        <w:rPr>
          <w:rFonts w:ascii="Arial" w:eastAsia="Arial" w:hAnsi="Arial" w:cs="Arial"/>
        </w:rPr>
        <w:t>C2</w:t>
      </w:r>
      <w:bookmarkStart w:id="3" w:name="_GoBack"/>
      <w:bookmarkEnd w:id="3"/>
      <w:r w:rsidRPr="00BA0DEC">
        <w:rPr>
          <w:rFonts w:ascii="Arial" w:eastAsia="Arial" w:hAnsi="Arial" w:cs="Arial"/>
        </w:rPr>
        <w:t xml:space="preserve"> of the University’s ‘Regulations for</w:t>
      </w:r>
      <w:r w:rsidRPr="00BA0DEC">
        <w:rPr>
          <w:rFonts w:ascii="Arial" w:eastAsia="Arial" w:hAnsi="Arial" w:cs="Arial"/>
          <w:spacing w:val="-15"/>
        </w:rPr>
        <w:t xml:space="preserve"> </w:t>
      </w:r>
      <w:r w:rsidRPr="00BA0DEC">
        <w:rPr>
          <w:rFonts w:ascii="Arial" w:eastAsia="Arial" w:hAnsi="Arial" w:cs="Arial"/>
        </w:rPr>
        <w:t>Awards’;</w:t>
      </w:r>
    </w:p>
    <w:p w14:paraId="6371EA31"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243237EA"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ight="119"/>
        <w:rPr>
          <w:rFonts w:ascii="Arial" w:eastAsia="Arial" w:hAnsi="Arial" w:cs="Arial"/>
        </w:rPr>
      </w:pPr>
      <w:r w:rsidRPr="00BA0DEC">
        <w:rPr>
          <w:rFonts w:ascii="Arial" w:eastAsia="Arial" w:hAnsi="Arial" w:cs="Arial"/>
        </w:rPr>
        <w:t>the responsibilities which School Boards are given in respect of curriculum or academic matters in relation to the approval of collaborative</w:t>
      </w:r>
      <w:r w:rsidRPr="00BA0DEC">
        <w:rPr>
          <w:rFonts w:ascii="Arial" w:eastAsia="Arial" w:hAnsi="Arial" w:cs="Arial"/>
          <w:spacing w:val="-37"/>
        </w:rPr>
        <w:t xml:space="preserve"> </w:t>
      </w:r>
      <w:r w:rsidRPr="00BA0DEC">
        <w:rPr>
          <w:rFonts w:ascii="Arial" w:eastAsia="Arial" w:hAnsi="Arial" w:cs="Arial"/>
        </w:rPr>
        <w:t>arrangements;</w:t>
      </w:r>
    </w:p>
    <w:p w14:paraId="3597C4E1"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1A68C069"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ight="123" w:hanging="412"/>
        <w:rPr>
          <w:rFonts w:ascii="Arial" w:eastAsia="Arial" w:hAnsi="Arial" w:cs="Arial"/>
        </w:rPr>
      </w:pPr>
      <w:r w:rsidRPr="00BA0DEC">
        <w:rPr>
          <w:rFonts w:ascii="Arial" w:eastAsia="Arial" w:hAnsi="Arial" w:cs="Arial"/>
        </w:rPr>
        <w:t>the maintenance of an overview of the procedures governing the accreditation of prior learning and the validation of individualised</w:t>
      </w:r>
      <w:r w:rsidRPr="00BA0DEC">
        <w:rPr>
          <w:rFonts w:ascii="Arial" w:eastAsia="Arial" w:hAnsi="Arial" w:cs="Arial"/>
          <w:spacing w:val="-31"/>
        </w:rPr>
        <w:t xml:space="preserve"> </w:t>
      </w:r>
      <w:r w:rsidRPr="00BA0DEC">
        <w:rPr>
          <w:rFonts w:ascii="Arial" w:eastAsia="Arial" w:hAnsi="Arial" w:cs="Arial"/>
        </w:rPr>
        <w:t>courses;</w:t>
      </w:r>
    </w:p>
    <w:p w14:paraId="3FAA395C"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006767A0" w14:textId="77777777" w:rsidR="00BA0DEC" w:rsidRPr="00BA0DEC" w:rsidRDefault="00BA0DEC" w:rsidP="00BA0DEC">
      <w:pPr>
        <w:widowControl w:val="0"/>
        <w:numPr>
          <w:ilvl w:val="2"/>
          <w:numId w:val="69"/>
        </w:numPr>
        <w:tabs>
          <w:tab w:val="left" w:pos="1252"/>
          <w:tab w:val="left" w:pos="1253"/>
        </w:tabs>
        <w:autoSpaceDE w:val="0"/>
        <w:autoSpaceDN w:val="0"/>
        <w:spacing w:after="0" w:line="240" w:lineRule="auto"/>
        <w:ind w:left="1252"/>
        <w:rPr>
          <w:rFonts w:ascii="Arial" w:eastAsia="Arial" w:hAnsi="Arial" w:cs="Arial"/>
        </w:rPr>
      </w:pPr>
      <w:r w:rsidRPr="00BA0DEC">
        <w:rPr>
          <w:rFonts w:ascii="Arial" w:eastAsia="Arial" w:hAnsi="Arial" w:cs="Arial"/>
        </w:rPr>
        <w:t>the evaluation of recommendations for APLA</w:t>
      </w:r>
      <w:r w:rsidRPr="00BA0DEC">
        <w:rPr>
          <w:rFonts w:ascii="Arial" w:eastAsia="Arial" w:hAnsi="Arial" w:cs="Arial"/>
          <w:spacing w:val="-21"/>
        </w:rPr>
        <w:t xml:space="preserve"> </w:t>
      </w:r>
      <w:r w:rsidRPr="00BA0DEC">
        <w:rPr>
          <w:rFonts w:ascii="Arial" w:eastAsia="Arial" w:hAnsi="Arial" w:cs="Arial"/>
        </w:rPr>
        <w:t>tariffs;</w:t>
      </w:r>
    </w:p>
    <w:p w14:paraId="19FF1981"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6A821C10"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ight="122"/>
        <w:rPr>
          <w:rFonts w:ascii="Arial" w:eastAsia="Arial" w:hAnsi="Arial" w:cs="Arial"/>
        </w:rPr>
      </w:pPr>
      <w:r w:rsidRPr="00BA0DEC">
        <w:rPr>
          <w:rFonts w:ascii="Arial" w:eastAsia="Arial" w:hAnsi="Arial" w:cs="Arial"/>
        </w:rPr>
        <w:t>the responsibilities of auditing the procedures for maintaining equivalence in the award of credit throughout the</w:t>
      </w:r>
      <w:r w:rsidRPr="00BA0DEC">
        <w:rPr>
          <w:rFonts w:ascii="Arial" w:eastAsia="Arial" w:hAnsi="Arial" w:cs="Arial"/>
          <w:spacing w:val="-14"/>
        </w:rPr>
        <w:t xml:space="preserve"> </w:t>
      </w:r>
      <w:r w:rsidRPr="00BA0DEC">
        <w:rPr>
          <w:rFonts w:ascii="Arial" w:eastAsia="Arial" w:hAnsi="Arial" w:cs="Arial"/>
        </w:rPr>
        <w:t>School;</w:t>
      </w:r>
    </w:p>
    <w:p w14:paraId="1C7B94D9"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4C09F843"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ight="116"/>
        <w:rPr>
          <w:rFonts w:ascii="Arial" w:eastAsia="Arial" w:hAnsi="Arial" w:cs="Arial"/>
        </w:rPr>
      </w:pPr>
      <w:r w:rsidRPr="00BA0DEC">
        <w:rPr>
          <w:rFonts w:ascii="Arial" w:eastAsia="Arial" w:hAnsi="Arial" w:cs="Arial"/>
        </w:rPr>
        <w:t>to report and submit minutes of its meetings to the School Teaching and Learning Committee, when constituted as a separate</w:t>
      </w:r>
      <w:r w:rsidRPr="00BA0DEC">
        <w:rPr>
          <w:rFonts w:ascii="Arial" w:eastAsia="Arial" w:hAnsi="Arial" w:cs="Arial"/>
          <w:spacing w:val="-25"/>
        </w:rPr>
        <w:t xml:space="preserve"> </w:t>
      </w:r>
      <w:r w:rsidRPr="00BA0DEC">
        <w:rPr>
          <w:rFonts w:ascii="Arial" w:eastAsia="Arial" w:hAnsi="Arial" w:cs="Arial"/>
        </w:rPr>
        <w:t>body.</w:t>
      </w:r>
    </w:p>
    <w:p w14:paraId="3585FB5B" w14:textId="77777777" w:rsidR="00BA0DEC" w:rsidRPr="00BA0DEC" w:rsidRDefault="00BA0DEC" w:rsidP="00BA0DEC">
      <w:pPr>
        <w:widowControl w:val="0"/>
        <w:autoSpaceDE w:val="0"/>
        <w:autoSpaceDN w:val="0"/>
        <w:spacing w:before="9" w:after="0" w:line="240" w:lineRule="auto"/>
        <w:rPr>
          <w:rFonts w:ascii="Arial" w:eastAsia="Arial" w:hAnsi="Arial" w:cs="Arial"/>
          <w:sz w:val="21"/>
        </w:rPr>
      </w:pPr>
    </w:p>
    <w:p w14:paraId="7008A3CE" w14:textId="77777777" w:rsidR="00BA0DEC" w:rsidRPr="00BA0DEC" w:rsidRDefault="00BA0DEC" w:rsidP="00BA0DEC">
      <w:pPr>
        <w:widowControl w:val="0"/>
        <w:autoSpaceDE w:val="0"/>
        <w:autoSpaceDN w:val="0"/>
        <w:spacing w:after="0" w:line="240" w:lineRule="auto"/>
        <w:ind w:left="839" w:right="117"/>
        <w:rPr>
          <w:rFonts w:ascii="Arial" w:eastAsia="Arial" w:hAnsi="Arial" w:cs="Arial"/>
        </w:rPr>
      </w:pPr>
      <w:r w:rsidRPr="00BA0DEC">
        <w:rPr>
          <w:rFonts w:ascii="Arial" w:eastAsia="Arial" w:hAnsi="Arial" w:cs="Arial"/>
        </w:rPr>
        <w:t>These functions may be assigned to a separately constituted School Accreditation and Validation Panel or incorporated within the terms of reference of the School Teaching and Learning Committee.</w:t>
      </w:r>
    </w:p>
    <w:p w14:paraId="1680F632" w14:textId="77777777" w:rsidR="00BA0DEC" w:rsidRPr="00BA0DEC" w:rsidRDefault="00BA0DEC" w:rsidP="00BA0DEC">
      <w:pPr>
        <w:widowControl w:val="0"/>
        <w:autoSpaceDE w:val="0"/>
        <w:autoSpaceDN w:val="0"/>
        <w:spacing w:before="9" w:after="0" w:line="240" w:lineRule="auto"/>
        <w:rPr>
          <w:rFonts w:ascii="Arial" w:eastAsia="Arial" w:hAnsi="Arial" w:cs="Arial"/>
          <w:sz w:val="21"/>
        </w:rPr>
      </w:pPr>
    </w:p>
    <w:p w14:paraId="6C71A66A" w14:textId="77777777" w:rsidR="00BA0DEC" w:rsidRPr="00BA0DEC" w:rsidRDefault="00BA0DEC" w:rsidP="00BA0DEC">
      <w:pPr>
        <w:widowControl w:val="0"/>
        <w:numPr>
          <w:ilvl w:val="1"/>
          <w:numId w:val="69"/>
        </w:numPr>
        <w:tabs>
          <w:tab w:val="left" w:pos="840"/>
        </w:tabs>
        <w:autoSpaceDE w:val="0"/>
        <w:autoSpaceDN w:val="0"/>
        <w:spacing w:after="0" w:line="240" w:lineRule="auto"/>
        <w:ind w:right="115"/>
        <w:rPr>
          <w:rFonts w:ascii="Arial" w:eastAsia="Arial" w:hAnsi="Arial" w:cs="Arial"/>
        </w:rPr>
      </w:pPr>
      <w:r w:rsidRPr="00BA0DEC">
        <w:rPr>
          <w:rFonts w:ascii="Arial" w:eastAsia="Arial" w:hAnsi="Arial" w:cs="Arial"/>
        </w:rPr>
        <w:t>The School shall inform the Director of Registry of the mechanism (which may or may not be the School Teaching and Learning Committee) by which these duties will be discharged. The Director of Registry (or nominee) shall have the right to attend the committee or panel which is convened by the School to fulfil these</w:t>
      </w:r>
      <w:r w:rsidRPr="00BA0DEC">
        <w:rPr>
          <w:rFonts w:ascii="Arial" w:eastAsia="Arial" w:hAnsi="Arial" w:cs="Arial"/>
          <w:spacing w:val="-32"/>
        </w:rPr>
        <w:t xml:space="preserve"> </w:t>
      </w:r>
      <w:r w:rsidRPr="00BA0DEC">
        <w:rPr>
          <w:rFonts w:ascii="Arial" w:eastAsia="Arial" w:hAnsi="Arial" w:cs="Arial"/>
        </w:rPr>
        <w:t>functions.</w:t>
      </w:r>
    </w:p>
    <w:p w14:paraId="5F0A30EF"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2504278E" w14:textId="77777777" w:rsidR="00BA0DEC" w:rsidRPr="00BA0DEC" w:rsidRDefault="00BA0DEC" w:rsidP="00BA0DEC">
      <w:pPr>
        <w:widowControl w:val="0"/>
        <w:autoSpaceDE w:val="0"/>
        <w:autoSpaceDN w:val="0"/>
        <w:spacing w:after="0" w:line="240" w:lineRule="auto"/>
        <w:ind w:left="839" w:right="117"/>
        <w:rPr>
          <w:rFonts w:ascii="Arial" w:eastAsia="Arial" w:hAnsi="Arial" w:cs="Arial"/>
        </w:rPr>
      </w:pPr>
      <w:r w:rsidRPr="00BA0DEC">
        <w:rPr>
          <w:rFonts w:ascii="Arial" w:eastAsia="Arial" w:hAnsi="Arial" w:cs="Arial"/>
        </w:rPr>
        <w:t>Terms of Reference and Membership of a separately constituted School Accreditation and Validation Panel shall be determined by the School</w:t>
      </w:r>
      <w:r w:rsidRPr="00BA0DEC">
        <w:rPr>
          <w:rFonts w:ascii="Arial" w:eastAsia="Arial" w:hAnsi="Arial" w:cs="Arial"/>
          <w:spacing w:val="-34"/>
        </w:rPr>
        <w:t xml:space="preserve"> </w:t>
      </w:r>
      <w:r w:rsidRPr="00BA0DEC">
        <w:rPr>
          <w:rFonts w:ascii="Arial" w:eastAsia="Arial" w:hAnsi="Arial" w:cs="Arial"/>
        </w:rPr>
        <w:t>Board.</w:t>
      </w:r>
    </w:p>
    <w:p w14:paraId="2B6E2730" w14:textId="77777777" w:rsidR="00BA0DEC" w:rsidRPr="00BA0DEC" w:rsidRDefault="00BA0DEC" w:rsidP="00BA0DEC">
      <w:pPr>
        <w:widowControl w:val="0"/>
        <w:autoSpaceDE w:val="0"/>
        <w:autoSpaceDN w:val="0"/>
        <w:spacing w:before="8" w:after="0" w:line="240" w:lineRule="auto"/>
        <w:rPr>
          <w:rFonts w:ascii="Arial" w:eastAsia="Arial" w:hAnsi="Arial" w:cs="Arial"/>
          <w:sz w:val="21"/>
        </w:rPr>
      </w:pPr>
    </w:p>
    <w:p w14:paraId="517BB674" w14:textId="77777777" w:rsidR="00DE1D8F" w:rsidRDefault="00BA0DEC" w:rsidP="00DE1D8F">
      <w:pPr>
        <w:widowControl w:val="0"/>
        <w:autoSpaceDE w:val="0"/>
        <w:autoSpaceDN w:val="0"/>
        <w:spacing w:before="1" w:after="0" w:line="240" w:lineRule="auto"/>
        <w:ind w:left="839" w:right="118"/>
        <w:rPr>
          <w:rFonts w:ascii="Arial" w:eastAsia="Arial" w:hAnsi="Arial" w:cs="Arial"/>
        </w:rPr>
      </w:pPr>
      <w:r w:rsidRPr="00BA0DEC">
        <w:rPr>
          <w:rFonts w:ascii="Arial" w:eastAsia="Arial" w:hAnsi="Arial" w:cs="Arial"/>
        </w:rPr>
        <w:t>Recommendations arising from the above are subject to final approval by the University’s Teaching and Learning Committee, which is normally exercised by the Assistant Registrar acting on behalf of the University’s Teaching and Learning Committee.</w:t>
      </w:r>
    </w:p>
    <w:p w14:paraId="0F5816DA" w14:textId="77777777" w:rsidR="00DE1D8F" w:rsidRDefault="00DE1D8F" w:rsidP="00DE1D8F">
      <w:pPr>
        <w:widowControl w:val="0"/>
        <w:autoSpaceDE w:val="0"/>
        <w:autoSpaceDN w:val="0"/>
        <w:spacing w:before="1" w:after="0" w:line="240" w:lineRule="auto"/>
        <w:ind w:left="839" w:right="118"/>
        <w:rPr>
          <w:rFonts w:ascii="Arial" w:eastAsia="Arial" w:hAnsi="Arial" w:cs="Arial"/>
        </w:rPr>
      </w:pPr>
    </w:p>
    <w:p w14:paraId="0DB92CF5" w14:textId="1213740F" w:rsidR="00BA0DEC" w:rsidRPr="00BA0DEC" w:rsidRDefault="00BA0DEC" w:rsidP="00DE1D8F">
      <w:pPr>
        <w:widowControl w:val="0"/>
        <w:autoSpaceDE w:val="0"/>
        <w:autoSpaceDN w:val="0"/>
        <w:spacing w:before="1" w:after="0" w:line="240" w:lineRule="auto"/>
        <w:ind w:left="839" w:right="118"/>
        <w:rPr>
          <w:rFonts w:ascii="Arial" w:eastAsia="Arial" w:hAnsi="Arial" w:cs="Arial"/>
          <w:b/>
          <w:bCs/>
        </w:rPr>
      </w:pPr>
      <w:r w:rsidRPr="00BA0DEC">
        <w:rPr>
          <w:rFonts w:ascii="Arial" w:eastAsia="Arial" w:hAnsi="Arial" w:cs="Arial"/>
          <w:b/>
          <w:bCs/>
        </w:rPr>
        <w:t>Evaluation and Review of Courses of Study [Terms of Reference v)</w:t>
      </w:r>
      <w:r w:rsidRPr="00BA0DEC">
        <w:rPr>
          <w:rFonts w:ascii="Arial" w:eastAsia="Arial" w:hAnsi="Arial" w:cs="Arial"/>
          <w:b/>
          <w:bCs/>
          <w:spacing w:val="-26"/>
        </w:rPr>
        <w:t xml:space="preserve"> </w:t>
      </w:r>
      <w:r w:rsidRPr="00BA0DEC">
        <w:rPr>
          <w:rFonts w:ascii="Arial" w:eastAsia="Arial" w:hAnsi="Arial" w:cs="Arial"/>
          <w:b/>
          <w:bCs/>
        </w:rPr>
        <w:t>c)]</w:t>
      </w:r>
    </w:p>
    <w:p w14:paraId="13FE7060" w14:textId="77777777" w:rsidR="00BA0DEC" w:rsidRPr="00BA0DEC" w:rsidRDefault="00BA0DEC" w:rsidP="00BA0DEC">
      <w:pPr>
        <w:widowControl w:val="0"/>
        <w:autoSpaceDE w:val="0"/>
        <w:autoSpaceDN w:val="0"/>
        <w:spacing w:before="11" w:after="0" w:line="240" w:lineRule="auto"/>
        <w:rPr>
          <w:rFonts w:ascii="Arial" w:eastAsia="Arial" w:hAnsi="Arial" w:cs="Arial"/>
          <w:bCs/>
          <w:sz w:val="16"/>
          <w:szCs w:val="16"/>
        </w:rPr>
      </w:pPr>
    </w:p>
    <w:p w14:paraId="2329BD49" w14:textId="77777777" w:rsidR="00BA0DEC" w:rsidRPr="00BA0DEC" w:rsidRDefault="00BA0DEC" w:rsidP="00BA0DEC">
      <w:pPr>
        <w:widowControl w:val="0"/>
        <w:numPr>
          <w:ilvl w:val="1"/>
          <w:numId w:val="69"/>
        </w:numPr>
        <w:tabs>
          <w:tab w:val="left" w:pos="839"/>
          <w:tab w:val="left" w:pos="840"/>
        </w:tabs>
        <w:autoSpaceDE w:val="0"/>
        <w:autoSpaceDN w:val="0"/>
        <w:spacing w:after="0" w:line="240" w:lineRule="auto"/>
        <w:ind w:hanging="719"/>
        <w:rPr>
          <w:rFonts w:ascii="Arial" w:eastAsia="Arial" w:hAnsi="Arial" w:cs="Arial"/>
        </w:rPr>
      </w:pPr>
      <w:r w:rsidRPr="00BA0DEC">
        <w:rPr>
          <w:rFonts w:ascii="Arial" w:eastAsia="Arial" w:hAnsi="Arial" w:cs="Arial"/>
        </w:rPr>
        <w:t>Each School Board shall establish an appropriate mechanism to fulfil the</w:t>
      </w:r>
      <w:r w:rsidRPr="00BA0DEC">
        <w:rPr>
          <w:rFonts w:ascii="Arial" w:eastAsia="Arial" w:hAnsi="Arial" w:cs="Arial"/>
          <w:spacing w:val="-40"/>
        </w:rPr>
        <w:t xml:space="preserve"> </w:t>
      </w:r>
      <w:r w:rsidRPr="00BA0DEC">
        <w:rPr>
          <w:rFonts w:ascii="Arial" w:eastAsia="Arial" w:hAnsi="Arial" w:cs="Arial"/>
        </w:rPr>
        <w:t>following:</w:t>
      </w:r>
    </w:p>
    <w:p w14:paraId="134F6C05" w14:textId="77777777" w:rsidR="00BA0DEC" w:rsidRPr="00BA0DEC" w:rsidRDefault="00BA0DEC" w:rsidP="00BA0DEC">
      <w:pPr>
        <w:widowControl w:val="0"/>
        <w:autoSpaceDE w:val="0"/>
        <w:autoSpaceDN w:val="0"/>
        <w:spacing w:before="2" w:after="0" w:line="240" w:lineRule="auto"/>
        <w:rPr>
          <w:rFonts w:ascii="Arial" w:eastAsia="Arial" w:hAnsi="Arial" w:cs="Arial"/>
          <w:sz w:val="16"/>
          <w:szCs w:val="16"/>
        </w:rPr>
      </w:pPr>
    </w:p>
    <w:p w14:paraId="68EFAEC4" w14:textId="77777777" w:rsidR="00BA0DEC" w:rsidRPr="00BA0DEC" w:rsidRDefault="00BA0DEC" w:rsidP="00BA0DEC">
      <w:pPr>
        <w:widowControl w:val="0"/>
        <w:numPr>
          <w:ilvl w:val="2"/>
          <w:numId w:val="69"/>
        </w:numPr>
        <w:tabs>
          <w:tab w:val="left" w:pos="1252"/>
          <w:tab w:val="left" w:pos="1253"/>
        </w:tabs>
        <w:autoSpaceDE w:val="0"/>
        <w:autoSpaceDN w:val="0"/>
        <w:spacing w:after="0" w:line="240" w:lineRule="auto"/>
        <w:ind w:left="1252" w:hanging="412"/>
        <w:rPr>
          <w:rFonts w:ascii="Arial" w:eastAsia="Arial" w:hAnsi="Arial" w:cs="Arial"/>
        </w:rPr>
      </w:pPr>
      <w:r w:rsidRPr="00BA0DEC">
        <w:rPr>
          <w:rFonts w:ascii="Arial" w:eastAsia="Arial" w:hAnsi="Arial" w:cs="Arial"/>
        </w:rPr>
        <w:t>the review of the operation of all</w:t>
      </w:r>
      <w:r w:rsidRPr="00BA0DEC">
        <w:rPr>
          <w:rFonts w:ascii="Arial" w:eastAsia="Arial" w:hAnsi="Arial" w:cs="Arial"/>
          <w:spacing w:val="-19"/>
        </w:rPr>
        <w:t xml:space="preserve"> </w:t>
      </w:r>
      <w:r w:rsidRPr="00BA0DEC">
        <w:rPr>
          <w:rFonts w:ascii="Arial" w:eastAsia="Arial" w:hAnsi="Arial" w:cs="Arial"/>
        </w:rPr>
        <w:t>courses;</w:t>
      </w:r>
    </w:p>
    <w:p w14:paraId="4E1082D3" w14:textId="77777777" w:rsidR="00BA0DEC" w:rsidRPr="00BA0DEC" w:rsidRDefault="00BA0DEC" w:rsidP="00BA0DEC">
      <w:pPr>
        <w:widowControl w:val="0"/>
        <w:autoSpaceDE w:val="0"/>
        <w:autoSpaceDN w:val="0"/>
        <w:spacing w:before="9" w:after="0" w:line="240" w:lineRule="auto"/>
        <w:rPr>
          <w:rFonts w:ascii="Arial" w:eastAsia="Arial" w:hAnsi="Arial" w:cs="Arial"/>
          <w:sz w:val="16"/>
          <w:szCs w:val="16"/>
        </w:rPr>
      </w:pPr>
    </w:p>
    <w:p w14:paraId="6A77A886"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ight="117"/>
        <w:rPr>
          <w:rFonts w:ascii="Arial" w:eastAsia="Arial" w:hAnsi="Arial" w:cs="Arial"/>
        </w:rPr>
      </w:pPr>
      <w:r w:rsidRPr="00BA0DEC">
        <w:rPr>
          <w:rFonts w:ascii="Arial" w:eastAsia="Arial" w:hAnsi="Arial" w:cs="Arial"/>
        </w:rPr>
        <w:t>the consideration of problem areas as identified by external examiners and/or from information provided in evaluation reports. The Dean should ensure that action plans and appropriate mechanisms for ensuring the resolution of issues identified are</w:t>
      </w:r>
      <w:r w:rsidRPr="00BA0DEC">
        <w:rPr>
          <w:rFonts w:ascii="Arial" w:eastAsia="Arial" w:hAnsi="Arial" w:cs="Arial"/>
          <w:spacing w:val="-17"/>
        </w:rPr>
        <w:t xml:space="preserve"> </w:t>
      </w:r>
      <w:r w:rsidRPr="00BA0DEC">
        <w:rPr>
          <w:rFonts w:ascii="Arial" w:eastAsia="Arial" w:hAnsi="Arial" w:cs="Arial"/>
        </w:rPr>
        <w:t>developed.</w:t>
      </w:r>
    </w:p>
    <w:p w14:paraId="0B890EA6" w14:textId="77777777" w:rsidR="00BA0DEC" w:rsidRPr="00BA0DEC" w:rsidRDefault="00BA0DEC" w:rsidP="00BA0DEC">
      <w:pPr>
        <w:widowControl w:val="0"/>
        <w:autoSpaceDE w:val="0"/>
        <w:autoSpaceDN w:val="0"/>
        <w:spacing w:before="6" w:after="0" w:line="240" w:lineRule="auto"/>
        <w:rPr>
          <w:rFonts w:ascii="Arial" w:eastAsia="Arial" w:hAnsi="Arial" w:cs="Arial"/>
          <w:sz w:val="16"/>
          <w:szCs w:val="16"/>
        </w:rPr>
      </w:pPr>
    </w:p>
    <w:p w14:paraId="2403B459" w14:textId="77777777" w:rsidR="00BA0DEC" w:rsidRPr="00BA0DEC" w:rsidRDefault="00BA0DEC" w:rsidP="00BA0DEC">
      <w:pPr>
        <w:widowControl w:val="0"/>
        <w:numPr>
          <w:ilvl w:val="1"/>
          <w:numId w:val="69"/>
        </w:numPr>
        <w:tabs>
          <w:tab w:val="left" w:pos="840"/>
        </w:tabs>
        <w:autoSpaceDE w:val="0"/>
        <w:autoSpaceDN w:val="0"/>
        <w:spacing w:before="1" w:after="0" w:line="242" w:lineRule="auto"/>
        <w:ind w:right="118"/>
        <w:rPr>
          <w:rFonts w:ascii="Arial" w:eastAsia="Arial" w:hAnsi="Arial" w:cs="Arial"/>
        </w:rPr>
      </w:pPr>
      <w:r w:rsidRPr="00BA0DEC">
        <w:rPr>
          <w:rFonts w:ascii="Arial" w:eastAsia="Arial" w:hAnsi="Arial" w:cs="Arial"/>
        </w:rPr>
        <w:t>Where a sub-committee is established to carry out these duties, minutes of its meetings must be submitted to the School Board. The University’s Teaching and Learning Committee receives independent reports direct from its representatives nominated to attend the meetings at which annual evaluation reports are</w:t>
      </w:r>
      <w:r w:rsidRPr="00BA0DEC">
        <w:rPr>
          <w:rFonts w:ascii="Arial" w:eastAsia="Arial" w:hAnsi="Arial" w:cs="Arial"/>
          <w:spacing w:val="-41"/>
        </w:rPr>
        <w:t xml:space="preserve"> </w:t>
      </w:r>
      <w:r w:rsidRPr="00BA0DEC">
        <w:rPr>
          <w:rFonts w:ascii="Arial" w:eastAsia="Arial" w:hAnsi="Arial" w:cs="Arial"/>
        </w:rPr>
        <w:t>considered.</w:t>
      </w:r>
    </w:p>
    <w:p w14:paraId="3D2A7D18" w14:textId="77777777" w:rsidR="00BA0DEC" w:rsidRPr="00BA0DEC" w:rsidRDefault="00BA0DEC" w:rsidP="00BA0DEC">
      <w:pPr>
        <w:widowControl w:val="0"/>
        <w:autoSpaceDE w:val="0"/>
        <w:autoSpaceDN w:val="0"/>
        <w:spacing w:before="9" w:after="0" w:line="240" w:lineRule="auto"/>
        <w:rPr>
          <w:rFonts w:ascii="Arial" w:eastAsia="Arial" w:hAnsi="Arial" w:cs="Arial"/>
          <w:sz w:val="16"/>
          <w:szCs w:val="16"/>
        </w:rPr>
      </w:pPr>
    </w:p>
    <w:p w14:paraId="220DD57E" w14:textId="77777777" w:rsidR="00BA0DEC" w:rsidRPr="00BA0DEC" w:rsidRDefault="00BA0DEC" w:rsidP="00BA0DEC">
      <w:pPr>
        <w:widowControl w:val="0"/>
        <w:autoSpaceDE w:val="0"/>
        <w:autoSpaceDN w:val="0"/>
        <w:spacing w:after="0" w:line="240" w:lineRule="auto"/>
        <w:ind w:left="839" w:right="118"/>
        <w:rPr>
          <w:rFonts w:ascii="Arial" w:eastAsia="Arial" w:hAnsi="Arial" w:cs="Arial"/>
        </w:rPr>
      </w:pPr>
      <w:r w:rsidRPr="00BA0DEC">
        <w:rPr>
          <w:rFonts w:ascii="Arial" w:eastAsia="Arial" w:hAnsi="Arial" w:cs="Arial"/>
        </w:rPr>
        <w:t>School Boards may refer unresolved problems to the Senate’s committees as appropriate, and, if necessary, to the Senate itself. It is the responsibility of Deans to monitor any requirements identified as necessary during the monitoring process.</w:t>
      </w:r>
    </w:p>
    <w:p w14:paraId="07C3F91A" w14:textId="77777777" w:rsidR="00BA0DEC" w:rsidRPr="00BA0DEC" w:rsidRDefault="00BA0DEC" w:rsidP="00BA0DEC">
      <w:pPr>
        <w:widowControl w:val="0"/>
        <w:autoSpaceDE w:val="0"/>
        <w:autoSpaceDN w:val="0"/>
        <w:spacing w:before="8" w:after="0" w:line="240" w:lineRule="auto"/>
        <w:rPr>
          <w:rFonts w:ascii="Arial" w:eastAsia="Arial" w:hAnsi="Arial" w:cs="Arial"/>
          <w:sz w:val="16"/>
          <w:szCs w:val="16"/>
        </w:rPr>
      </w:pPr>
    </w:p>
    <w:p w14:paraId="04380203" w14:textId="77777777" w:rsidR="00BA0DEC" w:rsidRPr="00BA0DEC" w:rsidRDefault="00BA0DEC" w:rsidP="00BA0DEC">
      <w:pPr>
        <w:widowControl w:val="0"/>
        <w:numPr>
          <w:ilvl w:val="0"/>
          <w:numId w:val="69"/>
        </w:numPr>
        <w:tabs>
          <w:tab w:val="left" w:pos="841"/>
        </w:tabs>
        <w:autoSpaceDE w:val="0"/>
        <w:autoSpaceDN w:val="0"/>
        <w:spacing w:before="1" w:after="0" w:line="240" w:lineRule="auto"/>
        <w:ind w:right="115"/>
        <w:outlineLvl w:val="1"/>
        <w:rPr>
          <w:rFonts w:ascii="Arial" w:eastAsia="Arial" w:hAnsi="Arial" w:cs="Arial"/>
          <w:b/>
          <w:bCs/>
        </w:rPr>
      </w:pPr>
      <w:r w:rsidRPr="00BA0DEC">
        <w:rPr>
          <w:rFonts w:ascii="Arial" w:eastAsia="Arial" w:hAnsi="Arial" w:cs="Arial"/>
          <w:b/>
          <w:bCs/>
        </w:rPr>
        <w:t>Overseeing the School's Work in Contributing to the University's International Strategy [Terms of Reference v)</w:t>
      </w:r>
      <w:r w:rsidRPr="00BA0DEC">
        <w:rPr>
          <w:rFonts w:ascii="Arial" w:eastAsia="Arial" w:hAnsi="Arial" w:cs="Arial"/>
          <w:b/>
          <w:bCs/>
          <w:spacing w:val="-16"/>
        </w:rPr>
        <w:t xml:space="preserve"> </w:t>
      </w:r>
      <w:r w:rsidRPr="00BA0DEC">
        <w:rPr>
          <w:rFonts w:ascii="Arial" w:eastAsia="Arial" w:hAnsi="Arial" w:cs="Arial"/>
          <w:b/>
          <w:bCs/>
        </w:rPr>
        <w:t>d)]</w:t>
      </w:r>
    </w:p>
    <w:p w14:paraId="73B1DCF7" w14:textId="77777777" w:rsidR="00BA0DEC" w:rsidRPr="00BA0DEC" w:rsidRDefault="00BA0DEC" w:rsidP="00BA0DEC">
      <w:pPr>
        <w:widowControl w:val="0"/>
        <w:autoSpaceDE w:val="0"/>
        <w:autoSpaceDN w:val="0"/>
        <w:spacing w:before="9" w:after="0" w:line="240" w:lineRule="auto"/>
        <w:rPr>
          <w:rFonts w:ascii="Arial" w:eastAsia="Arial" w:hAnsi="Arial" w:cs="Arial"/>
          <w:bCs/>
          <w:sz w:val="16"/>
          <w:szCs w:val="16"/>
        </w:rPr>
      </w:pPr>
    </w:p>
    <w:p w14:paraId="0976F28F" w14:textId="77777777" w:rsidR="00BA0DEC" w:rsidRPr="00BA0DEC" w:rsidRDefault="00BA0DEC" w:rsidP="00BA0DEC">
      <w:pPr>
        <w:widowControl w:val="0"/>
        <w:numPr>
          <w:ilvl w:val="1"/>
          <w:numId w:val="69"/>
        </w:numPr>
        <w:tabs>
          <w:tab w:val="left" w:pos="840"/>
        </w:tabs>
        <w:autoSpaceDE w:val="0"/>
        <w:autoSpaceDN w:val="0"/>
        <w:spacing w:after="0" w:line="244" w:lineRule="auto"/>
        <w:ind w:left="840" w:right="120"/>
        <w:rPr>
          <w:rFonts w:ascii="Arial" w:eastAsia="Arial" w:hAnsi="Arial" w:cs="Arial"/>
        </w:rPr>
      </w:pPr>
      <w:r w:rsidRPr="00BA0DEC">
        <w:rPr>
          <w:rFonts w:ascii="Arial" w:eastAsia="Arial" w:hAnsi="Arial" w:cs="Arial"/>
        </w:rPr>
        <w:t>Each School shall establish a School International Committee whose terms of reference will normally include the</w:t>
      </w:r>
      <w:r w:rsidRPr="00BA0DEC">
        <w:rPr>
          <w:rFonts w:ascii="Arial" w:eastAsia="Arial" w:hAnsi="Arial" w:cs="Arial"/>
          <w:spacing w:val="-26"/>
        </w:rPr>
        <w:t xml:space="preserve"> </w:t>
      </w:r>
      <w:r w:rsidRPr="00BA0DEC">
        <w:rPr>
          <w:rFonts w:ascii="Arial" w:eastAsia="Arial" w:hAnsi="Arial" w:cs="Arial"/>
        </w:rPr>
        <w:t>following:</w:t>
      </w:r>
    </w:p>
    <w:p w14:paraId="3344111F" w14:textId="77777777" w:rsidR="00BA0DEC" w:rsidRPr="00BA0DEC" w:rsidRDefault="00BA0DEC" w:rsidP="00BA0DEC">
      <w:pPr>
        <w:widowControl w:val="0"/>
        <w:autoSpaceDE w:val="0"/>
        <w:autoSpaceDN w:val="0"/>
        <w:spacing w:before="6" w:after="0" w:line="240" w:lineRule="auto"/>
        <w:rPr>
          <w:rFonts w:ascii="Arial" w:eastAsia="Arial" w:hAnsi="Arial" w:cs="Arial"/>
          <w:sz w:val="16"/>
          <w:szCs w:val="16"/>
        </w:rPr>
      </w:pPr>
    </w:p>
    <w:p w14:paraId="55519C71" w14:textId="77777777" w:rsidR="00BA0DEC" w:rsidRPr="00BA0DEC" w:rsidRDefault="00BA0DEC" w:rsidP="00BA0DEC">
      <w:pPr>
        <w:widowControl w:val="0"/>
        <w:numPr>
          <w:ilvl w:val="2"/>
          <w:numId w:val="69"/>
        </w:numPr>
        <w:tabs>
          <w:tab w:val="left" w:pos="1252"/>
          <w:tab w:val="left" w:pos="1253"/>
        </w:tabs>
        <w:autoSpaceDE w:val="0"/>
        <w:autoSpaceDN w:val="0"/>
        <w:spacing w:after="0" w:line="240" w:lineRule="auto"/>
        <w:ind w:left="1252" w:right="760"/>
        <w:rPr>
          <w:rFonts w:ascii="Arial" w:eastAsia="Arial" w:hAnsi="Arial" w:cs="Arial"/>
        </w:rPr>
      </w:pPr>
      <w:r w:rsidRPr="00BA0DEC">
        <w:rPr>
          <w:rFonts w:ascii="Arial" w:eastAsia="Arial" w:hAnsi="Arial" w:cs="Arial"/>
        </w:rPr>
        <w:t>To oversee the School’s work in making a full contribution to the University International</w:t>
      </w:r>
      <w:r w:rsidRPr="00BA0DEC">
        <w:rPr>
          <w:rFonts w:ascii="Arial" w:eastAsia="Arial" w:hAnsi="Arial" w:cs="Arial"/>
          <w:spacing w:val="-9"/>
        </w:rPr>
        <w:t xml:space="preserve"> </w:t>
      </w:r>
      <w:r w:rsidRPr="00BA0DEC">
        <w:rPr>
          <w:rFonts w:ascii="Arial" w:eastAsia="Arial" w:hAnsi="Arial" w:cs="Arial"/>
        </w:rPr>
        <w:t>Strategy.</w:t>
      </w:r>
    </w:p>
    <w:p w14:paraId="36EB6E26" w14:textId="77777777" w:rsidR="00BA0DEC" w:rsidRPr="00BA0DEC" w:rsidRDefault="00BA0DEC" w:rsidP="00BA0DEC">
      <w:pPr>
        <w:widowControl w:val="0"/>
        <w:autoSpaceDE w:val="0"/>
        <w:autoSpaceDN w:val="0"/>
        <w:spacing w:before="11" w:after="0" w:line="240" w:lineRule="auto"/>
        <w:rPr>
          <w:rFonts w:ascii="Arial" w:eastAsia="Arial" w:hAnsi="Arial" w:cs="Arial"/>
          <w:sz w:val="16"/>
          <w:szCs w:val="16"/>
        </w:rPr>
      </w:pPr>
    </w:p>
    <w:p w14:paraId="00ED6C25" w14:textId="77777777" w:rsidR="00BA0DEC" w:rsidRPr="00BA0DEC" w:rsidRDefault="00BA0DEC" w:rsidP="00BA0DEC">
      <w:pPr>
        <w:widowControl w:val="0"/>
        <w:numPr>
          <w:ilvl w:val="2"/>
          <w:numId w:val="69"/>
        </w:numPr>
        <w:tabs>
          <w:tab w:val="left" w:pos="1252"/>
          <w:tab w:val="left" w:pos="1253"/>
        </w:tabs>
        <w:autoSpaceDE w:val="0"/>
        <w:autoSpaceDN w:val="0"/>
        <w:spacing w:after="0" w:line="240" w:lineRule="auto"/>
        <w:ind w:left="1252"/>
        <w:rPr>
          <w:rFonts w:ascii="Arial" w:eastAsia="Arial" w:hAnsi="Arial" w:cs="Arial"/>
        </w:rPr>
      </w:pPr>
      <w:r w:rsidRPr="00BA0DEC">
        <w:rPr>
          <w:rFonts w:ascii="Arial" w:eastAsia="Arial" w:hAnsi="Arial" w:cs="Arial"/>
        </w:rPr>
        <w:t>To enable the School to communicate international strategy and policy</w:t>
      </w:r>
      <w:r w:rsidRPr="00BA0DEC">
        <w:rPr>
          <w:rFonts w:ascii="Arial" w:eastAsia="Arial" w:hAnsi="Arial" w:cs="Arial"/>
          <w:spacing w:val="-43"/>
        </w:rPr>
        <w:t xml:space="preserve"> </w:t>
      </w:r>
      <w:r w:rsidRPr="00BA0DEC">
        <w:rPr>
          <w:rFonts w:ascii="Arial" w:eastAsia="Arial" w:hAnsi="Arial" w:cs="Arial"/>
        </w:rPr>
        <w:t>internally.</w:t>
      </w:r>
    </w:p>
    <w:p w14:paraId="2F5A6DBB" w14:textId="77777777" w:rsidR="00BA0DEC" w:rsidRPr="00BA0DEC" w:rsidRDefault="00BA0DEC" w:rsidP="00BA0DEC">
      <w:pPr>
        <w:widowControl w:val="0"/>
        <w:autoSpaceDE w:val="0"/>
        <w:autoSpaceDN w:val="0"/>
        <w:spacing w:before="11" w:after="0" w:line="240" w:lineRule="auto"/>
        <w:rPr>
          <w:rFonts w:ascii="Arial" w:eastAsia="Arial" w:hAnsi="Arial" w:cs="Arial"/>
          <w:sz w:val="16"/>
          <w:szCs w:val="16"/>
        </w:rPr>
      </w:pPr>
    </w:p>
    <w:p w14:paraId="3B3071CE"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Pr>
          <w:rFonts w:ascii="Arial" w:eastAsia="Arial" w:hAnsi="Arial" w:cs="Arial"/>
        </w:rPr>
      </w:pPr>
      <w:r w:rsidRPr="00BA0DEC">
        <w:rPr>
          <w:rFonts w:ascii="Arial" w:eastAsia="Arial" w:hAnsi="Arial" w:cs="Arial"/>
        </w:rPr>
        <w:t>To support the School in meeting its international KPIs and</w:t>
      </w:r>
      <w:r w:rsidRPr="00BA0DEC">
        <w:rPr>
          <w:rFonts w:ascii="Arial" w:eastAsia="Arial" w:hAnsi="Arial" w:cs="Arial"/>
          <w:spacing w:val="-26"/>
        </w:rPr>
        <w:t xml:space="preserve"> </w:t>
      </w:r>
      <w:r w:rsidRPr="00BA0DEC">
        <w:rPr>
          <w:rFonts w:ascii="Arial" w:eastAsia="Arial" w:hAnsi="Arial" w:cs="Arial"/>
        </w:rPr>
        <w:t>targets.</w:t>
      </w:r>
    </w:p>
    <w:p w14:paraId="4C8ACD21" w14:textId="77777777" w:rsidR="00BA0DEC" w:rsidRPr="00BA0DEC" w:rsidRDefault="00BA0DEC" w:rsidP="00BA0DEC">
      <w:pPr>
        <w:widowControl w:val="0"/>
        <w:autoSpaceDE w:val="0"/>
        <w:autoSpaceDN w:val="0"/>
        <w:spacing w:after="0" w:line="240" w:lineRule="auto"/>
        <w:rPr>
          <w:rFonts w:ascii="Arial" w:eastAsia="Arial" w:hAnsi="Arial" w:cs="Arial"/>
          <w:sz w:val="14"/>
          <w:szCs w:val="16"/>
        </w:rPr>
      </w:pPr>
    </w:p>
    <w:p w14:paraId="03EC52B1" w14:textId="77777777" w:rsidR="00BA0DEC" w:rsidRPr="00BA0DEC" w:rsidRDefault="00BA0DEC" w:rsidP="00BA0DEC">
      <w:pPr>
        <w:widowControl w:val="0"/>
        <w:numPr>
          <w:ilvl w:val="2"/>
          <w:numId w:val="69"/>
        </w:numPr>
        <w:tabs>
          <w:tab w:val="left" w:pos="1253"/>
        </w:tabs>
        <w:autoSpaceDE w:val="0"/>
        <w:autoSpaceDN w:val="0"/>
        <w:spacing w:before="1" w:after="0" w:line="240" w:lineRule="auto"/>
        <w:ind w:left="1252" w:right="146" w:hanging="412"/>
        <w:rPr>
          <w:rFonts w:ascii="Arial" w:eastAsia="Arial" w:hAnsi="Arial" w:cs="Arial"/>
        </w:rPr>
      </w:pPr>
      <w:r w:rsidRPr="00BA0DEC">
        <w:rPr>
          <w:rFonts w:ascii="Arial" w:eastAsia="Arial" w:hAnsi="Arial" w:cs="Arial"/>
        </w:rPr>
        <w:t>To oversee the School’s production of a coherent international plan and accurate international student number</w:t>
      </w:r>
      <w:r w:rsidRPr="00BA0DEC">
        <w:rPr>
          <w:rFonts w:ascii="Arial" w:eastAsia="Arial" w:hAnsi="Arial" w:cs="Arial"/>
          <w:spacing w:val="-16"/>
        </w:rPr>
        <w:t xml:space="preserve"> </w:t>
      </w:r>
      <w:r w:rsidRPr="00BA0DEC">
        <w:rPr>
          <w:rFonts w:ascii="Arial" w:eastAsia="Arial" w:hAnsi="Arial" w:cs="Arial"/>
        </w:rPr>
        <w:t>forecasts.</w:t>
      </w:r>
    </w:p>
    <w:p w14:paraId="1C2D12C4" w14:textId="77777777" w:rsidR="00BA0DEC" w:rsidRPr="00BA0DEC" w:rsidRDefault="00BA0DEC" w:rsidP="00BA0DEC">
      <w:pPr>
        <w:widowControl w:val="0"/>
        <w:autoSpaceDE w:val="0"/>
        <w:autoSpaceDN w:val="0"/>
        <w:spacing w:after="0" w:line="240" w:lineRule="auto"/>
        <w:rPr>
          <w:rFonts w:ascii="Arial" w:eastAsia="Arial" w:hAnsi="Arial" w:cs="Arial"/>
          <w:sz w:val="16"/>
          <w:szCs w:val="16"/>
        </w:rPr>
      </w:pPr>
    </w:p>
    <w:p w14:paraId="0835A11A" w14:textId="77777777" w:rsidR="00BA0DEC" w:rsidRPr="00BA0DEC" w:rsidRDefault="00BA0DEC" w:rsidP="00BA0DEC">
      <w:pPr>
        <w:widowControl w:val="0"/>
        <w:numPr>
          <w:ilvl w:val="2"/>
          <w:numId w:val="69"/>
        </w:numPr>
        <w:tabs>
          <w:tab w:val="left" w:pos="1252"/>
          <w:tab w:val="left" w:pos="1253"/>
        </w:tabs>
        <w:autoSpaceDE w:val="0"/>
        <w:autoSpaceDN w:val="0"/>
        <w:spacing w:after="0" w:line="240" w:lineRule="auto"/>
        <w:ind w:left="1252" w:right="568"/>
        <w:rPr>
          <w:rFonts w:ascii="Arial" w:eastAsia="Arial" w:hAnsi="Arial" w:cs="Arial"/>
        </w:rPr>
      </w:pPr>
      <w:r w:rsidRPr="00BA0DEC">
        <w:rPr>
          <w:rFonts w:ascii="Arial" w:eastAsia="Arial" w:hAnsi="Arial" w:cs="Arial"/>
        </w:rPr>
        <w:lastRenderedPageBreak/>
        <w:t>To advise the School regarding an attractive course portfolio for international students.</w:t>
      </w:r>
    </w:p>
    <w:p w14:paraId="0C722942" w14:textId="77777777" w:rsidR="00BA0DEC" w:rsidRPr="00BA0DEC" w:rsidRDefault="00BA0DEC" w:rsidP="00BA0DEC">
      <w:pPr>
        <w:widowControl w:val="0"/>
        <w:autoSpaceDE w:val="0"/>
        <w:autoSpaceDN w:val="0"/>
        <w:spacing w:before="11" w:after="0" w:line="240" w:lineRule="auto"/>
        <w:rPr>
          <w:rFonts w:ascii="Arial" w:eastAsia="Arial" w:hAnsi="Arial" w:cs="Arial"/>
          <w:sz w:val="16"/>
          <w:szCs w:val="16"/>
        </w:rPr>
      </w:pPr>
    </w:p>
    <w:p w14:paraId="12A56F0B"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Pr>
          <w:rFonts w:ascii="Arial" w:eastAsia="Arial" w:hAnsi="Arial" w:cs="Arial"/>
        </w:rPr>
      </w:pPr>
      <w:r w:rsidRPr="00BA0DEC">
        <w:rPr>
          <w:rFonts w:ascii="Arial" w:eastAsia="Arial" w:hAnsi="Arial" w:cs="Arial"/>
        </w:rPr>
        <w:t>To advise the School on providing a first class international student</w:t>
      </w:r>
      <w:r w:rsidRPr="00BA0DEC">
        <w:rPr>
          <w:rFonts w:ascii="Arial" w:eastAsia="Arial" w:hAnsi="Arial" w:cs="Arial"/>
          <w:spacing w:val="-39"/>
        </w:rPr>
        <w:t xml:space="preserve"> </w:t>
      </w:r>
      <w:r w:rsidRPr="00BA0DEC">
        <w:rPr>
          <w:rFonts w:ascii="Arial" w:eastAsia="Arial" w:hAnsi="Arial" w:cs="Arial"/>
        </w:rPr>
        <w:t>experience.</w:t>
      </w:r>
    </w:p>
    <w:p w14:paraId="6FA1B6F6" w14:textId="77777777" w:rsidR="00BA0DEC" w:rsidRPr="00BA0DEC" w:rsidRDefault="00BA0DEC" w:rsidP="00BA0DEC">
      <w:pPr>
        <w:widowControl w:val="0"/>
        <w:autoSpaceDE w:val="0"/>
        <w:autoSpaceDN w:val="0"/>
        <w:spacing w:after="0" w:line="240" w:lineRule="auto"/>
        <w:rPr>
          <w:rFonts w:ascii="Arial" w:eastAsia="Arial" w:hAnsi="Arial" w:cs="Arial"/>
          <w:sz w:val="16"/>
          <w:szCs w:val="16"/>
        </w:rPr>
      </w:pPr>
    </w:p>
    <w:p w14:paraId="29F4DD86"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Pr>
          <w:rFonts w:ascii="Arial" w:eastAsia="Arial" w:hAnsi="Arial" w:cs="Arial"/>
        </w:rPr>
      </w:pPr>
      <w:r w:rsidRPr="00BA0DEC">
        <w:rPr>
          <w:rFonts w:ascii="Arial" w:eastAsia="Arial" w:hAnsi="Arial" w:cs="Arial"/>
        </w:rPr>
        <w:t>To identify and exploit strategic international partnership</w:t>
      </w:r>
      <w:r w:rsidRPr="00BA0DEC">
        <w:rPr>
          <w:rFonts w:ascii="Arial" w:eastAsia="Arial" w:hAnsi="Arial" w:cs="Arial"/>
          <w:spacing w:val="-36"/>
        </w:rPr>
        <w:t xml:space="preserve"> </w:t>
      </w:r>
      <w:r w:rsidRPr="00BA0DEC">
        <w:rPr>
          <w:rFonts w:ascii="Arial" w:eastAsia="Arial" w:hAnsi="Arial" w:cs="Arial"/>
        </w:rPr>
        <w:t>opportunities.</w:t>
      </w:r>
    </w:p>
    <w:p w14:paraId="31E335B9" w14:textId="77777777" w:rsidR="00BA0DEC" w:rsidRPr="00BA0DEC" w:rsidRDefault="00BA0DEC" w:rsidP="00BA0DEC">
      <w:pPr>
        <w:widowControl w:val="0"/>
        <w:autoSpaceDE w:val="0"/>
        <w:autoSpaceDN w:val="0"/>
        <w:spacing w:after="0" w:line="240" w:lineRule="auto"/>
        <w:rPr>
          <w:rFonts w:ascii="Arial" w:eastAsia="Arial" w:hAnsi="Arial" w:cs="Arial"/>
          <w:sz w:val="16"/>
          <w:szCs w:val="16"/>
        </w:rPr>
      </w:pPr>
    </w:p>
    <w:p w14:paraId="7490BE17" w14:textId="77777777" w:rsidR="00BA0DEC" w:rsidRPr="00BA0DEC" w:rsidRDefault="00BA0DEC" w:rsidP="00BA0DEC">
      <w:pPr>
        <w:widowControl w:val="0"/>
        <w:numPr>
          <w:ilvl w:val="2"/>
          <w:numId w:val="69"/>
        </w:numPr>
        <w:tabs>
          <w:tab w:val="left" w:pos="1253"/>
        </w:tabs>
        <w:autoSpaceDE w:val="0"/>
        <w:autoSpaceDN w:val="0"/>
        <w:spacing w:after="0" w:line="240" w:lineRule="auto"/>
        <w:ind w:left="1252"/>
        <w:rPr>
          <w:rFonts w:ascii="Arial" w:eastAsia="Arial" w:hAnsi="Arial" w:cs="Arial"/>
        </w:rPr>
      </w:pPr>
      <w:r w:rsidRPr="00BA0DEC">
        <w:rPr>
          <w:rFonts w:ascii="Arial" w:eastAsia="Arial" w:hAnsi="Arial" w:cs="Arial"/>
        </w:rPr>
        <w:t>To strategically monitor and develop the School’s international</w:t>
      </w:r>
      <w:r w:rsidRPr="00BA0DEC">
        <w:rPr>
          <w:rFonts w:ascii="Arial" w:eastAsia="Arial" w:hAnsi="Arial" w:cs="Arial"/>
          <w:spacing w:val="-37"/>
        </w:rPr>
        <w:t xml:space="preserve"> </w:t>
      </w:r>
      <w:r w:rsidRPr="00BA0DEC">
        <w:rPr>
          <w:rFonts w:ascii="Arial" w:eastAsia="Arial" w:hAnsi="Arial" w:cs="Arial"/>
        </w:rPr>
        <w:t>profile.</w:t>
      </w:r>
    </w:p>
    <w:p w14:paraId="6FD967EC" w14:textId="77777777" w:rsidR="00BA0DEC" w:rsidRPr="00BA0DEC" w:rsidRDefault="00BA0DEC" w:rsidP="00BA0DEC">
      <w:pPr>
        <w:widowControl w:val="0"/>
        <w:autoSpaceDE w:val="0"/>
        <w:autoSpaceDN w:val="0"/>
        <w:spacing w:before="9" w:after="0" w:line="240" w:lineRule="auto"/>
        <w:rPr>
          <w:rFonts w:ascii="Arial" w:eastAsia="Arial" w:hAnsi="Arial" w:cs="Arial"/>
          <w:sz w:val="16"/>
          <w:szCs w:val="16"/>
        </w:rPr>
      </w:pPr>
    </w:p>
    <w:p w14:paraId="0274B469" w14:textId="77777777" w:rsidR="00BA0DEC" w:rsidRPr="00BA0DEC" w:rsidRDefault="00BA0DEC" w:rsidP="00BA0DEC">
      <w:pPr>
        <w:widowControl w:val="0"/>
        <w:numPr>
          <w:ilvl w:val="1"/>
          <w:numId w:val="69"/>
        </w:numPr>
        <w:tabs>
          <w:tab w:val="left" w:pos="840"/>
        </w:tabs>
        <w:autoSpaceDE w:val="0"/>
        <w:autoSpaceDN w:val="0"/>
        <w:spacing w:after="0" w:line="240" w:lineRule="auto"/>
        <w:ind w:right="119"/>
        <w:rPr>
          <w:rFonts w:ascii="Arial" w:eastAsia="Arial" w:hAnsi="Arial" w:cs="Arial"/>
        </w:rPr>
      </w:pPr>
      <w:r w:rsidRPr="00BA0DEC">
        <w:rPr>
          <w:rFonts w:ascii="Arial" w:eastAsia="Arial" w:hAnsi="Arial" w:cs="Arial"/>
        </w:rPr>
        <w:t>Membership of the School International Committee will normally include senior managers, representatives from all academic subject areas, including taught and research provision, as well as staff from marketing and recruitment. Representatives of the student body would also be entitled to</w:t>
      </w:r>
      <w:r w:rsidRPr="00BA0DEC">
        <w:rPr>
          <w:rFonts w:ascii="Arial" w:eastAsia="Arial" w:hAnsi="Arial" w:cs="Arial"/>
          <w:spacing w:val="-24"/>
        </w:rPr>
        <w:t xml:space="preserve"> </w:t>
      </w:r>
      <w:r w:rsidRPr="00BA0DEC">
        <w:rPr>
          <w:rFonts w:ascii="Arial" w:eastAsia="Arial" w:hAnsi="Arial" w:cs="Arial"/>
        </w:rPr>
        <w:t>membership.</w:t>
      </w:r>
    </w:p>
    <w:p w14:paraId="5239D45E" w14:textId="77777777" w:rsidR="00BA0DEC" w:rsidRPr="00BA0DEC" w:rsidRDefault="00BA0DEC" w:rsidP="00BA0DEC">
      <w:pPr>
        <w:widowControl w:val="0"/>
        <w:autoSpaceDE w:val="0"/>
        <w:autoSpaceDN w:val="0"/>
        <w:spacing w:before="9" w:after="0" w:line="240" w:lineRule="auto"/>
        <w:rPr>
          <w:rFonts w:ascii="Arial" w:eastAsia="Arial" w:hAnsi="Arial" w:cs="Arial"/>
          <w:sz w:val="16"/>
          <w:szCs w:val="16"/>
        </w:rPr>
      </w:pPr>
    </w:p>
    <w:p w14:paraId="0F950B25" w14:textId="77777777" w:rsidR="00BA0DEC" w:rsidRPr="00BA0DEC" w:rsidRDefault="00BA0DEC" w:rsidP="00BA0DEC">
      <w:pPr>
        <w:widowControl w:val="0"/>
        <w:numPr>
          <w:ilvl w:val="1"/>
          <w:numId w:val="69"/>
        </w:numPr>
        <w:tabs>
          <w:tab w:val="left" w:pos="839"/>
        </w:tabs>
        <w:autoSpaceDE w:val="0"/>
        <w:autoSpaceDN w:val="0"/>
        <w:spacing w:after="0" w:line="240" w:lineRule="auto"/>
        <w:ind w:left="838" w:right="118" w:hanging="719"/>
        <w:rPr>
          <w:rFonts w:ascii="Arial" w:eastAsia="Arial" w:hAnsi="Arial" w:cs="Arial"/>
        </w:rPr>
      </w:pPr>
      <w:r w:rsidRPr="00BA0DEC">
        <w:rPr>
          <w:rFonts w:ascii="Arial" w:eastAsia="Arial" w:hAnsi="Arial" w:cs="Arial"/>
        </w:rPr>
        <w:t>The exact membership and the quorum of the School International Committee should be decided by the School Board and notified to the Director of Registry.</w:t>
      </w:r>
    </w:p>
    <w:p w14:paraId="63D9519F" w14:textId="77777777" w:rsidR="00BA0DEC" w:rsidRPr="00BA0DEC" w:rsidRDefault="00BA0DEC" w:rsidP="00BA0DEC">
      <w:pPr>
        <w:widowControl w:val="0"/>
        <w:autoSpaceDE w:val="0"/>
        <w:autoSpaceDN w:val="0"/>
        <w:spacing w:before="9" w:after="0" w:line="240" w:lineRule="auto"/>
        <w:rPr>
          <w:rFonts w:ascii="Arial" w:eastAsia="Arial" w:hAnsi="Arial" w:cs="Arial"/>
          <w:sz w:val="16"/>
          <w:szCs w:val="16"/>
        </w:rPr>
      </w:pPr>
    </w:p>
    <w:p w14:paraId="231D3008" w14:textId="77777777" w:rsidR="00BA0DEC" w:rsidRPr="00BA0DEC" w:rsidRDefault="00BA0DEC" w:rsidP="00BA0DEC">
      <w:pPr>
        <w:widowControl w:val="0"/>
        <w:numPr>
          <w:ilvl w:val="0"/>
          <w:numId w:val="69"/>
        </w:numPr>
        <w:tabs>
          <w:tab w:val="left" w:pos="838"/>
          <w:tab w:val="left" w:pos="839"/>
        </w:tabs>
        <w:autoSpaceDE w:val="0"/>
        <w:autoSpaceDN w:val="0"/>
        <w:spacing w:after="0" w:line="240" w:lineRule="auto"/>
        <w:ind w:left="838"/>
        <w:outlineLvl w:val="1"/>
        <w:rPr>
          <w:rFonts w:ascii="Arial" w:eastAsia="Arial" w:hAnsi="Arial" w:cs="Arial"/>
          <w:b/>
          <w:bCs/>
        </w:rPr>
      </w:pPr>
      <w:r w:rsidRPr="00BA0DEC">
        <w:rPr>
          <w:rFonts w:ascii="Arial" w:eastAsia="Arial" w:hAnsi="Arial" w:cs="Arial"/>
          <w:b/>
          <w:bCs/>
        </w:rPr>
        <w:t>Inter-Disciplinary Courses of Study [Terms of Reference</w:t>
      </w:r>
      <w:r w:rsidRPr="00BA0DEC">
        <w:rPr>
          <w:rFonts w:ascii="Arial" w:eastAsia="Arial" w:hAnsi="Arial" w:cs="Arial"/>
          <w:b/>
          <w:bCs/>
          <w:spacing w:val="-26"/>
        </w:rPr>
        <w:t xml:space="preserve"> </w:t>
      </w:r>
      <w:r w:rsidRPr="00BA0DEC">
        <w:rPr>
          <w:rFonts w:ascii="Arial" w:eastAsia="Arial" w:hAnsi="Arial" w:cs="Arial"/>
          <w:b/>
          <w:bCs/>
        </w:rPr>
        <w:t>vi)]</w:t>
      </w:r>
    </w:p>
    <w:p w14:paraId="31C872A2" w14:textId="77777777" w:rsidR="00BA0DEC" w:rsidRPr="00BA0DEC" w:rsidRDefault="00BA0DEC" w:rsidP="00BA0DEC">
      <w:pPr>
        <w:widowControl w:val="0"/>
        <w:numPr>
          <w:ilvl w:val="1"/>
          <w:numId w:val="69"/>
        </w:numPr>
        <w:tabs>
          <w:tab w:val="left" w:pos="840"/>
        </w:tabs>
        <w:autoSpaceDE w:val="0"/>
        <w:autoSpaceDN w:val="0"/>
        <w:spacing w:before="56" w:after="0" w:line="240" w:lineRule="auto"/>
        <w:ind w:right="118" w:hanging="719"/>
        <w:rPr>
          <w:rFonts w:ascii="Arial" w:eastAsia="Arial" w:hAnsi="Arial" w:cs="Arial"/>
        </w:rPr>
      </w:pPr>
      <w:r w:rsidRPr="00BA0DEC">
        <w:rPr>
          <w:rFonts w:ascii="Arial" w:eastAsia="Arial" w:hAnsi="Arial" w:cs="Arial"/>
        </w:rPr>
        <w:t>In the case of courses put forward for validation by more than one School, the Deans involved shall decide, in advance of submission, the School in which the course will reside.</w:t>
      </w:r>
    </w:p>
    <w:p w14:paraId="71E26E84" w14:textId="77777777" w:rsidR="00BA0DEC" w:rsidRPr="00BA0DEC" w:rsidRDefault="00BA0DEC" w:rsidP="00BA0DEC">
      <w:pPr>
        <w:widowControl w:val="0"/>
        <w:autoSpaceDE w:val="0"/>
        <w:autoSpaceDN w:val="0"/>
        <w:spacing w:before="11" w:after="0" w:line="240" w:lineRule="auto"/>
        <w:rPr>
          <w:rFonts w:ascii="Arial" w:eastAsia="Arial" w:hAnsi="Arial" w:cs="Arial"/>
          <w:sz w:val="16"/>
          <w:szCs w:val="16"/>
        </w:rPr>
      </w:pPr>
    </w:p>
    <w:p w14:paraId="16B6AA9A" w14:textId="77777777" w:rsidR="00BA0DEC" w:rsidRPr="00BA0DEC" w:rsidRDefault="00BA0DEC" w:rsidP="00BA0DEC">
      <w:pPr>
        <w:widowControl w:val="0"/>
        <w:autoSpaceDE w:val="0"/>
        <w:autoSpaceDN w:val="0"/>
        <w:spacing w:after="0" w:line="240" w:lineRule="auto"/>
        <w:ind w:left="839" w:right="118"/>
        <w:rPr>
          <w:rFonts w:ascii="Arial" w:eastAsia="Arial" w:hAnsi="Arial" w:cs="Arial"/>
        </w:rPr>
      </w:pPr>
      <w:r w:rsidRPr="00BA0DEC">
        <w:rPr>
          <w:rFonts w:ascii="Arial" w:eastAsia="Arial" w:hAnsi="Arial" w:cs="Arial"/>
        </w:rPr>
        <w:t>The administration of the course will be the responsibility of the School in which the course resides.</w:t>
      </w:r>
    </w:p>
    <w:p w14:paraId="78BB981B" w14:textId="77777777" w:rsidR="00BA0DEC" w:rsidRPr="00BA0DEC" w:rsidRDefault="00BA0DEC" w:rsidP="00BA0DEC">
      <w:pPr>
        <w:widowControl w:val="0"/>
        <w:autoSpaceDE w:val="0"/>
        <w:autoSpaceDN w:val="0"/>
        <w:spacing w:after="0" w:line="240" w:lineRule="auto"/>
        <w:ind w:left="839" w:right="118"/>
        <w:rPr>
          <w:rFonts w:ascii="Arial" w:eastAsia="Arial" w:hAnsi="Arial" w:cs="Arial"/>
        </w:rPr>
      </w:pPr>
      <w:r w:rsidRPr="00BA0DEC">
        <w:rPr>
          <w:rFonts w:ascii="Arial" w:eastAsia="Arial" w:hAnsi="Arial" w:cs="Arial"/>
        </w:rPr>
        <w:t>The membership of the Course Assessment Board shall reflect the proportional contribution of the Schools involved.</w:t>
      </w:r>
    </w:p>
    <w:p w14:paraId="4FC72C8F" w14:textId="77777777" w:rsidR="00BA0DEC" w:rsidRPr="00BA0DEC" w:rsidRDefault="00BA0DEC" w:rsidP="00BA0DEC">
      <w:pPr>
        <w:widowControl w:val="0"/>
        <w:autoSpaceDE w:val="0"/>
        <w:autoSpaceDN w:val="0"/>
        <w:spacing w:before="9" w:after="0" w:line="240" w:lineRule="auto"/>
        <w:rPr>
          <w:rFonts w:ascii="Arial" w:eastAsia="Arial" w:hAnsi="Arial" w:cs="Arial"/>
          <w:sz w:val="21"/>
        </w:rPr>
      </w:pPr>
    </w:p>
    <w:p w14:paraId="27054164" w14:textId="77777777" w:rsidR="00BA0DEC" w:rsidRPr="00BA0DEC" w:rsidRDefault="00BA0DEC" w:rsidP="00BA0DEC">
      <w:pPr>
        <w:widowControl w:val="0"/>
        <w:numPr>
          <w:ilvl w:val="0"/>
          <w:numId w:val="69"/>
        </w:numPr>
        <w:tabs>
          <w:tab w:val="left" w:pos="839"/>
          <w:tab w:val="left" w:pos="840"/>
        </w:tabs>
        <w:autoSpaceDE w:val="0"/>
        <w:autoSpaceDN w:val="0"/>
        <w:spacing w:after="0" w:line="240" w:lineRule="auto"/>
        <w:ind w:left="839"/>
        <w:outlineLvl w:val="1"/>
        <w:rPr>
          <w:rFonts w:ascii="Arial" w:eastAsia="Arial" w:hAnsi="Arial" w:cs="Arial"/>
          <w:b/>
          <w:bCs/>
        </w:rPr>
      </w:pPr>
      <w:r w:rsidRPr="00BA0DEC">
        <w:rPr>
          <w:rFonts w:ascii="Arial" w:eastAsia="Arial" w:hAnsi="Arial" w:cs="Arial"/>
          <w:b/>
          <w:bCs/>
        </w:rPr>
        <w:t>External Examiners [Terms of Reference vii)</w:t>
      </w:r>
      <w:r w:rsidRPr="00BA0DEC">
        <w:rPr>
          <w:rFonts w:ascii="Arial" w:eastAsia="Arial" w:hAnsi="Arial" w:cs="Arial"/>
          <w:b/>
          <w:bCs/>
          <w:spacing w:val="-19"/>
        </w:rPr>
        <w:t xml:space="preserve"> </w:t>
      </w:r>
      <w:r w:rsidRPr="00BA0DEC">
        <w:rPr>
          <w:rFonts w:ascii="Arial" w:eastAsia="Arial" w:hAnsi="Arial" w:cs="Arial"/>
          <w:b/>
          <w:bCs/>
        </w:rPr>
        <w:t>a)]</w:t>
      </w:r>
    </w:p>
    <w:p w14:paraId="0FAA7232" w14:textId="77777777" w:rsidR="00BA0DEC" w:rsidRPr="00BA0DEC" w:rsidRDefault="00BA0DEC" w:rsidP="00BA0DEC">
      <w:pPr>
        <w:widowControl w:val="0"/>
        <w:autoSpaceDE w:val="0"/>
        <w:autoSpaceDN w:val="0"/>
        <w:spacing w:before="9" w:after="0" w:line="240" w:lineRule="auto"/>
        <w:rPr>
          <w:rFonts w:ascii="Arial" w:eastAsia="Arial" w:hAnsi="Arial" w:cs="Arial"/>
          <w:b/>
          <w:sz w:val="21"/>
        </w:rPr>
      </w:pPr>
    </w:p>
    <w:p w14:paraId="18EBABFA" w14:textId="77777777" w:rsidR="00BA0DEC" w:rsidRPr="00BA0DEC" w:rsidRDefault="00BA0DEC" w:rsidP="00BA0DEC">
      <w:pPr>
        <w:widowControl w:val="0"/>
        <w:numPr>
          <w:ilvl w:val="1"/>
          <w:numId w:val="69"/>
        </w:numPr>
        <w:tabs>
          <w:tab w:val="left" w:pos="839"/>
          <w:tab w:val="left" w:pos="840"/>
        </w:tabs>
        <w:autoSpaceDE w:val="0"/>
        <w:autoSpaceDN w:val="0"/>
        <w:spacing w:after="0" w:line="240" w:lineRule="auto"/>
        <w:rPr>
          <w:rFonts w:ascii="Arial" w:eastAsia="Arial" w:hAnsi="Arial" w:cs="Arial"/>
          <w:b/>
        </w:rPr>
      </w:pPr>
      <w:r w:rsidRPr="00BA0DEC">
        <w:rPr>
          <w:rFonts w:ascii="Arial" w:eastAsia="Arial" w:hAnsi="Arial" w:cs="Arial"/>
          <w:b/>
        </w:rPr>
        <w:t>External</w:t>
      </w:r>
      <w:r w:rsidRPr="00BA0DEC">
        <w:rPr>
          <w:rFonts w:ascii="Arial" w:eastAsia="Arial" w:hAnsi="Arial" w:cs="Arial"/>
          <w:b/>
          <w:spacing w:val="-4"/>
        </w:rPr>
        <w:t xml:space="preserve"> </w:t>
      </w:r>
      <w:r w:rsidRPr="00BA0DEC">
        <w:rPr>
          <w:rFonts w:ascii="Arial" w:eastAsia="Arial" w:hAnsi="Arial" w:cs="Arial"/>
          <w:b/>
        </w:rPr>
        <w:t>Examiners</w:t>
      </w:r>
    </w:p>
    <w:p w14:paraId="2431580F" w14:textId="77777777" w:rsidR="00BA0DEC" w:rsidRPr="00BA0DEC" w:rsidRDefault="00BA0DEC" w:rsidP="00BA0DEC">
      <w:pPr>
        <w:widowControl w:val="0"/>
        <w:autoSpaceDE w:val="0"/>
        <w:autoSpaceDN w:val="0"/>
        <w:spacing w:before="2" w:after="0" w:line="240" w:lineRule="auto"/>
        <w:rPr>
          <w:rFonts w:ascii="Arial" w:eastAsia="Arial" w:hAnsi="Arial" w:cs="Arial"/>
          <w:b/>
        </w:rPr>
      </w:pPr>
    </w:p>
    <w:p w14:paraId="140C00CF" w14:textId="77777777" w:rsidR="00BA0DEC" w:rsidRPr="00BA0DEC" w:rsidRDefault="00BA0DEC" w:rsidP="00BA0DEC">
      <w:pPr>
        <w:widowControl w:val="0"/>
        <w:autoSpaceDE w:val="0"/>
        <w:autoSpaceDN w:val="0"/>
        <w:spacing w:after="0" w:line="240" w:lineRule="auto"/>
        <w:ind w:left="839" w:right="115"/>
        <w:rPr>
          <w:rFonts w:ascii="Arial" w:eastAsia="Arial" w:hAnsi="Arial" w:cs="Arial"/>
        </w:rPr>
      </w:pPr>
      <w:r w:rsidRPr="00BA0DEC">
        <w:rPr>
          <w:rFonts w:ascii="Arial" w:eastAsia="Arial" w:hAnsi="Arial" w:cs="Arial"/>
        </w:rPr>
        <w:t>The University’s Teaching and Learning Committee is responsible for the final approval of course external examiners. Applications should be completed in accordance with the criteria for the appointment of external examiners. Following the recommendation of approval of external examiners at the School Board, completed application forms, shall be submitted to the Registry together with a copy of the relevant minute from the meeting of the School Board which considered the application.</w:t>
      </w:r>
    </w:p>
    <w:p w14:paraId="2B87B202" w14:textId="77777777" w:rsidR="00BA0DEC" w:rsidRPr="00BA0DEC" w:rsidRDefault="00BA0DEC" w:rsidP="00BA0DEC">
      <w:pPr>
        <w:widowControl w:val="0"/>
        <w:autoSpaceDE w:val="0"/>
        <w:autoSpaceDN w:val="0"/>
        <w:spacing w:before="11" w:after="0" w:line="240" w:lineRule="auto"/>
        <w:rPr>
          <w:rFonts w:ascii="Arial" w:eastAsia="Arial" w:hAnsi="Arial" w:cs="Arial"/>
          <w:sz w:val="21"/>
        </w:rPr>
      </w:pPr>
    </w:p>
    <w:p w14:paraId="0FC4C208" w14:textId="77777777" w:rsidR="00BA0DEC" w:rsidRPr="00BA0DEC" w:rsidRDefault="00BA0DEC" w:rsidP="00BA0DEC">
      <w:pPr>
        <w:widowControl w:val="0"/>
        <w:autoSpaceDE w:val="0"/>
        <w:autoSpaceDN w:val="0"/>
        <w:spacing w:after="0" w:line="240" w:lineRule="auto"/>
        <w:ind w:left="839" w:right="120"/>
        <w:rPr>
          <w:rFonts w:ascii="Arial" w:eastAsia="Arial" w:hAnsi="Arial" w:cs="Arial"/>
        </w:rPr>
      </w:pPr>
      <w:r w:rsidRPr="00BA0DEC">
        <w:rPr>
          <w:rFonts w:ascii="Arial" w:eastAsia="Arial" w:hAnsi="Arial" w:cs="Arial"/>
        </w:rPr>
        <w:t>External examiners must be involved in the assessment of all modules at I, H and M levels. They are only involved in the assessment of modules at F level in those cases where a course consists solely or largely of modules at those</w:t>
      </w:r>
      <w:r w:rsidRPr="00BA0DEC">
        <w:rPr>
          <w:rFonts w:ascii="Arial" w:eastAsia="Arial" w:hAnsi="Arial" w:cs="Arial"/>
          <w:spacing w:val="-33"/>
        </w:rPr>
        <w:t xml:space="preserve"> </w:t>
      </w:r>
      <w:r w:rsidRPr="00BA0DEC">
        <w:rPr>
          <w:rFonts w:ascii="Arial" w:eastAsia="Arial" w:hAnsi="Arial" w:cs="Arial"/>
        </w:rPr>
        <w:t>levels</w:t>
      </w:r>
    </w:p>
    <w:p w14:paraId="0A547571" w14:textId="77777777" w:rsidR="00BA0DEC" w:rsidRPr="00BA0DEC" w:rsidRDefault="00BA0DEC" w:rsidP="00BA0DEC">
      <w:pPr>
        <w:widowControl w:val="0"/>
        <w:autoSpaceDE w:val="0"/>
        <w:autoSpaceDN w:val="0"/>
        <w:spacing w:before="9" w:after="0" w:line="240" w:lineRule="auto"/>
        <w:rPr>
          <w:rFonts w:ascii="Arial" w:eastAsia="Arial" w:hAnsi="Arial" w:cs="Arial"/>
          <w:sz w:val="21"/>
        </w:rPr>
      </w:pPr>
    </w:p>
    <w:p w14:paraId="652A1CEE" w14:textId="77777777" w:rsidR="00BA0DEC" w:rsidRPr="00BA0DEC" w:rsidRDefault="00BA0DEC" w:rsidP="00BA0DEC">
      <w:pPr>
        <w:widowControl w:val="0"/>
        <w:numPr>
          <w:ilvl w:val="0"/>
          <w:numId w:val="69"/>
        </w:numPr>
        <w:tabs>
          <w:tab w:val="left" w:pos="839"/>
          <w:tab w:val="left" w:pos="840"/>
        </w:tabs>
        <w:autoSpaceDE w:val="0"/>
        <w:autoSpaceDN w:val="0"/>
        <w:spacing w:after="0" w:line="240" w:lineRule="auto"/>
        <w:ind w:left="839"/>
        <w:outlineLvl w:val="1"/>
        <w:rPr>
          <w:rFonts w:ascii="Arial" w:eastAsia="Arial" w:hAnsi="Arial" w:cs="Arial"/>
          <w:b/>
          <w:bCs/>
        </w:rPr>
      </w:pPr>
      <w:r w:rsidRPr="00BA0DEC">
        <w:rPr>
          <w:rFonts w:ascii="Arial" w:eastAsia="Arial" w:hAnsi="Arial" w:cs="Arial"/>
          <w:b/>
          <w:bCs/>
        </w:rPr>
        <w:t>Membership of Assessment Boards [Terms of Reference vii)</w:t>
      </w:r>
      <w:r w:rsidRPr="00BA0DEC">
        <w:rPr>
          <w:rFonts w:ascii="Arial" w:eastAsia="Arial" w:hAnsi="Arial" w:cs="Arial"/>
          <w:b/>
          <w:bCs/>
          <w:spacing w:val="-26"/>
        </w:rPr>
        <w:t xml:space="preserve"> </w:t>
      </w:r>
      <w:r w:rsidRPr="00BA0DEC">
        <w:rPr>
          <w:rFonts w:ascii="Arial" w:eastAsia="Arial" w:hAnsi="Arial" w:cs="Arial"/>
          <w:b/>
          <w:bCs/>
        </w:rPr>
        <w:t>b)]</w:t>
      </w:r>
    </w:p>
    <w:p w14:paraId="1BA4CF19" w14:textId="77777777" w:rsidR="00BA0DEC" w:rsidRPr="00BA0DEC" w:rsidRDefault="00BA0DEC" w:rsidP="00BA0DEC">
      <w:pPr>
        <w:widowControl w:val="0"/>
        <w:autoSpaceDE w:val="0"/>
        <w:autoSpaceDN w:val="0"/>
        <w:spacing w:after="0" w:line="240" w:lineRule="auto"/>
        <w:rPr>
          <w:rFonts w:ascii="Arial" w:eastAsia="Arial" w:hAnsi="Arial" w:cs="Arial"/>
          <w:b/>
        </w:rPr>
      </w:pPr>
    </w:p>
    <w:p w14:paraId="1CA9B67E" w14:textId="77777777" w:rsidR="00BA0DEC" w:rsidRPr="00BA0DEC" w:rsidRDefault="00BA0DEC" w:rsidP="00BA0DEC">
      <w:pPr>
        <w:widowControl w:val="0"/>
        <w:numPr>
          <w:ilvl w:val="1"/>
          <w:numId w:val="69"/>
        </w:numPr>
        <w:tabs>
          <w:tab w:val="left" w:pos="839"/>
          <w:tab w:val="left" w:pos="840"/>
        </w:tabs>
        <w:autoSpaceDE w:val="0"/>
        <w:autoSpaceDN w:val="0"/>
        <w:spacing w:after="0" w:line="240" w:lineRule="auto"/>
        <w:rPr>
          <w:rFonts w:ascii="Arial" w:eastAsia="Arial" w:hAnsi="Arial" w:cs="Arial"/>
          <w:b/>
        </w:rPr>
      </w:pPr>
      <w:r w:rsidRPr="00BA0DEC">
        <w:rPr>
          <w:rFonts w:ascii="Arial" w:eastAsia="Arial" w:hAnsi="Arial" w:cs="Arial"/>
          <w:b/>
        </w:rPr>
        <w:t>Course Assessment</w:t>
      </w:r>
      <w:r w:rsidRPr="00BA0DEC">
        <w:rPr>
          <w:rFonts w:ascii="Arial" w:eastAsia="Arial" w:hAnsi="Arial" w:cs="Arial"/>
          <w:b/>
          <w:spacing w:val="-12"/>
        </w:rPr>
        <w:t xml:space="preserve"> </w:t>
      </w:r>
      <w:r w:rsidRPr="00BA0DEC">
        <w:rPr>
          <w:rFonts w:ascii="Arial" w:eastAsia="Arial" w:hAnsi="Arial" w:cs="Arial"/>
          <w:b/>
        </w:rPr>
        <w:t>Boards</w:t>
      </w:r>
    </w:p>
    <w:p w14:paraId="35CAD365" w14:textId="77777777" w:rsidR="00BA0DEC" w:rsidRPr="00BA0DEC" w:rsidRDefault="00BA0DEC" w:rsidP="00BA0DEC">
      <w:pPr>
        <w:widowControl w:val="0"/>
        <w:autoSpaceDE w:val="0"/>
        <w:autoSpaceDN w:val="0"/>
        <w:spacing w:before="2" w:after="0" w:line="240" w:lineRule="auto"/>
        <w:rPr>
          <w:rFonts w:ascii="Arial" w:eastAsia="Arial" w:hAnsi="Arial" w:cs="Arial"/>
          <w:b/>
        </w:rPr>
      </w:pPr>
    </w:p>
    <w:p w14:paraId="411C9871" w14:textId="77777777" w:rsidR="00BA0DEC" w:rsidRPr="00BA0DEC" w:rsidRDefault="00BA0DEC" w:rsidP="00BA0DEC">
      <w:pPr>
        <w:widowControl w:val="0"/>
        <w:autoSpaceDE w:val="0"/>
        <w:autoSpaceDN w:val="0"/>
        <w:spacing w:after="0" w:line="240" w:lineRule="auto"/>
        <w:ind w:left="839" w:right="116"/>
        <w:rPr>
          <w:rFonts w:ascii="Arial" w:eastAsia="Arial" w:hAnsi="Arial" w:cs="Arial"/>
        </w:rPr>
      </w:pPr>
      <w:r w:rsidRPr="00BA0DEC">
        <w:rPr>
          <w:rFonts w:ascii="Arial" w:eastAsia="Arial" w:hAnsi="Arial" w:cs="Arial"/>
        </w:rPr>
        <w:t>The membership of each Course Assessment Board shall be determined by the School Board and shall normally comprise the Dean of School or nominee (chair), the External Examiner(s), the course leader(s), module leaders (as necessary), and staff teaching on modules. The minimum quoracy of a Course Assessment Board shall be the chair, the course leader and the external examiner. If the external examiner is not in attendance one module leader is required in addition to the chair and the course</w:t>
      </w:r>
      <w:r w:rsidRPr="00BA0DEC">
        <w:rPr>
          <w:rFonts w:ascii="Arial" w:eastAsia="Arial" w:hAnsi="Arial" w:cs="Arial"/>
          <w:spacing w:val="-11"/>
        </w:rPr>
        <w:t xml:space="preserve"> </w:t>
      </w:r>
      <w:r w:rsidRPr="00BA0DEC">
        <w:rPr>
          <w:rFonts w:ascii="Arial" w:eastAsia="Arial" w:hAnsi="Arial" w:cs="Arial"/>
        </w:rPr>
        <w:t>leader.</w:t>
      </w:r>
    </w:p>
    <w:p w14:paraId="0110FD39" w14:textId="77777777" w:rsidR="00BA0DEC" w:rsidRPr="00BA0DEC" w:rsidRDefault="00BA0DEC" w:rsidP="00BA0DEC">
      <w:pPr>
        <w:widowControl w:val="0"/>
        <w:autoSpaceDE w:val="0"/>
        <w:autoSpaceDN w:val="0"/>
        <w:spacing w:before="8" w:after="0" w:line="240" w:lineRule="auto"/>
        <w:rPr>
          <w:rFonts w:ascii="Arial" w:eastAsia="Arial" w:hAnsi="Arial" w:cs="Arial"/>
          <w:sz w:val="21"/>
        </w:rPr>
      </w:pPr>
    </w:p>
    <w:p w14:paraId="03CF22D7" w14:textId="77777777" w:rsidR="00BA0DEC" w:rsidRPr="00BA0DEC" w:rsidRDefault="00BA0DEC" w:rsidP="00BA0DEC">
      <w:pPr>
        <w:widowControl w:val="0"/>
        <w:numPr>
          <w:ilvl w:val="0"/>
          <w:numId w:val="69"/>
        </w:numPr>
        <w:tabs>
          <w:tab w:val="left" w:pos="839"/>
          <w:tab w:val="left" w:pos="840"/>
        </w:tabs>
        <w:autoSpaceDE w:val="0"/>
        <w:autoSpaceDN w:val="0"/>
        <w:spacing w:after="0" w:line="240" w:lineRule="auto"/>
        <w:ind w:left="839"/>
        <w:outlineLvl w:val="1"/>
        <w:rPr>
          <w:rFonts w:ascii="Arial" w:eastAsia="Arial" w:hAnsi="Arial" w:cs="Arial"/>
          <w:b/>
          <w:bCs/>
        </w:rPr>
      </w:pPr>
      <w:r w:rsidRPr="00BA0DEC">
        <w:rPr>
          <w:rFonts w:ascii="Arial" w:eastAsia="Arial" w:hAnsi="Arial" w:cs="Arial"/>
          <w:b/>
          <w:bCs/>
        </w:rPr>
        <w:t>Academic Interest [Terms of Reference</w:t>
      </w:r>
      <w:r w:rsidRPr="00BA0DEC">
        <w:rPr>
          <w:rFonts w:ascii="Arial" w:eastAsia="Arial" w:hAnsi="Arial" w:cs="Arial"/>
          <w:b/>
          <w:bCs/>
          <w:spacing w:val="-19"/>
        </w:rPr>
        <w:t xml:space="preserve"> </w:t>
      </w:r>
      <w:r w:rsidRPr="00BA0DEC">
        <w:rPr>
          <w:rFonts w:ascii="Arial" w:eastAsia="Arial" w:hAnsi="Arial" w:cs="Arial"/>
          <w:b/>
          <w:bCs/>
        </w:rPr>
        <w:t>viii)]</w:t>
      </w:r>
    </w:p>
    <w:p w14:paraId="3C784F40" w14:textId="77777777" w:rsidR="00BA0DEC" w:rsidRPr="00BA0DEC" w:rsidRDefault="00BA0DEC" w:rsidP="00BA0DEC">
      <w:pPr>
        <w:widowControl w:val="0"/>
        <w:autoSpaceDE w:val="0"/>
        <w:autoSpaceDN w:val="0"/>
        <w:spacing w:before="11" w:after="0" w:line="240" w:lineRule="auto"/>
        <w:rPr>
          <w:rFonts w:ascii="Arial" w:eastAsia="Arial" w:hAnsi="Arial" w:cs="Arial"/>
          <w:b/>
          <w:sz w:val="21"/>
        </w:rPr>
      </w:pPr>
    </w:p>
    <w:p w14:paraId="6E85119D" w14:textId="77777777" w:rsidR="00BA0DEC" w:rsidRPr="00BA0DEC" w:rsidRDefault="00BA0DEC" w:rsidP="00BA0DEC">
      <w:pPr>
        <w:widowControl w:val="0"/>
        <w:numPr>
          <w:ilvl w:val="1"/>
          <w:numId w:val="69"/>
        </w:numPr>
        <w:tabs>
          <w:tab w:val="left" w:pos="827"/>
          <w:tab w:val="left" w:pos="828"/>
        </w:tabs>
        <w:autoSpaceDE w:val="0"/>
        <w:autoSpaceDN w:val="0"/>
        <w:spacing w:after="0" w:line="240" w:lineRule="auto"/>
        <w:ind w:left="827" w:right="121" w:hanging="708"/>
        <w:rPr>
          <w:rFonts w:ascii="Arial" w:eastAsia="Arial" w:hAnsi="Arial" w:cs="Arial"/>
        </w:rPr>
      </w:pPr>
      <w:r w:rsidRPr="00BA0DEC">
        <w:rPr>
          <w:rFonts w:ascii="Arial" w:eastAsia="Arial" w:hAnsi="Arial" w:cs="Arial"/>
        </w:rPr>
        <w:t>Each School shall establish appropriate arrangements for the consideration of ethical issues.</w:t>
      </w:r>
    </w:p>
    <w:p w14:paraId="020199F1" w14:textId="77777777" w:rsidR="00BA0DEC" w:rsidRPr="00BA0DEC" w:rsidRDefault="00BA0DEC" w:rsidP="00BA0DEC">
      <w:pPr>
        <w:widowControl w:val="0"/>
        <w:autoSpaceDE w:val="0"/>
        <w:autoSpaceDN w:val="0"/>
        <w:spacing w:before="9" w:after="0" w:line="240" w:lineRule="auto"/>
        <w:rPr>
          <w:rFonts w:ascii="Arial" w:eastAsia="Arial" w:hAnsi="Arial" w:cs="Arial"/>
          <w:sz w:val="21"/>
        </w:rPr>
      </w:pPr>
    </w:p>
    <w:p w14:paraId="127B673A" w14:textId="77777777" w:rsidR="00BA0DEC" w:rsidRPr="00BA0DEC" w:rsidRDefault="00BA0DEC" w:rsidP="00BA0DEC">
      <w:pPr>
        <w:widowControl w:val="0"/>
        <w:numPr>
          <w:ilvl w:val="0"/>
          <w:numId w:val="69"/>
        </w:numPr>
        <w:tabs>
          <w:tab w:val="left" w:pos="839"/>
          <w:tab w:val="left" w:pos="841"/>
        </w:tabs>
        <w:autoSpaceDE w:val="0"/>
        <w:autoSpaceDN w:val="0"/>
        <w:spacing w:after="0" w:line="240" w:lineRule="auto"/>
        <w:outlineLvl w:val="1"/>
        <w:rPr>
          <w:rFonts w:ascii="Arial" w:eastAsia="Arial" w:hAnsi="Arial" w:cs="Arial"/>
          <w:b/>
          <w:bCs/>
        </w:rPr>
      </w:pPr>
      <w:r w:rsidRPr="00BA0DEC">
        <w:rPr>
          <w:rFonts w:ascii="Arial" w:eastAsia="Arial" w:hAnsi="Arial" w:cs="Arial"/>
          <w:b/>
          <w:bCs/>
        </w:rPr>
        <w:t>Staff Development Plan [Terms of Reference</w:t>
      </w:r>
      <w:r w:rsidRPr="00BA0DEC">
        <w:rPr>
          <w:rFonts w:ascii="Arial" w:eastAsia="Arial" w:hAnsi="Arial" w:cs="Arial"/>
          <w:b/>
          <w:bCs/>
          <w:spacing w:val="-21"/>
        </w:rPr>
        <w:t xml:space="preserve"> </w:t>
      </w:r>
      <w:r w:rsidRPr="00BA0DEC">
        <w:rPr>
          <w:rFonts w:ascii="Arial" w:eastAsia="Arial" w:hAnsi="Arial" w:cs="Arial"/>
          <w:b/>
          <w:bCs/>
        </w:rPr>
        <w:t>ix)]</w:t>
      </w:r>
    </w:p>
    <w:p w14:paraId="2333EA26" w14:textId="77777777" w:rsidR="00BA0DEC" w:rsidRPr="00BA0DEC" w:rsidRDefault="00BA0DEC" w:rsidP="00BA0DEC">
      <w:pPr>
        <w:widowControl w:val="0"/>
        <w:autoSpaceDE w:val="0"/>
        <w:autoSpaceDN w:val="0"/>
        <w:spacing w:after="0" w:line="240" w:lineRule="auto"/>
        <w:rPr>
          <w:rFonts w:ascii="Arial" w:eastAsia="Arial" w:hAnsi="Arial" w:cs="Arial"/>
          <w:b/>
        </w:rPr>
      </w:pPr>
    </w:p>
    <w:p w14:paraId="19AA88A0" w14:textId="77777777" w:rsidR="00BA0DEC" w:rsidRPr="00BA0DEC" w:rsidRDefault="00BA0DEC" w:rsidP="00BA0DEC">
      <w:pPr>
        <w:widowControl w:val="0"/>
        <w:numPr>
          <w:ilvl w:val="1"/>
          <w:numId w:val="69"/>
        </w:numPr>
        <w:tabs>
          <w:tab w:val="left" w:pos="841"/>
        </w:tabs>
        <w:autoSpaceDE w:val="0"/>
        <w:autoSpaceDN w:val="0"/>
        <w:spacing w:after="0" w:line="240" w:lineRule="auto"/>
        <w:ind w:left="840" w:right="118"/>
        <w:rPr>
          <w:rFonts w:ascii="Arial" w:eastAsia="Arial" w:hAnsi="Arial" w:cs="Arial"/>
        </w:rPr>
      </w:pPr>
      <w:r w:rsidRPr="00BA0DEC">
        <w:rPr>
          <w:rFonts w:ascii="Arial" w:eastAsia="Arial" w:hAnsi="Arial" w:cs="Arial"/>
        </w:rPr>
        <w:t>Annually, each School shall produce a staff development plan which, following approval by the School Board, shall be forwarded to the University’s Staff Development Co-ordinator. The staff development plan shall be submitted by 31 August.</w:t>
      </w:r>
    </w:p>
    <w:p w14:paraId="3E482D47" w14:textId="77777777" w:rsidR="00BA0DEC" w:rsidRPr="00BA0DEC" w:rsidRDefault="00BA0DEC" w:rsidP="00BA0DEC">
      <w:pPr>
        <w:widowControl w:val="0"/>
        <w:autoSpaceDE w:val="0"/>
        <w:autoSpaceDN w:val="0"/>
        <w:spacing w:before="9" w:after="0" w:line="240" w:lineRule="auto"/>
        <w:rPr>
          <w:rFonts w:ascii="Arial" w:eastAsia="Arial" w:hAnsi="Arial" w:cs="Arial"/>
          <w:sz w:val="21"/>
        </w:rPr>
      </w:pPr>
    </w:p>
    <w:p w14:paraId="71FDDDBF" w14:textId="77777777" w:rsidR="00BA0DEC" w:rsidRPr="00BA0DEC" w:rsidRDefault="00BA0DEC" w:rsidP="00BA0DEC">
      <w:pPr>
        <w:widowControl w:val="0"/>
        <w:numPr>
          <w:ilvl w:val="0"/>
          <w:numId w:val="69"/>
        </w:numPr>
        <w:tabs>
          <w:tab w:val="left" w:pos="839"/>
          <w:tab w:val="left" w:pos="841"/>
        </w:tabs>
        <w:autoSpaceDE w:val="0"/>
        <w:autoSpaceDN w:val="0"/>
        <w:spacing w:after="0" w:line="240" w:lineRule="auto"/>
        <w:outlineLvl w:val="1"/>
        <w:rPr>
          <w:rFonts w:ascii="Arial" w:eastAsia="Arial" w:hAnsi="Arial" w:cs="Arial"/>
          <w:b/>
          <w:bCs/>
        </w:rPr>
      </w:pPr>
      <w:r w:rsidRPr="00BA0DEC">
        <w:rPr>
          <w:rFonts w:ascii="Arial" w:eastAsia="Arial" w:hAnsi="Arial" w:cs="Arial"/>
          <w:b/>
          <w:bCs/>
        </w:rPr>
        <w:t>Equal Opportunities Report [Terms of Reference</w:t>
      </w:r>
      <w:r w:rsidRPr="00BA0DEC">
        <w:rPr>
          <w:rFonts w:ascii="Arial" w:eastAsia="Arial" w:hAnsi="Arial" w:cs="Arial"/>
          <w:b/>
          <w:bCs/>
          <w:spacing w:val="-20"/>
        </w:rPr>
        <w:t xml:space="preserve"> </w:t>
      </w:r>
      <w:r w:rsidRPr="00BA0DEC">
        <w:rPr>
          <w:rFonts w:ascii="Arial" w:eastAsia="Arial" w:hAnsi="Arial" w:cs="Arial"/>
          <w:b/>
          <w:bCs/>
        </w:rPr>
        <w:t>x)]</w:t>
      </w:r>
    </w:p>
    <w:p w14:paraId="3330EA3D" w14:textId="77777777" w:rsidR="00BA0DEC" w:rsidRPr="00BA0DEC" w:rsidRDefault="00BA0DEC" w:rsidP="00BA0DEC">
      <w:pPr>
        <w:widowControl w:val="0"/>
        <w:autoSpaceDE w:val="0"/>
        <w:autoSpaceDN w:val="0"/>
        <w:spacing w:after="0" w:line="240" w:lineRule="auto"/>
        <w:rPr>
          <w:rFonts w:ascii="Arial" w:eastAsia="Arial" w:hAnsi="Arial" w:cs="Arial"/>
          <w:b/>
        </w:rPr>
      </w:pPr>
    </w:p>
    <w:p w14:paraId="7696F7C1" w14:textId="77777777" w:rsidR="00BA0DEC" w:rsidRPr="00BA0DEC" w:rsidRDefault="00BA0DEC" w:rsidP="00BA0DEC">
      <w:pPr>
        <w:widowControl w:val="0"/>
        <w:numPr>
          <w:ilvl w:val="1"/>
          <w:numId w:val="69"/>
        </w:numPr>
        <w:tabs>
          <w:tab w:val="left" w:pos="839"/>
          <w:tab w:val="left" w:pos="841"/>
          <w:tab w:val="left" w:pos="3635"/>
        </w:tabs>
        <w:autoSpaceDE w:val="0"/>
        <w:autoSpaceDN w:val="0"/>
        <w:spacing w:before="59" w:after="0" w:line="240" w:lineRule="auto"/>
        <w:ind w:left="840" w:right="117"/>
        <w:rPr>
          <w:rFonts w:ascii="Arial" w:eastAsia="Arial" w:hAnsi="Arial" w:cs="Arial"/>
        </w:rPr>
      </w:pPr>
      <w:r w:rsidRPr="00BA0DEC">
        <w:rPr>
          <w:rFonts w:ascii="Arial" w:eastAsia="Arial" w:hAnsi="Arial" w:cs="Arial"/>
        </w:rPr>
        <w:t xml:space="preserve">Annually, each School shall produce an equal opportunities report which, following approval by the School Board, shall be forwarded to the University’s Equal Opportunities Committee. The equal </w:t>
      </w:r>
      <w:r w:rsidRPr="00BA0DEC">
        <w:rPr>
          <w:rFonts w:ascii="Arial" w:eastAsia="Arial" w:hAnsi="Arial" w:cs="Arial"/>
        </w:rPr>
        <w:lastRenderedPageBreak/>
        <w:t>opportunities plan should be</w:t>
      </w:r>
      <w:r w:rsidRPr="00BA0DEC">
        <w:rPr>
          <w:rFonts w:ascii="Arial" w:eastAsia="Arial" w:hAnsi="Arial" w:cs="Arial"/>
          <w:spacing w:val="28"/>
        </w:rPr>
        <w:t xml:space="preserve"> </w:t>
      </w:r>
      <w:r w:rsidRPr="00BA0DEC">
        <w:rPr>
          <w:rFonts w:ascii="Arial" w:eastAsia="Arial" w:hAnsi="Arial" w:cs="Arial"/>
        </w:rPr>
        <w:t>submitted</w:t>
      </w:r>
      <w:r w:rsidRPr="00BA0DEC">
        <w:rPr>
          <w:rFonts w:ascii="Arial" w:eastAsia="Arial" w:hAnsi="Arial" w:cs="Arial"/>
          <w:spacing w:val="55"/>
        </w:rPr>
        <w:t xml:space="preserve"> </w:t>
      </w:r>
      <w:r w:rsidRPr="00BA0DEC">
        <w:rPr>
          <w:rFonts w:ascii="Arial" w:eastAsia="Arial" w:hAnsi="Arial" w:cs="Arial"/>
        </w:rPr>
        <w:t>by December of each</w:t>
      </w:r>
      <w:r w:rsidRPr="00BA0DEC">
        <w:rPr>
          <w:rFonts w:ascii="Arial" w:eastAsia="Arial" w:hAnsi="Arial" w:cs="Arial"/>
          <w:spacing w:val="-10"/>
        </w:rPr>
        <w:t xml:space="preserve"> </w:t>
      </w:r>
      <w:r w:rsidRPr="00BA0DEC">
        <w:rPr>
          <w:rFonts w:ascii="Arial" w:eastAsia="Arial" w:hAnsi="Arial" w:cs="Arial"/>
        </w:rPr>
        <w:t>year.</w:t>
      </w:r>
    </w:p>
    <w:p w14:paraId="18AB9FE7" w14:textId="77777777" w:rsidR="00BA0DEC" w:rsidRPr="00BA0DEC" w:rsidRDefault="00BA0DEC" w:rsidP="00BA0DEC">
      <w:pPr>
        <w:widowControl w:val="0"/>
        <w:autoSpaceDE w:val="0"/>
        <w:autoSpaceDN w:val="0"/>
        <w:spacing w:before="9" w:after="0" w:line="240" w:lineRule="auto"/>
        <w:rPr>
          <w:rFonts w:ascii="Arial" w:eastAsia="Arial" w:hAnsi="Arial" w:cs="Arial"/>
          <w:sz w:val="21"/>
        </w:rPr>
      </w:pPr>
    </w:p>
    <w:p w14:paraId="0B220CE8" w14:textId="77777777" w:rsidR="00BA0DEC" w:rsidRPr="00BA0DEC" w:rsidRDefault="00BA0DEC" w:rsidP="00BA0DEC">
      <w:pPr>
        <w:widowControl w:val="0"/>
        <w:numPr>
          <w:ilvl w:val="0"/>
          <w:numId w:val="69"/>
        </w:numPr>
        <w:tabs>
          <w:tab w:val="left" w:pos="839"/>
          <w:tab w:val="left" w:pos="840"/>
        </w:tabs>
        <w:autoSpaceDE w:val="0"/>
        <w:autoSpaceDN w:val="0"/>
        <w:spacing w:after="0" w:line="240" w:lineRule="auto"/>
        <w:ind w:hanging="721"/>
        <w:outlineLvl w:val="1"/>
        <w:rPr>
          <w:rFonts w:ascii="Arial" w:eastAsia="Arial" w:hAnsi="Arial" w:cs="Arial"/>
          <w:b/>
          <w:bCs/>
        </w:rPr>
      </w:pPr>
      <w:r w:rsidRPr="00BA0DEC">
        <w:rPr>
          <w:rFonts w:ascii="Arial" w:eastAsia="Arial" w:hAnsi="Arial" w:cs="Arial"/>
          <w:b/>
          <w:bCs/>
        </w:rPr>
        <w:t>School Committee</w:t>
      </w:r>
      <w:r w:rsidRPr="00BA0DEC">
        <w:rPr>
          <w:rFonts w:ascii="Arial" w:eastAsia="Arial" w:hAnsi="Arial" w:cs="Arial"/>
          <w:b/>
          <w:bCs/>
          <w:spacing w:val="-9"/>
        </w:rPr>
        <w:t xml:space="preserve"> </w:t>
      </w:r>
      <w:r w:rsidRPr="00BA0DEC">
        <w:rPr>
          <w:rFonts w:ascii="Arial" w:eastAsia="Arial" w:hAnsi="Arial" w:cs="Arial"/>
          <w:b/>
          <w:bCs/>
        </w:rPr>
        <w:t>Structure</w:t>
      </w:r>
    </w:p>
    <w:p w14:paraId="3455C54C" w14:textId="77777777" w:rsidR="00BA0DEC" w:rsidRPr="00BA0DEC" w:rsidRDefault="00BA0DEC" w:rsidP="00BA0DEC">
      <w:pPr>
        <w:widowControl w:val="0"/>
        <w:autoSpaceDE w:val="0"/>
        <w:autoSpaceDN w:val="0"/>
        <w:spacing w:before="11" w:after="0" w:line="240" w:lineRule="auto"/>
        <w:rPr>
          <w:rFonts w:ascii="Arial" w:eastAsia="Arial" w:hAnsi="Arial" w:cs="Arial"/>
          <w:b/>
          <w:sz w:val="21"/>
        </w:rPr>
      </w:pPr>
    </w:p>
    <w:p w14:paraId="597EC41B" w14:textId="77777777" w:rsidR="00BA0DEC" w:rsidRPr="00BA0DEC" w:rsidRDefault="00BA0DEC" w:rsidP="00BA0DEC">
      <w:pPr>
        <w:widowControl w:val="0"/>
        <w:numPr>
          <w:ilvl w:val="1"/>
          <w:numId w:val="69"/>
        </w:numPr>
        <w:tabs>
          <w:tab w:val="left" w:pos="841"/>
        </w:tabs>
        <w:autoSpaceDE w:val="0"/>
        <w:autoSpaceDN w:val="0"/>
        <w:spacing w:after="0" w:line="240" w:lineRule="auto"/>
        <w:ind w:left="840" w:right="113"/>
        <w:rPr>
          <w:rFonts w:ascii="Arial" w:eastAsia="Arial" w:hAnsi="Arial" w:cs="Arial"/>
        </w:rPr>
      </w:pPr>
      <w:r w:rsidRPr="00BA0DEC">
        <w:rPr>
          <w:rFonts w:ascii="Arial" w:eastAsia="Arial" w:hAnsi="Arial" w:cs="Arial"/>
        </w:rPr>
        <w:t>A diagrammatic plan detailing the School’s committee structure (including School- specific sub-committees of the School Board) shall be forwarded to the Registry. Subsequent changes to this plan shall be notified to the Director of Registry.</w:t>
      </w:r>
    </w:p>
    <w:p w14:paraId="0D2F2EEB" w14:textId="6627B470" w:rsidR="00DE1D8F" w:rsidRDefault="00DE1D8F" w:rsidP="00BA0DEC">
      <w:pPr>
        <w:widowControl w:val="0"/>
        <w:autoSpaceDE w:val="0"/>
        <w:autoSpaceDN w:val="0"/>
        <w:spacing w:after="0" w:line="240" w:lineRule="auto"/>
        <w:rPr>
          <w:rFonts w:ascii="Arial" w:eastAsia="Arial" w:hAnsi="Arial" w:cs="Arial"/>
        </w:rPr>
      </w:pPr>
    </w:p>
    <w:sectPr w:rsidR="00DE1D8F" w:rsidSect="00DE1D8F">
      <w:headerReference w:type="default" r:id="rId8"/>
      <w:pgSz w:w="11910" w:h="16850"/>
      <w:pgMar w:top="360" w:right="600" w:bottom="426" w:left="600" w:header="0" w:footer="0" w:gutter="0"/>
      <w:cols w:space="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B674B" w14:textId="77777777" w:rsidR="003E6F80" w:rsidRDefault="003E6F80" w:rsidP="001948A0">
      <w:pPr>
        <w:spacing w:after="0" w:line="240" w:lineRule="auto"/>
      </w:pPr>
      <w:r>
        <w:separator/>
      </w:r>
    </w:p>
  </w:endnote>
  <w:endnote w:type="continuationSeparator" w:id="0">
    <w:p w14:paraId="34FBE084" w14:textId="77777777" w:rsidR="003E6F80" w:rsidRDefault="003E6F80"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428D1" w14:textId="77777777" w:rsidR="003E6F80" w:rsidRDefault="003E6F80" w:rsidP="001948A0">
      <w:pPr>
        <w:spacing w:after="0" w:line="240" w:lineRule="auto"/>
      </w:pPr>
      <w:r>
        <w:separator/>
      </w:r>
    </w:p>
  </w:footnote>
  <w:footnote w:type="continuationSeparator" w:id="0">
    <w:p w14:paraId="46C870D6" w14:textId="77777777" w:rsidR="003E6F80" w:rsidRDefault="003E6F80"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039E" w14:textId="77777777" w:rsidR="003E6F80" w:rsidRPr="00826D1C" w:rsidRDefault="003E6F80" w:rsidP="00112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6FA"/>
    <w:multiLevelType w:val="hybridMultilevel"/>
    <w:tmpl w:val="21983F60"/>
    <w:lvl w:ilvl="0" w:tplc="F0BCE936">
      <w:start w:val="1"/>
      <w:numFmt w:val="bullet"/>
      <w:lvlText w:val=""/>
      <w:lvlJc w:val="left"/>
      <w:pPr>
        <w:ind w:left="720" w:hanging="360"/>
      </w:pPr>
      <w:rPr>
        <w:rFonts w:ascii="Symbol" w:hAnsi="Symbol"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F6D5F"/>
    <w:multiLevelType w:val="hybridMultilevel"/>
    <w:tmpl w:val="65D2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311D3"/>
    <w:multiLevelType w:val="hybridMultilevel"/>
    <w:tmpl w:val="1AA23D2C"/>
    <w:lvl w:ilvl="0" w:tplc="552CF574">
      <w:start w:val="1"/>
      <w:numFmt w:val="lowerRoman"/>
      <w:lvlText w:val="%1)"/>
      <w:lvlJc w:val="left"/>
      <w:pPr>
        <w:ind w:left="1252" w:hanging="425"/>
      </w:pPr>
      <w:rPr>
        <w:rFonts w:ascii="Arial" w:eastAsia="Arial" w:hAnsi="Arial" w:cs="Arial" w:hint="default"/>
        <w:spacing w:val="-2"/>
        <w:w w:val="100"/>
        <w:sz w:val="22"/>
        <w:szCs w:val="22"/>
      </w:rPr>
    </w:lvl>
    <w:lvl w:ilvl="1" w:tplc="08090001">
      <w:start w:val="1"/>
      <w:numFmt w:val="bullet"/>
      <w:lvlText w:val=""/>
      <w:lvlJc w:val="left"/>
      <w:pPr>
        <w:ind w:left="1539" w:hanging="286"/>
      </w:pPr>
      <w:rPr>
        <w:rFonts w:ascii="Symbol" w:hAnsi="Symbol" w:hint="default"/>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3" w15:restartNumberingAfterBreak="0">
    <w:nsid w:val="023316F8"/>
    <w:multiLevelType w:val="hybridMultilevel"/>
    <w:tmpl w:val="97E6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E65D5"/>
    <w:multiLevelType w:val="hybridMultilevel"/>
    <w:tmpl w:val="B654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7714D"/>
    <w:multiLevelType w:val="hybridMultilevel"/>
    <w:tmpl w:val="CB7E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637F3"/>
    <w:multiLevelType w:val="hybridMultilevel"/>
    <w:tmpl w:val="3488B144"/>
    <w:lvl w:ilvl="0" w:tplc="F0BCE936">
      <w:start w:val="1"/>
      <w:numFmt w:val="bullet"/>
      <w:lvlText w:val=""/>
      <w:lvlJc w:val="left"/>
      <w:pPr>
        <w:ind w:left="1252" w:hanging="425"/>
      </w:pPr>
      <w:rPr>
        <w:rFonts w:ascii="Symbol" w:hAnsi="Symbol" w:hint="default"/>
        <w:spacing w:val="-2"/>
        <w:w w:val="100"/>
        <w:sz w:val="22"/>
        <w:szCs w:val="22"/>
        <w:u w:color="6AA4D9" w:themeColor="accent1" w:themeTint="E6"/>
      </w:rPr>
    </w:lvl>
    <w:lvl w:ilvl="1" w:tplc="D00847E2">
      <w:numFmt w:val="bullet"/>
      <w:lvlText w:val="•"/>
      <w:lvlJc w:val="left"/>
      <w:pPr>
        <w:ind w:left="2060" w:hanging="425"/>
      </w:pPr>
      <w:rPr>
        <w:rFonts w:hint="default"/>
      </w:rPr>
    </w:lvl>
    <w:lvl w:ilvl="2" w:tplc="0EB69D5E">
      <w:numFmt w:val="bullet"/>
      <w:lvlText w:val="•"/>
      <w:lvlJc w:val="left"/>
      <w:pPr>
        <w:ind w:left="2861" w:hanging="425"/>
      </w:pPr>
      <w:rPr>
        <w:rFonts w:hint="default"/>
      </w:rPr>
    </w:lvl>
    <w:lvl w:ilvl="3" w:tplc="C5363304">
      <w:numFmt w:val="bullet"/>
      <w:lvlText w:val="•"/>
      <w:lvlJc w:val="left"/>
      <w:pPr>
        <w:ind w:left="3661" w:hanging="425"/>
      </w:pPr>
      <w:rPr>
        <w:rFonts w:hint="default"/>
      </w:rPr>
    </w:lvl>
    <w:lvl w:ilvl="4" w:tplc="AB2404A2">
      <w:numFmt w:val="bullet"/>
      <w:lvlText w:val="•"/>
      <w:lvlJc w:val="left"/>
      <w:pPr>
        <w:ind w:left="4462" w:hanging="425"/>
      </w:pPr>
      <w:rPr>
        <w:rFonts w:hint="default"/>
      </w:rPr>
    </w:lvl>
    <w:lvl w:ilvl="5" w:tplc="3ABA5EBE">
      <w:numFmt w:val="bullet"/>
      <w:lvlText w:val="•"/>
      <w:lvlJc w:val="left"/>
      <w:pPr>
        <w:ind w:left="5263" w:hanging="425"/>
      </w:pPr>
      <w:rPr>
        <w:rFonts w:hint="default"/>
      </w:rPr>
    </w:lvl>
    <w:lvl w:ilvl="6" w:tplc="1C1A8612">
      <w:numFmt w:val="bullet"/>
      <w:lvlText w:val="•"/>
      <w:lvlJc w:val="left"/>
      <w:pPr>
        <w:ind w:left="6063" w:hanging="425"/>
      </w:pPr>
      <w:rPr>
        <w:rFonts w:hint="default"/>
      </w:rPr>
    </w:lvl>
    <w:lvl w:ilvl="7" w:tplc="E654E50E">
      <w:numFmt w:val="bullet"/>
      <w:lvlText w:val="•"/>
      <w:lvlJc w:val="left"/>
      <w:pPr>
        <w:ind w:left="6864" w:hanging="425"/>
      </w:pPr>
      <w:rPr>
        <w:rFonts w:hint="default"/>
      </w:rPr>
    </w:lvl>
    <w:lvl w:ilvl="8" w:tplc="FAA63C7C">
      <w:numFmt w:val="bullet"/>
      <w:lvlText w:val="•"/>
      <w:lvlJc w:val="left"/>
      <w:pPr>
        <w:ind w:left="7665" w:hanging="425"/>
      </w:pPr>
      <w:rPr>
        <w:rFonts w:hint="default"/>
      </w:rPr>
    </w:lvl>
  </w:abstractNum>
  <w:abstractNum w:abstractNumId="7" w15:restartNumberingAfterBreak="0">
    <w:nsid w:val="06B46542"/>
    <w:multiLevelType w:val="hybridMultilevel"/>
    <w:tmpl w:val="FD66FA50"/>
    <w:lvl w:ilvl="0" w:tplc="F0BCE936">
      <w:start w:val="1"/>
      <w:numFmt w:val="bullet"/>
      <w:lvlText w:val=""/>
      <w:lvlJc w:val="left"/>
      <w:pPr>
        <w:ind w:left="720" w:hanging="360"/>
      </w:pPr>
      <w:rPr>
        <w:rFonts w:ascii="Symbol" w:hAnsi="Symbol"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292D16"/>
    <w:multiLevelType w:val="hybridMultilevel"/>
    <w:tmpl w:val="B0C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EC7562"/>
    <w:multiLevelType w:val="hybridMultilevel"/>
    <w:tmpl w:val="F2EA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05565E"/>
    <w:multiLevelType w:val="hybridMultilevel"/>
    <w:tmpl w:val="203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66756F"/>
    <w:multiLevelType w:val="hybridMultilevel"/>
    <w:tmpl w:val="0CFA3828"/>
    <w:lvl w:ilvl="0" w:tplc="3FA03282">
      <w:start w:val="1"/>
      <w:numFmt w:val="lowerRoman"/>
      <w:lvlText w:val="%1)"/>
      <w:lvlJc w:val="left"/>
      <w:pPr>
        <w:ind w:left="1252" w:hanging="425"/>
      </w:pPr>
      <w:rPr>
        <w:rFonts w:ascii="Arial" w:eastAsia="Arial" w:hAnsi="Arial" w:cs="Arial" w:hint="default"/>
        <w:spacing w:val="-2"/>
        <w:w w:val="100"/>
        <w:sz w:val="22"/>
        <w:szCs w:val="22"/>
      </w:rPr>
    </w:lvl>
    <w:lvl w:ilvl="1" w:tplc="08090001">
      <w:start w:val="1"/>
      <w:numFmt w:val="bullet"/>
      <w:lvlText w:val=""/>
      <w:lvlJc w:val="left"/>
      <w:pPr>
        <w:ind w:left="1679" w:hanging="428"/>
      </w:pPr>
      <w:rPr>
        <w:rFonts w:ascii="Symbol" w:hAnsi="Symbol" w:hint="default"/>
        <w:spacing w:val="-1"/>
        <w:w w:val="100"/>
        <w:sz w:val="22"/>
        <w:szCs w:val="22"/>
      </w:rPr>
    </w:lvl>
    <w:lvl w:ilvl="2" w:tplc="B75E01BA">
      <w:numFmt w:val="bullet"/>
      <w:lvlText w:val="•"/>
      <w:lvlJc w:val="left"/>
      <w:pPr>
        <w:ind w:left="2522" w:hanging="428"/>
      </w:pPr>
      <w:rPr>
        <w:rFonts w:hint="default"/>
      </w:rPr>
    </w:lvl>
    <w:lvl w:ilvl="3" w:tplc="96047CF2">
      <w:numFmt w:val="bullet"/>
      <w:lvlText w:val="•"/>
      <w:lvlJc w:val="left"/>
      <w:pPr>
        <w:ind w:left="3365" w:hanging="428"/>
      </w:pPr>
      <w:rPr>
        <w:rFonts w:hint="default"/>
      </w:rPr>
    </w:lvl>
    <w:lvl w:ilvl="4" w:tplc="DDC44B52">
      <w:numFmt w:val="bullet"/>
      <w:lvlText w:val="•"/>
      <w:lvlJc w:val="left"/>
      <w:pPr>
        <w:ind w:left="4208" w:hanging="428"/>
      </w:pPr>
      <w:rPr>
        <w:rFonts w:hint="default"/>
      </w:rPr>
    </w:lvl>
    <w:lvl w:ilvl="5" w:tplc="DE0AB1F0">
      <w:numFmt w:val="bullet"/>
      <w:lvlText w:val="•"/>
      <w:lvlJc w:val="left"/>
      <w:pPr>
        <w:ind w:left="5051" w:hanging="428"/>
      </w:pPr>
      <w:rPr>
        <w:rFonts w:hint="default"/>
      </w:rPr>
    </w:lvl>
    <w:lvl w:ilvl="6" w:tplc="E42C1322">
      <w:numFmt w:val="bullet"/>
      <w:lvlText w:val="•"/>
      <w:lvlJc w:val="left"/>
      <w:pPr>
        <w:ind w:left="5894" w:hanging="428"/>
      </w:pPr>
      <w:rPr>
        <w:rFonts w:hint="default"/>
      </w:rPr>
    </w:lvl>
    <w:lvl w:ilvl="7" w:tplc="67B87D3C">
      <w:numFmt w:val="bullet"/>
      <w:lvlText w:val="•"/>
      <w:lvlJc w:val="left"/>
      <w:pPr>
        <w:ind w:left="6737" w:hanging="428"/>
      </w:pPr>
      <w:rPr>
        <w:rFonts w:hint="default"/>
      </w:rPr>
    </w:lvl>
    <w:lvl w:ilvl="8" w:tplc="09160004">
      <w:numFmt w:val="bullet"/>
      <w:lvlText w:val="•"/>
      <w:lvlJc w:val="left"/>
      <w:pPr>
        <w:ind w:left="7580" w:hanging="428"/>
      </w:pPr>
      <w:rPr>
        <w:rFonts w:hint="default"/>
      </w:rPr>
    </w:lvl>
  </w:abstractNum>
  <w:abstractNum w:abstractNumId="12" w15:restartNumberingAfterBreak="0">
    <w:nsid w:val="112E3820"/>
    <w:multiLevelType w:val="hybridMultilevel"/>
    <w:tmpl w:val="CBC4C1E2"/>
    <w:lvl w:ilvl="0" w:tplc="F0BCE936">
      <w:start w:val="1"/>
      <w:numFmt w:val="bullet"/>
      <w:lvlText w:val=""/>
      <w:lvlJc w:val="left"/>
      <w:pPr>
        <w:ind w:left="720" w:hanging="360"/>
      </w:pPr>
      <w:rPr>
        <w:rFonts w:ascii="Symbol" w:hAnsi="Symbol"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B6020"/>
    <w:multiLevelType w:val="hybridMultilevel"/>
    <w:tmpl w:val="06040B30"/>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14" w15:restartNumberingAfterBreak="0">
    <w:nsid w:val="130A0ED8"/>
    <w:multiLevelType w:val="hybridMultilevel"/>
    <w:tmpl w:val="AE9C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DD0ACF"/>
    <w:multiLevelType w:val="multilevel"/>
    <w:tmpl w:val="426A30F2"/>
    <w:lvl w:ilvl="0">
      <w:start w:val="3"/>
      <w:numFmt w:val="decimal"/>
      <w:lvlText w:val="%1"/>
      <w:lvlJc w:val="left"/>
      <w:pPr>
        <w:ind w:left="840" w:hanging="720"/>
      </w:pPr>
      <w:rPr>
        <w:rFonts w:hint="default"/>
      </w:rPr>
    </w:lvl>
    <w:lvl w:ilvl="1">
      <w:start w:val="1"/>
      <w:numFmt w:val="decimal"/>
      <w:lvlText w:val="%1.%2"/>
      <w:lvlJc w:val="left"/>
      <w:pPr>
        <w:ind w:left="839" w:hanging="720"/>
      </w:pPr>
      <w:rPr>
        <w:rFonts w:ascii="Arial" w:eastAsia="Arial" w:hAnsi="Arial" w:cs="Arial" w:hint="default"/>
        <w:b/>
        <w:bCs/>
        <w:spacing w:val="-1"/>
        <w:w w:val="100"/>
        <w:sz w:val="22"/>
        <w:szCs w:val="22"/>
      </w:rPr>
    </w:lvl>
    <w:lvl w:ilvl="2">
      <w:start w:val="1"/>
      <w:numFmt w:val="lowerRoman"/>
      <w:lvlText w:val="%3)"/>
      <w:lvlJc w:val="left"/>
      <w:pPr>
        <w:ind w:left="1251" w:hanging="413"/>
      </w:pPr>
      <w:rPr>
        <w:rFonts w:ascii="Arial" w:eastAsia="Arial" w:hAnsi="Arial" w:cs="Arial" w:hint="default"/>
        <w:spacing w:val="-2"/>
        <w:w w:val="100"/>
        <w:sz w:val="22"/>
        <w:szCs w:val="22"/>
      </w:rPr>
    </w:lvl>
    <w:lvl w:ilvl="3">
      <w:start w:val="1"/>
      <w:numFmt w:val="lowerLetter"/>
      <w:lvlText w:val="%4)"/>
      <w:lvlJc w:val="left"/>
      <w:pPr>
        <w:ind w:left="1679" w:hanging="428"/>
      </w:pPr>
      <w:rPr>
        <w:rFonts w:ascii="Arial" w:eastAsia="Arial" w:hAnsi="Arial" w:cs="Arial" w:hint="default"/>
        <w:spacing w:val="-1"/>
        <w:w w:val="100"/>
        <w:sz w:val="22"/>
        <w:szCs w:val="22"/>
      </w:rPr>
    </w:lvl>
    <w:lvl w:ilvl="4">
      <w:numFmt w:val="bullet"/>
      <w:lvlText w:val="•"/>
      <w:lvlJc w:val="left"/>
      <w:pPr>
        <w:ind w:left="2763" w:hanging="428"/>
      </w:pPr>
      <w:rPr>
        <w:rFonts w:hint="default"/>
      </w:rPr>
    </w:lvl>
    <w:lvl w:ilvl="5">
      <w:numFmt w:val="bullet"/>
      <w:lvlText w:val="•"/>
      <w:lvlJc w:val="left"/>
      <w:pPr>
        <w:ind w:left="3847" w:hanging="428"/>
      </w:pPr>
      <w:rPr>
        <w:rFonts w:hint="default"/>
      </w:rPr>
    </w:lvl>
    <w:lvl w:ilvl="6">
      <w:numFmt w:val="bullet"/>
      <w:lvlText w:val="•"/>
      <w:lvlJc w:val="left"/>
      <w:pPr>
        <w:ind w:left="4931" w:hanging="428"/>
      </w:pPr>
      <w:rPr>
        <w:rFonts w:hint="default"/>
      </w:rPr>
    </w:lvl>
    <w:lvl w:ilvl="7">
      <w:numFmt w:val="bullet"/>
      <w:lvlText w:val="•"/>
      <w:lvlJc w:val="left"/>
      <w:pPr>
        <w:ind w:left="6015" w:hanging="428"/>
      </w:pPr>
      <w:rPr>
        <w:rFonts w:hint="default"/>
      </w:rPr>
    </w:lvl>
    <w:lvl w:ilvl="8">
      <w:numFmt w:val="bullet"/>
      <w:lvlText w:val="•"/>
      <w:lvlJc w:val="left"/>
      <w:pPr>
        <w:ind w:left="7098" w:hanging="428"/>
      </w:pPr>
      <w:rPr>
        <w:rFonts w:hint="default"/>
      </w:rPr>
    </w:lvl>
  </w:abstractNum>
  <w:abstractNum w:abstractNumId="16" w15:restartNumberingAfterBreak="0">
    <w:nsid w:val="15493EF8"/>
    <w:multiLevelType w:val="hybridMultilevel"/>
    <w:tmpl w:val="E1725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4E00B6"/>
    <w:multiLevelType w:val="hybridMultilevel"/>
    <w:tmpl w:val="DCA6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F64519"/>
    <w:multiLevelType w:val="hybridMultilevel"/>
    <w:tmpl w:val="3B908B44"/>
    <w:lvl w:ilvl="0" w:tplc="F0BCE936">
      <w:start w:val="1"/>
      <w:numFmt w:val="bullet"/>
      <w:lvlText w:val=""/>
      <w:lvlJc w:val="left"/>
      <w:pPr>
        <w:ind w:left="1252" w:hanging="425"/>
      </w:pPr>
      <w:rPr>
        <w:rFonts w:ascii="Symbol" w:hAnsi="Symbol" w:hint="default"/>
        <w:spacing w:val="-2"/>
        <w:w w:val="100"/>
        <w:sz w:val="22"/>
        <w:szCs w:val="22"/>
        <w:u w:color="6AA4D9" w:themeColor="accent1" w:themeTint="E6"/>
      </w:rPr>
    </w:lvl>
    <w:lvl w:ilvl="1" w:tplc="04C43C62">
      <w:numFmt w:val="bullet"/>
      <w:lvlText w:val="•"/>
      <w:lvlJc w:val="left"/>
      <w:pPr>
        <w:ind w:left="2060" w:hanging="425"/>
      </w:pPr>
      <w:rPr>
        <w:rFonts w:hint="default"/>
      </w:rPr>
    </w:lvl>
    <w:lvl w:ilvl="2" w:tplc="D2F6E81C">
      <w:numFmt w:val="bullet"/>
      <w:lvlText w:val="•"/>
      <w:lvlJc w:val="left"/>
      <w:pPr>
        <w:ind w:left="2861" w:hanging="425"/>
      </w:pPr>
      <w:rPr>
        <w:rFonts w:hint="default"/>
      </w:rPr>
    </w:lvl>
    <w:lvl w:ilvl="3" w:tplc="084001C0">
      <w:numFmt w:val="bullet"/>
      <w:lvlText w:val="•"/>
      <w:lvlJc w:val="left"/>
      <w:pPr>
        <w:ind w:left="3661" w:hanging="425"/>
      </w:pPr>
      <w:rPr>
        <w:rFonts w:hint="default"/>
      </w:rPr>
    </w:lvl>
    <w:lvl w:ilvl="4" w:tplc="7C3C7DEE">
      <w:numFmt w:val="bullet"/>
      <w:lvlText w:val="•"/>
      <w:lvlJc w:val="left"/>
      <w:pPr>
        <w:ind w:left="4462" w:hanging="425"/>
      </w:pPr>
      <w:rPr>
        <w:rFonts w:hint="default"/>
      </w:rPr>
    </w:lvl>
    <w:lvl w:ilvl="5" w:tplc="AE06B1C6">
      <w:numFmt w:val="bullet"/>
      <w:lvlText w:val="•"/>
      <w:lvlJc w:val="left"/>
      <w:pPr>
        <w:ind w:left="5263" w:hanging="425"/>
      </w:pPr>
      <w:rPr>
        <w:rFonts w:hint="default"/>
      </w:rPr>
    </w:lvl>
    <w:lvl w:ilvl="6" w:tplc="ACE8DB4A">
      <w:numFmt w:val="bullet"/>
      <w:lvlText w:val="•"/>
      <w:lvlJc w:val="left"/>
      <w:pPr>
        <w:ind w:left="6063" w:hanging="425"/>
      </w:pPr>
      <w:rPr>
        <w:rFonts w:hint="default"/>
      </w:rPr>
    </w:lvl>
    <w:lvl w:ilvl="7" w:tplc="57363638">
      <w:numFmt w:val="bullet"/>
      <w:lvlText w:val="•"/>
      <w:lvlJc w:val="left"/>
      <w:pPr>
        <w:ind w:left="6864" w:hanging="425"/>
      </w:pPr>
      <w:rPr>
        <w:rFonts w:hint="default"/>
      </w:rPr>
    </w:lvl>
    <w:lvl w:ilvl="8" w:tplc="84D2DD8C">
      <w:numFmt w:val="bullet"/>
      <w:lvlText w:val="•"/>
      <w:lvlJc w:val="left"/>
      <w:pPr>
        <w:ind w:left="7665" w:hanging="425"/>
      </w:pPr>
      <w:rPr>
        <w:rFonts w:hint="default"/>
      </w:rPr>
    </w:lvl>
  </w:abstractNum>
  <w:abstractNum w:abstractNumId="19" w15:restartNumberingAfterBreak="0">
    <w:nsid w:val="18314F37"/>
    <w:multiLevelType w:val="hybridMultilevel"/>
    <w:tmpl w:val="4B7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826D01"/>
    <w:multiLevelType w:val="hybridMultilevel"/>
    <w:tmpl w:val="18E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6447CE"/>
    <w:multiLevelType w:val="hybridMultilevel"/>
    <w:tmpl w:val="C96C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0D7CAE"/>
    <w:multiLevelType w:val="hybridMultilevel"/>
    <w:tmpl w:val="C72E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5B587E"/>
    <w:multiLevelType w:val="hybridMultilevel"/>
    <w:tmpl w:val="4E163198"/>
    <w:lvl w:ilvl="0" w:tplc="F6B62F84">
      <w:start w:val="1"/>
      <w:numFmt w:val="decimal"/>
      <w:lvlText w:val="%1"/>
      <w:lvlJc w:val="left"/>
      <w:pPr>
        <w:ind w:left="840" w:hanging="721"/>
      </w:pPr>
      <w:rPr>
        <w:rFonts w:ascii="Arial" w:eastAsia="Arial" w:hAnsi="Arial" w:cs="Arial" w:hint="default"/>
        <w:b/>
        <w:bCs/>
        <w:w w:val="100"/>
        <w:sz w:val="22"/>
        <w:szCs w:val="22"/>
      </w:rPr>
    </w:lvl>
    <w:lvl w:ilvl="1" w:tplc="47CCF066">
      <w:start w:val="1"/>
      <w:numFmt w:val="lowerRoman"/>
      <w:lvlText w:val="%2)"/>
      <w:lvlJc w:val="left"/>
      <w:pPr>
        <w:ind w:left="1252" w:hanging="413"/>
      </w:pPr>
      <w:rPr>
        <w:rFonts w:ascii="Arial" w:eastAsia="Arial" w:hAnsi="Arial" w:cs="Arial" w:hint="default"/>
        <w:spacing w:val="-2"/>
        <w:w w:val="100"/>
        <w:sz w:val="22"/>
        <w:szCs w:val="22"/>
      </w:rPr>
    </w:lvl>
    <w:lvl w:ilvl="2" w:tplc="0C8C9D70">
      <w:numFmt w:val="bullet"/>
      <w:lvlText w:val="•"/>
      <w:lvlJc w:val="left"/>
      <w:pPr>
        <w:ind w:left="2149" w:hanging="413"/>
      </w:pPr>
      <w:rPr>
        <w:rFonts w:hint="default"/>
      </w:rPr>
    </w:lvl>
    <w:lvl w:ilvl="3" w:tplc="636C7D1E">
      <w:numFmt w:val="bullet"/>
      <w:lvlText w:val="•"/>
      <w:lvlJc w:val="left"/>
      <w:pPr>
        <w:ind w:left="3039" w:hanging="413"/>
      </w:pPr>
      <w:rPr>
        <w:rFonts w:hint="default"/>
      </w:rPr>
    </w:lvl>
    <w:lvl w:ilvl="4" w:tplc="81D4189E">
      <w:numFmt w:val="bullet"/>
      <w:lvlText w:val="•"/>
      <w:lvlJc w:val="left"/>
      <w:pPr>
        <w:ind w:left="3928" w:hanging="413"/>
      </w:pPr>
      <w:rPr>
        <w:rFonts w:hint="default"/>
      </w:rPr>
    </w:lvl>
    <w:lvl w:ilvl="5" w:tplc="D6783A08">
      <w:numFmt w:val="bullet"/>
      <w:lvlText w:val="•"/>
      <w:lvlJc w:val="left"/>
      <w:pPr>
        <w:ind w:left="4818" w:hanging="413"/>
      </w:pPr>
      <w:rPr>
        <w:rFonts w:hint="default"/>
      </w:rPr>
    </w:lvl>
    <w:lvl w:ilvl="6" w:tplc="8E6ADB30">
      <w:numFmt w:val="bullet"/>
      <w:lvlText w:val="•"/>
      <w:lvlJc w:val="left"/>
      <w:pPr>
        <w:ind w:left="5708" w:hanging="413"/>
      </w:pPr>
      <w:rPr>
        <w:rFonts w:hint="default"/>
      </w:rPr>
    </w:lvl>
    <w:lvl w:ilvl="7" w:tplc="424E1A4C">
      <w:numFmt w:val="bullet"/>
      <w:lvlText w:val="•"/>
      <w:lvlJc w:val="left"/>
      <w:pPr>
        <w:ind w:left="6597" w:hanging="413"/>
      </w:pPr>
      <w:rPr>
        <w:rFonts w:hint="default"/>
      </w:rPr>
    </w:lvl>
    <w:lvl w:ilvl="8" w:tplc="1412629A">
      <w:numFmt w:val="bullet"/>
      <w:lvlText w:val="•"/>
      <w:lvlJc w:val="left"/>
      <w:pPr>
        <w:ind w:left="7487" w:hanging="413"/>
      </w:pPr>
      <w:rPr>
        <w:rFonts w:hint="default"/>
      </w:rPr>
    </w:lvl>
  </w:abstractNum>
  <w:abstractNum w:abstractNumId="24" w15:restartNumberingAfterBreak="0">
    <w:nsid w:val="21C071A4"/>
    <w:multiLevelType w:val="hybridMultilevel"/>
    <w:tmpl w:val="D9A41714"/>
    <w:lvl w:ilvl="0" w:tplc="F0BCE936">
      <w:start w:val="1"/>
      <w:numFmt w:val="bullet"/>
      <w:lvlText w:val=""/>
      <w:lvlJc w:val="left"/>
      <w:pPr>
        <w:ind w:left="1249" w:hanging="413"/>
      </w:pPr>
      <w:rPr>
        <w:rFonts w:ascii="Symbol" w:hAnsi="Symbol" w:hint="default"/>
        <w:spacing w:val="-2"/>
        <w:w w:val="100"/>
        <w:sz w:val="22"/>
        <w:szCs w:val="22"/>
        <w:u w:color="6AA4D9" w:themeColor="accent1" w:themeTint="E6"/>
      </w:rPr>
    </w:lvl>
    <w:lvl w:ilvl="1" w:tplc="92320526">
      <w:numFmt w:val="bullet"/>
      <w:lvlText w:val="•"/>
      <w:lvlJc w:val="left"/>
      <w:pPr>
        <w:ind w:left="2042" w:hanging="413"/>
      </w:pPr>
      <w:rPr>
        <w:rFonts w:hint="default"/>
      </w:rPr>
    </w:lvl>
    <w:lvl w:ilvl="2" w:tplc="D536F36A">
      <w:numFmt w:val="bullet"/>
      <w:lvlText w:val="•"/>
      <w:lvlJc w:val="left"/>
      <w:pPr>
        <w:ind w:left="2845" w:hanging="413"/>
      </w:pPr>
      <w:rPr>
        <w:rFonts w:hint="default"/>
      </w:rPr>
    </w:lvl>
    <w:lvl w:ilvl="3" w:tplc="E8A6D6B2">
      <w:numFmt w:val="bullet"/>
      <w:lvlText w:val="•"/>
      <w:lvlJc w:val="left"/>
      <w:pPr>
        <w:ind w:left="3647" w:hanging="413"/>
      </w:pPr>
      <w:rPr>
        <w:rFonts w:hint="default"/>
      </w:rPr>
    </w:lvl>
    <w:lvl w:ilvl="4" w:tplc="1B5CDE48">
      <w:numFmt w:val="bullet"/>
      <w:lvlText w:val="•"/>
      <w:lvlJc w:val="left"/>
      <w:pPr>
        <w:ind w:left="4450" w:hanging="413"/>
      </w:pPr>
      <w:rPr>
        <w:rFonts w:hint="default"/>
      </w:rPr>
    </w:lvl>
    <w:lvl w:ilvl="5" w:tplc="EE6067CE">
      <w:numFmt w:val="bullet"/>
      <w:lvlText w:val="•"/>
      <w:lvlJc w:val="left"/>
      <w:pPr>
        <w:ind w:left="5253" w:hanging="413"/>
      </w:pPr>
      <w:rPr>
        <w:rFonts w:hint="default"/>
      </w:rPr>
    </w:lvl>
    <w:lvl w:ilvl="6" w:tplc="D29655AA">
      <w:numFmt w:val="bullet"/>
      <w:lvlText w:val="•"/>
      <w:lvlJc w:val="left"/>
      <w:pPr>
        <w:ind w:left="6055" w:hanging="413"/>
      </w:pPr>
      <w:rPr>
        <w:rFonts w:hint="default"/>
      </w:rPr>
    </w:lvl>
    <w:lvl w:ilvl="7" w:tplc="CB22807C">
      <w:numFmt w:val="bullet"/>
      <w:lvlText w:val="•"/>
      <w:lvlJc w:val="left"/>
      <w:pPr>
        <w:ind w:left="6858" w:hanging="413"/>
      </w:pPr>
      <w:rPr>
        <w:rFonts w:hint="default"/>
      </w:rPr>
    </w:lvl>
    <w:lvl w:ilvl="8" w:tplc="9DB23E4C">
      <w:numFmt w:val="bullet"/>
      <w:lvlText w:val="•"/>
      <w:lvlJc w:val="left"/>
      <w:pPr>
        <w:ind w:left="7661" w:hanging="413"/>
      </w:pPr>
      <w:rPr>
        <w:rFonts w:hint="default"/>
      </w:rPr>
    </w:lvl>
  </w:abstractNum>
  <w:abstractNum w:abstractNumId="25" w15:restartNumberingAfterBreak="0">
    <w:nsid w:val="234B2385"/>
    <w:multiLevelType w:val="hybridMultilevel"/>
    <w:tmpl w:val="A872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69032D"/>
    <w:multiLevelType w:val="hybridMultilevel"/>
    <w:tmpl w:val="0BE4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690"/>
    <w:multiLevelType w:val="hybridMultilevel"/>
    <w:tmpl w:val="E49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5039CA"/>
    <w:multiLevelType w:val="hybridMultilevel"/>
    <w:tmpl w:val="638E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0E2449"/>
    <w:multiLevelType w:val="hybridMultilevel"/>
    <w:tmpl w:val="8C14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2E5AC7"/>
    <w:multiLevelType w:val="hybridMultilevel"/>
    <w:tmpl w:val="B7C0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E64AD9"/>
    <w:multiLevelType w:val="hybridMultilevel"/>
    <w:tmpl w:val="3D88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165B1E"/>
    <w:multiLevelType w:val="hybridMultilevel"/>
    <w:tmpl w:val="A870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04150F"/>
    <w:multiLevelType w:val="hybridMultilevel"/>
    <w:tmpl w:val="2A88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D43346"/>
    <w:multiLevelType w:val="hybridMultilevel"/>
    <w:tmpl w:val="866A1306"/>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35" w15:restartNumberingAfterBreak="0">
    <w:nsid w:val="2B7E3E5B"/>
    <w:multiLevelType w:val="hybridMultilevel"/>
    <w:tmpl w:val="C120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BD1E88"/>
    <w:multiLevelType w:val="hybridMultilevel"/>
    <w:tmpl w:val="081EE8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C6587F"/>
    <w:multiLevelType w:val="hybridMultilevel"/>
    <w:tmpl w:val="ABAEC3B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8" w15:restartNumberingAfterBreak="0">
    <w:nsid w:val="2DC51B45"/>
    <w:multiLevelType w:val="hybridMultilevel"/>
    <w:tmpl w:val="C0040E02"/>
    <w:lvl w:ilvl="0" w:tplc="F0BCE936">
      <w:start w:val="1"/>
      <w:numFmt w:val="bullet"/>
      <w:lvlText w:val=""/>
      <w:lvlJc w:val="left"/>
      <w:pPr>
        <w:ind w:left="720" w:hanging="360"/>
      </w:pPr>
      <w:rPr>
        <w:rFonts w:ascii="Symbol" w:hAnsi="Symbol"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2751D9"/>
    <w:multiLevelType w:val="hybridMultilevel"/>
    <w:tmpl w:val="5E92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16B10CE"/>
    <w:multiLevelType w:val="hybridMultilevel"/>
    <w:tmpl w:val="C5DC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9B1B32"/>
    <w:multiLevelType w:val="hybridMultilevel"/>
    <w:tmpl w:val="EBFCD92A"/>
    <w:lvl w:ilvl="0" w:tplc="F0BCE936">
      <w:start w:val="1"/>
      <w:numFmt w:val="bullet"/>
      <w:lvlText w:val=""/>
      <w:lvlJc w:val="left"/>
      <w:pPr>
        <w:ind w:left="1080" w:hanging="360"/>
      </w:pPr>
      <w:rPr>
        <w:rFonts w:ascii="Symbol" w:hAnsi="Symbol" w:hint="default"/>
        <w:u w:color="6AA4D9" w:themeColor="accent1" w:themeTint="E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3C831BA"/>
    <w:multiLevelType w:val="hybridMultilevel"/>
    <w:tmpl w:val="4E34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3670FE"/>
    <w:multiLevelType w:val="hybridMultilevel"/>
    <w:tmpl w:val="4172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5104D3"/>
    <w:multiLevelType w:val="hybridMultilevel"/>
    <w:tmpl w:val="A0324816"/>
    <w:lvl w:ilvl="0" w:tplc="419C60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84120D"/>
    <w:multiLevelType w:val="hybridMultilevel"/>
    <w:tmpl w:val="3CE0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D36A92"/>
    <w:multiLevelType w:val="hybridMultilevel"/>
    <w:tmpl w:val="674A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194447"/>
    <w:multiLevelType w:val="hybridMultilevel"/>
    <w:tmpl w:val="46B02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CB619B"/>
    <w:multiLevelType w:val="hybridMultilevel"/>
    <w:tmpl w:val="7862CFF2"/>
    <w:lvl w:ilvl="0" w:tplc="F0BCE936">
      <w:start w:val="1"/>
      <w:numFmt w:val="bullet"/>
      <w:lvlText w:val=""/>
      <w:lvlJc w:val="left"/>
      <w:pPr>
        <w:ind w:left="720" w:hanging="360"/>
      </w:pPr>
      <w:rPr>
        <w:rFonts w:ascii="Symbol" w:hAnsi="Symbol"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D022A1B"/>
    <w:multiLevelType w:val="hybridMultilevel"/>
    <w:tmpl w:val="1F9E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2B26E5A"/>
    <w:multiLevelType w:val="hybridMultilevel"/>
    <w:tmpl w:val="83BE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E157BE"/>
    <w:multiLevelType w:val="hybridMultilevel"/>
    <w:tmpl w:val="C8A28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42868C7"/>
    <w:multiLevelType w:val="hybridMultilevel"/>
    <w:tmpl w:val="B65C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963A6F"/>
    <w:multiLevelType w:val="hybridMultilevel"/>
    <w:tmpl w:val="0746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955558"/>
    <w:multiLevelType w:val="hybridMultilevel"/>
    <w:tmpl w:val="C564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9D068D"/>
    <w:multiLevelType w:val="hybridMultilevel"/>
    <w:tmpl w:val="80CEEA4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7" w15:restartNumberingAfterBreak="0">
    <w:nsid w:val="4B507A45"/>
    <w:multiLevelType w:val="hybridMultilevel"/>
    <w:tmpl w:val="DEA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BF539D2"/>
    <w:multiLevelType w:val="multilevel"/>
    <w:tmpl w:val="F056AB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C0C1BF9"/>
    <w:multiLevelType w:val="hybridMultilevel"/>
    <w:tmpl w:val="B6B0F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3B39A0"/>
    <w:multiLevelType w:val="hybridMultilevel"/>
    <w:tmpl w:val="D1146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D310506"/>
    <w:multiLevelType w:val="hybridMultilevel"/>
    <w:tmpl w:val="B69E75C4"/>
    <w:lvl w:ilvl="0" w:tplc="08090001">
      <w:start w:val="1"/>
      <w:numFmt w:val="bullet"/>
      <w:lvlText w:val=""/>
      <w:lvlJc w:val="left"/>
      <w:pPr>
        <w:ind w:left="1232" w:hanging="413"/>
      </w:pPr>
      <w:rPr>
        <w:rFonts w:ascii="Symbol" w:hAnsi="Symbol" w:hint="default"/>
        <w:spacing w:val="-2"/>
        <w:w w:val="100"/>
        <w:sz w:val="22"/>
        <w:szCs w:val="22"/>
      </w:rPr>
    </w:lvl>
    <w:lvl w:ilvl="1" w:tplc="7A78C174">
      <w:numFmt w:val="bullet"/>
      <w:lvlText w:val="•"/>
      <w:lvlJc w:val="left"/>
      <w:pPr>
        <w:ind w:left="2040" w:hanging="413"/>
      </w:pPr>
      <w:rPr>
        <w:rFonts w:hint="default"/>
      </w:rPr>
    </w:lvl>
    <w:lvl w:ilvl="2" w:tplc="395A8654">
      <w:numFmt w:val="bullet"/>
      <w:lvlText w:val="•"/>
      <w:lvlJc w:val="left"/>
      <w:pPr>
        <w:ind w:left="2841" w:hanging="413"/>
      </w:pPr>
      <w:rPr>
        <w:rFonts w:hint="default"/>
      </w:rPr>
    </w:lvl>
    <w:lvl w:ilvl="3" w:tplc="B1DCFBEE">
      <w:numFmt w:val="bullet"/>
      <w:lvlText w:val="•"/>
      <w:lvlJc w:val="left"/>
      <w:pPr>
        <w:ind w:left="3641" w:hanging="413"/>
      </w:pPr>
      <w:rPr>
        <w:rFonts w:hint="default"/>
      </w:rPr>
    </w:lvl>
    <w:lvl w:ilvl="4" w:tplc="75384D90">
      <w:numFmt w:val="bullet"/>
      <w:lvlText w:val="•"/>
      <w:lvlJc w:val="left"/>
      <w:pPr>
        <w:ind w:left="4442" w:hanging="413"/>
      </w:pPr>
      <w:rPr>
        <w:rFonts w:hint="default"/>
      </w:rPr>
    </w:lvl>
    <w:lvl w:ilvl="5" w:tplc="F9D4C6B4">
      <w:numFmt w:val="bullet"/>
      <w:lvlText w:val="•"/>
      <w:lvlJc w:val="left"/>
      <w:pPr>
        <w:ind w:left="5243" w:hanging="413"/>
      </w:pPr>
      <w:rPr>
        <w:rFonts w:hint="default"/>
      </w:rPr>
    </w:lvl>
    <w:lvl w:ilvl="6" w:tplc="A268FF68">
      <w:numFmt w:val="bullet"/>
      <w:lvlText w:val="•"/>
      <w:lvlJc w:val="left"/>
      <w:pPr>
        <w:ind w:left="6043" w:hanging="413"/>
      </w:pPr>
      <w:rPr>
        <w:rFonts w:hint="default"/>
      </w:rPr>
    </w:lvl>
    <w:lvl w:ilvl="7" w:tplc="E13A294A">
      <w:numFmt w:val="bullet"/>
      <w:lvlText w:val="•"/>
      <w:lvlJc w:val="left"/>
      <w:pPr>
        <w:ind w:left="6844" w:hanging="413"/>
      </w:pPr>
      <w:rPr>
        <w:rFonts w:hint="default"/>
      </w:rPr>
    </w:lvl>
    <w:lvl w:ilvl="8" w:tplc="7AF22AF6">
      <w:numFmt w:val="bullet"/>
      <w:lvlText w:val="•"/>
      <w:lvlJc w:val="left"/>
      <w:pPr>
        <w:ind w:left="7645" w:hanging="413"/>
      </w:pPr>
      <w:rPr>
        <w:rFonts w:hint="default"/>
      </w:rPr>
    </w:lvl>
  </w:abstractNum>
  <w:abstractNum w:abstractNumId="62" w15:restartNumberingAfterBreak="0">
    <w:nsid w:val="4EB70F85"/>
    <w:multiLevelType w:val="hybridMultilevel"/>
    <w:tmpl w:val="047A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106580"/>
    <w:multiLevelType w:val="hybridMultilevel"/>
    <w:tmpl w:val="4378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F8D14AB"/>
    <w:multiLevelType w:val="hybridMultilevel"/>
    <w:tmpl w:val="36BE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0E414A"/>
    <w:multiLevelType w:val="hybridMultilevel"/>
    <w:tmpl w:val="D788142E"/>
    <w:lvl w:ilvl="0" w:tplc="F0BCE936">
      <w:start w:val="1"/>
      <w:numFmt w:val="bullet"/>
      <w:lvlText w:val=""/>
      <w:lvlJc w:val="left"/>
      <w:pPr>
        <w:ind w:left="1252" w:hanging="413"/>
      </w:pPr>
      <w:rPr>
        <w:rFonts w:ascii="Symbol" w:hAnsi="Symbol" w:hint="default"/>
        <w:spacing w:val="-2"/>
        <w:w w:val="100"/>
        <w:sz w:val="22"/>
        <w:szCs w:val="22"/>
        <w:u w:color="6AA4D9" w:themeColor="accent1" w:themeTint="E6"/>
      </w:rPr>
    </w:lvl>
    <w:lvl w:ilvl="1" w:tplc="048A71BA">
      <w:numFmt w:val="bullet"/>
      <w:lvlText w:val="•"/>
      <w:lvlJc w:val="left"/>
      <w:pPr>
        <w:ind w:left="2060" w:hanging="413"/>
      </w:pPr>
      <w:rPr>
        <w:rFonts w:hint="default"/>
      </w:rPr>
    </w:lvl>
    <w:lvl w:ilvl="2" w:tplc="67C20122">
      <w:numFmt w:val="bullet"/>
      <w:lvlText w:val="•"/>
      <w:lvlJc w:val="left"/>
      <w:pPr>
        <w:ind w:left="2861" w:hanging="413"/>
      </w:pPr>
      <w:rPr>
        <w:rFonts w:hint="default"/>
      </w:rPr>
    </w:lvl>
    <w:lvl w:ilvl="3" w:tplc="F6BE6A3A">
      <w:numFmt w:val="bullet"/>
      <w:lvlText w:val="•"/>
      <w:lvlJc w:val="left"/>
      <w:pPr>
        <w:ind w:left="3661" w:hanging="413"/>
      </w:pPr>
      <w:rPr>
        <w:rFonts w:hint="default"/>
      </w:rPr>
    </w:lvl>
    <w:lvl w:ilvl="4" w:tplc="B41648CE">
      <w:numFmt w:val="bullet"/>
      <w:lvlText w:val="•"/>
      <w:lvlJc w:val="left"/>
      <w:pPr>
        <w:ind w:left="4462" w:hanging="413"/>
      </w:pPr>
      <w:rPr>
        <w:rFonts w:hint="default"/>
      </w:rPr>
    </w:lvl>
    <w:lvl w:ilvl="5" w:tplc="8F448E5A">
      <w:numFmt w:val="bullet"/>
      <w:lvlText w:val="•"/>
      <w:lvlJc w:val="left"/>
      <w:pPr>
        <w:ind w:left="5263" w:hanging="413"/>
      </w:pPr>
      <w:rPr>
        <w:rFonts w:hint="default"/>
      </w:rPr>
    </w:lvl>
    <w:lvl w:ilvl="6" w:tplc="8D3C9F0C">
      <w:numFmt w:val="bullet"/>
      <w:lvlText w:val="•"/>
      <w:lvlJc w:val="left"/>
      <w:pPr>
        <w:ind w:left="6063" w:hanging="413"/>
      </w:pPr>
      <w:rPr>
        <w:rFonts w:hint="default"/>
      </w:rPr>
    </w:lvl>
    <w:lvl w:ilvl="7" w:tplc="39BC7416">
      <w:numFmt w:val="bullet"/>
      <w:lvlText w:val="•"/>
      <w:lvlJc w:val="left"/>
      <w:pPr>
        <w:ind w:left="6864" w:hanging="413"/>
      </w:pPr>
      <w:rPr>
        <w:rFonts w:hint="default"/>
      </w:rPr>
    </w:lvl>
    <w:lvl w:ilvl="8" w:tplc="F5D48144">
      <w:numFmt w:val="bullet"/>
      <w:lvlText w:val="•"/>
      <w:lvlJc w:val="left"/>
      <w:pPr>
        <w:ind w:left="7665" w:hanging="413"/>
      </w:pPr>
      <w:rPr>
        <w:rFonts w:hint="default"/>
      </w:rPr>
    </w:lvl>
  </w:abstractNum>
  <w:abstractNum w:abstractNumId="66" w15:restartNumberingAfterBreak="0">
    <w:nsid w:val="55572173"/>
    <w:multiLevelType w:val="hybridMultilevel"/>
    <w:tmpl w:val="FF0E43E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7" w15:restartNumberingAfterBreak="0">
    <w:nsid w:val="56BF2737"/>
    <w:multiLevelType w:val="hybridMultilevel"/>
    <w:tmpl w:val="3380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45324E"/>
    <w:multiLevelType w:val="hybridMultilevel"/>
    <w:tmpl w:val="1DD2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173B60"/>
    <w:multiLevelType w:val="hybridMultilevel"/>
    <w:tmpl w:val="3124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5D6E8D"/>
    <w:multiLevelType w:val="hybridMultilevel"/>
    <w:tmpl w:val="BFE43C08"/>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1" w15:restartNumberingAfterBreak="0">
    <w:nsid w:val="5AB35F18"/>
    <w:multiLevelType w:val="hybridMultilevel"/>
    <w:tmpl w:val="E5161FCE"/>
    <w:lvl w:ilvl="0" w:tplc="08090001">
      <w:start w:val="1"/>
      <w:numFmt w:val="bullet"/>
      <w:lvlText w:val=""/>
      <w:lvlJc w:val="left"/>
      <w:pPr>
        <w:ind w:left="1252" w:hanging="360"/>
      </w:pPr>
      <w:rPr>
        <w:rFonts w:ascii="Symbol" w:hAnsi="Symbol"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72"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D36306F"/>
    <w:multiLevelType w:val="hybridMultilevel"/>
    <w:tmpl w:val="9D72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D9261CB"/>
    <w:multiLevelType w:val="hybridMultilevel"/>
    <w:tmpl w:val="C8B8B6B0"/>
    <w:lvl w:ilvl="0" w:tplc="08090001">
      <w:start w:val="1"/>
      <w:numFmt w:val="bullet"/>
      <w:lvlText w:val=""/>
      <w:lvlJc w:val="left"/>
      <w:pPr>
        <w:ind w:left="1252" w:hanging="425"/>
      </w:pPr>
      <w:rPr>
        <w:rFonts w:ascii="Symbol" w:hAnsi="Symbol" w:hint="default"/>
        <w:spacing w:val="-2"/>
        <w:w w:val="100"/>
        <w:sz w:val="22"/>
        <w:szCs w:val="22"/>
      </w:rPr>
    </w:lvl>
    <w:lvl w:ilvl="1" w:tplc="2E7831CE">
      <w:start w:val="1"/>
      <w:numFmt w:val="lowerLetter"/>
      <w:lvlText w:val="%2)"/>
      <w:lvlJc w:val="left"/>
      <w:pPr>
        <w:ind w:left="1539" w:hanging="286"/>
      </w:pPr>
      <w:rPr>
        <w:rFonts w:ascii="Arial" w:eastAsia="Arial" w:hAnsi="Arial" w:cs="Arial" w:hint="default"/>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75" w15:restartNumberingAfterBreak="0">
    <w:nsid w:val="601D1431"/>
    <w:multiLevelType w:val="hybridMultilevel"/>
    <w:tmpl w:val="A6A8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D05E0C"/>
    <w:multiLevelType w:val="hybridMultilevel"/>
    <w:tmpl w:val="92A0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0D8063C"/>
    <w:multiLevelType w:val="hybridMultilevel"/>
    <w:tmpl w:val="C84A3D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1500A50"/>
    <w:multiLevelType w:val="hybridMultilevel"/>
    <w:tmpl w:val="8EFA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2122592"/>
    <w:multiLevelType w:val="hybridMultilevel"/>
    <w:tmpl w:val="246498F4"/>
    <w:lvl w:ilvl="0" w:tplc="552CF574">
      <w:start w:val="1"/>
      <w:numFmt w:val="lowerRoman"/>
      <w:lvlText w:val="%1)"/>
      <w:lvlJc w:val="left"/>
      <w:pPr>
        <w:ind w:left="1252" w:hanging="425"/>
      </w:pPr>
      <w:rPr>
        <w:rFonts w:ascii="Arial" w:eastAsia="Arial" w:hAnsi="Arial" w:cs="Arial" w:hint="default"/>
        <w:spacing w:val="-2"/>
        <w:w w:val="100"/>
        <w:sz w:val="22"/>
        <w:szCs w:val="22"/>
      </w:rPr>
    </w:lvl>
    <w:lvl w:ilvl="1" w:tplc="08090001">
      <w:start w:val="1"/>
      <w:numFmt w:val="bullet"/>
      <w:lvlText w:val=""/>
      <w:lvlJc w:val="left"/>
      <w:pPr>
        <w:ind w:left="1539" w:hanging="286"/>
      </w:pPr>
      <w:rPr>
        <w:rFonts w:ascii="Symbol" w:hAnsi="Symbol" w:hint="default"/>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80" w15:restartNumberingAfterBreak="0">
    <w:nsid w:val="6237230A"/>
    <w:multiLevelType w:val="hybridMultilevel"/>
    <w:tmpl w:val="EE88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25B164F"/>
    <w:multiLevelType w:val="hybridMultilevel"/>
    <w:tmpl w:val="2C04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B87EA6"/>
    <w:multiLevelType w:val="hybridMultilevel"/>
    <w:tmpl w:val="DB20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36D094F"/>
    <w:multiLevelType w:val="hybridMultilevel"/>
    <w:tmpl w:val="954C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B32151"/>
    <w:multiLevelType w:val="hybridMultilevel"/>
    <w:tmpl w:val="9090644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5" w15:restartNumberingAfterBreak="0">
    <w:nsid w:val="65A37A38"/>
    <w:multiLevelType w:val="hybridMultilevel"/>
    <w:tmpl w:val="15E6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B871C0"/>
    <w:multiLevelType w:val="hybridMultilevel"/>
    <w:tmpl w:val="4482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BA27767"/>
    <w:multiLevelType w:val="hybridMultilevel"/>
    <w:tmpl w:val="0900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C0005C8"/>
    <w:multiLevelType w:val="hybridMultilevel"/>
    <w:tmpl w:val="F88E10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9" w15:restartNumberingAfterBreak="0">
    <w:nsid w:val="6D5659D7"/>
    <w:multiLevelType w:val="hybridMultilevel"/>
    <w:tmpl w:val="9722A35A"/>
    <w:lvl w:ilvl="0" w:tplc="3FA03282">
      <w:start w:val="1"/>
      <w:numFmt w:val="lowerRoman"/>
      <w:lvlText w:val="%1)"/>
      <w:lvlJc w:val="left"/>
      <w:pPr>
        <w:ind w:left="1252" w:hanging="425"/>
      </w:pPr>
      <w:rPr>
        <w:rFonts w:ascii="Arial" w:eastAsia="Arial" w:hAnsi="Arial" w:cs="Arial" w:hint="default"/>
        <w:spacing w:val="-2"/>
        <w:w w:val="100"/>
        <w:sz w:val="22"/>
        <w:szCs w:val="22"/>
      </w:rPr>
    </w:lvl>
    <w:lvl w:ilvl="1" w:tplc="08090001">
      <w:start w:val="1"/>
      <w:numFmt w:val="bullet"/>
      <w:lvlText w:val=""/>
      <w:lvlJc w:val="left"/>
      <w:pPr>
        <w:ind w:left="1679" w:hanging="428"/>
      </w:pPr>
      <w:rPr>
        <w:rFonts w:ascii="Symbol" w:hAnsi="Symbol" w:hint="default"/>
        <w:spacing w:val="-1"/>
        <w:w w:val="100"/>
        <w:sz w:val="22"/>
        <w:szCs w:val="22"/>
      </w:rPr>
    </w:lvl>
    <w:lvl w:ilvl="2" w:tplc="B75E01BA">
      <w:numFmt w:val="bullet"/>
      <w:lvlText w:val="•"/>
      <w:lvlJc w:val="left"/>
      <w:pPr>
        <w:ind w:left="2522" w:hanging="428"/>
      </w:pPr>
      <w:rPr>
        <w:rFonts w:hint="default"/>
      </w:rPr>
    </w:lvl>
    <w:lvl w:ilvl="3" w:tplc="96047CF2">
      <w:numFmt w:val="bullet"/>
      <w:lvlText w:val="•"/>
      <w:lvlJc w:val="left"/>
      <w:pPr>
        <w:ind w:left="3365" w:hanging="428"/>
      </w:pPr>
      <w:rPr>
        <w:rFonts w:hint="default"/>
      </w:rPr>
    </w:lvl>
    <w:lvl w:ilvl="4" w:tplc="DDC44B52">
      <w:numFmt w:val="bullet"/>
      <w:lvlText w:val="•"/>
      <w:lvlJc w:val="left"/>
      <w:pPr>
        <w:ind w:left="4208" w:hanging="428"/>
      </w:pPr>
      <w:rPr>
        <w:rFonts w:hint="default"/>
      </w:rPr>
    </w:lvl>
    <w:lvl w:ilvl="5" w:tplc="DE0AB1F0">
      <w:numFmt w:val="bullet"/>
      <w:lvlText w:val="•"/>
      <w:lvlJc w:val="left"/>
      <w:pPr>
        <w:ind w:left="5051" w:hanging="428"/>
      </w:pPr>
      <w:rPr>
        <w:rFonts w:hint="default"/>
      </w:rPr>
    </w:lvl>
    <w:lvl w:ilvl="6" w:tplc="E42C1322">
      <w:numFmt w:val="bullet"/>
      <w:lvlText w:val="•"/>
      <w:lvlJc w:val="left"/>
      <w:pPr>
        <w:ind w:left="5894" w:hanging="428"/>
      </w:pPr>
      <w:rPr>
        <w:rFonts w:hint="default"/>
      </w:rPr>
    </w:lvl>
    <w:lvl w:ilvl="7" w:tplc="67B87D3C">
      <w:numFmt w:val="bullet"/>
      <w:lvlText w:val="•"/>
      <w:lvlJc w:val="left"/>
      <w:pPr>
        <w:ind w:left="6737" w:hanging="428"/>
      </w:pPr>
      <w:rPr>
        <w:rFonts w:hint="default"/>
      </w:rPr>
    </w:lvl>
    <w:lvl w:ilvl="8" w:tplc="09160004">
      <w:numFmt w:val="bullet"/>
      <w:lvlText w:val="•"/>
      <w:lvlJc w:val="left"/>
      <w:pPr>
        <w:ind w:left="7580" w:hanging="428"/>
      </w:pPr>
      <w:rPr>
        <w:rFonts w:hint="default"/>
      </w:rPr>
    </w:lvl>
  </w:abstractNum>
  <w:abstractNum w:abstractNumId="90" w15:restartNumberingAfterBreak="0">
    <w:nsid w:val="6DE36F55"/>
    <w:multiLevelType w:val="hybridMultilevel"/>
    <w:tmpl w:val="99946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3E8549A"/>
    <w:multiLevelType w:val="hybridMultilevel"/>
    <w:tmpl w:val="9A3C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275314"/>
    <w:multiLevelType w:val="hybridMultilevel"/>
    <w:tmpl w:val="F418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ED7F59"/>
    <w:multiLevelType w:val="hybridMultilevel"/>
    <w:tmpl w:val="AC9E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0168BB"/>
    <w:multiLevelType w:val="hybridMultilevel"/>
    <w:tmpl w:val="114AABE4"/>
    <w:lvl w:ilvl="0" w:tplc="F0BCE936">
      <w:start w:val="1"/>
      <w:numFmt w:val="bullet"/>
      <w:lvlText w:val=""/>
      <w:lvlJc w:val="left"/>
      <w:pPr>
        <w:ind w:left="720" w:hanging="360"/>
      </w:pPr>
      <w:rPr>
        <w:rFonts w:ascii="Symbol" w:hAnsi="Symbol"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9D1FA3"/>
    <w:multiLevelType w:val="hybridMultilevel"/>
    <w:tmpl w:val="F18C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7AE2738"/>
    <w:multiLevelType w:val="hybridMultilevel"/>
    <w:tmpl w:val="989C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84A700A"/>
    <w:multiLevelType w:val="hybridMultilevel"/>
    <w:tmpl w:val="F1A4A966"/>
    <w:lvl w:ilvl="0" w:tplc="F0BCE936">
      <w:start w:val="1"/>
      <w:numFmt w:val="bullet"/>
      <w:lvlText w:val=""/>
      <w:lvlJc w:val="left"/>
      <w:pPr>
        <w:ind w:left="1252" w:hanging="425"/>
      </w:pPr>
      <w:rPr>
        <w:rFonts w:ascii="Symbol" w:hAnsi="Symbol" w:hint="default"/>
        <w:spacing w:val="-2"/>
        <w:w w:val="100"/>
        <w:sz w:val="22"/>
        <w:szCs w:val="22"/>
        <w:u w:color="6AA4D9" w:themeColor="accent1" w:themeTint="E6"/>
      </w:rPr>
    </w:lvl>
    <w:lvl w:ilvl="1" w:tplc="AB0C61B0">
      <w:numFmt w:val="bullet"/>
      <w:lvlText w:val="•"/>
      <w:lvlJc w:val="left"/>
      <w:pPr>
        <w:ind w:left="2060" w:hanging="425"/>
      </w:pPr>
      <w:rPr>
        <w:rFonts w:hint="default"/>
      </w:rPr>
    </w:lvl>
    <w:lvl w:ilvl="2" w:tplc="373EA7D4">
      <w:numFmt w:val="bullet"/>
      <w:lvlText w:val="•"/>
      <w:lvlJc w:val="left"/>
      <w:pPr>
        <w:ind w:left="2861" w:hanging="425"/>
      </w:pPr>
      <w:rPr>
        <w:rFonts w:hint="default"/>
      </w:rPr>
    </w:lvl>
    <w:lvl w:ilvl="3" w:tplc="DFD8E4E0">
      <w:numFmt w:val="bullet"/>
      <w:lvlText w:val="•"/>
      <w:lvlJc w:val="left"/>
      <w:pPr>
        <w:ind w:left="3661" w:hanging="425"/>
      </w:pPr>
      <w:rPr>
        <w:rFonts w:hint="default"/>
      </w:rPr>
    </w:lvl>
    <w:lvl w:ilvl="4" w:tplc="E7C29736">
      <w:numFmt w:val="bullet"/>
      <w:lvlText w:val="•"/>
      <w:lvlJc w:val="left"/>
      <w:pPr>
        <w:ind w:left="4462" w:hanging="425"/>
      </w:pPr>
      <w:rPr>
        <w:rFonts w:hint="default"/>
      </w:rPr>
    </w:lvl>
    <w:lvl w:ilvl="5" w:tplc="6286406A">
      <w:numFmt w:val="bullet"/>
      <w:lvlText w:val="•"/>
      <w:lvlJc w:val="left"/>
      <w:pPr>
        <w:ind w:left="5263" w:hanging="425"/>
      </w:pPr>
      <w:rPr>
        <w:rFonts w:hint="default"/>
      </w:rPr>
    </w:lvl>
    <w:lvl w:ilvl="6" w:tplc="9E943A3C">
      <w:numFmt w:val="bullet"/>
      <w:lvlText w:val="•"/>
      <w:lvlJc w:val="left"/>
      <w:pPr>
        <w:ind w:left="6063" w:hanging="425"/>
      </w:pPr>
      <w:rPr>
        <w:rFonts w:hint="default"/>
      </w:rPr>
    </w:lvl>
    <w:lvl w:ilvl="7" w:tplc="84E234B8">
      <w:numFmt w:val="bullet"/>
      <w:lvlText w:val="•"/>
      <w:lvlJc w:val="left"/>
      <w:pPr>
        <w:ind w:left="6864" w:hanging="425"/>
      </w:pPr>
      <w:rPr>
        <w:rFonts w:hint="default"/>
      </w:rPr>
    </w:lvl>
    <w:lvl w:ilvl="8" w:tplc="0430DFAC">
      <w:numFmt w:val="bullet"/>
      <w:lvlText w:val="•"/>
      <w:lvlJc w:val="left"/>
      <w:pPr>
        <w:ind w:left="7665" w:hanging="425"/>
      </w:pPr>
      <w:rPr>
        <w:rFonts w:hint="default"/>
      </w:rPr>
    </w:lvl>
  </w:abstractNum>
  <w:abstractNum w:abstractNumId="98" w15:restartNumberingAfterBreak="0">
    <w:nsid w:val="78D714F9"/>
    <w:multiLevelType w:val="hybridMultilevel"/>
    <w:tmpl w:val="776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96279A1"/>
    <w:multiLevelType w:val="hybridMultilevel"/>
    <w:tmpl w:val="AADE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9BE4850"/>
    <w:multiLevelType w:val="hybridMultilevel"/>
    <w:tmpl w:val="CF92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C2901FC"/>
    <w:multiLevelType w:val="hybridMultilevel"/>
    <w:tmpl w:val="78EE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E0C77F3"/>
    <w:multiLevelType w:val="hybridMultilevel"/>
    <w:tmpl w:val="F1A0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2"/>
  </w:num>
  <w:num w:numId="2">
    <w:abstractNumId w:val="48"/>
  </w:num>
  <w:num w:numId="3">
    <w:abstractNumId w:val="58"/>
  </w:num>
  <w:num w:numId="4">
    <w:abstractNumId w:val="51"/>
  </w:num>
  <w:num w:numId="5">
    <w:abstractNumId w:val="17"/>
  </w:num>
  <w:num w:numId="6">
    <w:abstractNumId w:val="14"/>
  </w:num>
  <w:num w:numId="7">
    <w:abstractNumId w:val="21"/>
  </w:num>
  <w:num w:numId="8">
    <w:abstractNumId w:val="90"/>
  </w:num>
  <w:num w:numId="9">
    <w:abstractNumId w:val="47"/>
  </w:num>
  <w:num w:numId="10">
    <w:abstractNumId w:val="16"/>
  </w:num>
  <w:num w:numId="11">
    <w:abstractNumId w:val="52"/>
  </w:num>
  <w:num w:numId="12">
    <w:abstractNumId w:val="60"/>
  </w:num>
  <w:num w:numId="13">
    <w:abstractNumId w:val="77"/>
  </w:num>
  <w:num w:numId="14">
    <w:abstractNumId w:val="19"/>
  </w:num>
  <w:num w:numId="15">
    <w:abstractNumId w:val="91"/>
  </w:num>
  <w:num w:numId="16">
    <w:abstractNumId w:val="4"/>
  </w:num>
  <w:num w:numId="17">
    <w:abstractNumId w:val="40"/>
  </w:num>
  <w:num w:numId="18">
    <w:abstractNumId w:val="36"/>
  </w:num>
  <w:num w:numId="19">
    <w:abstractNumId w:val="96"/>
  </w:num>
  <w:num w:numId="20">
    <w:abstractNumId w:val="61"/>
  </w:num>
  <w:num w:numId="21">
    <w:abstractNumId w:val="66"/>
  </w:num>
  <w:num w:numId="22">
    <w:abstractNumId w:val="13"/>
  </w:num>
  <w:num w:numId="23">
    <w:abstractNumId w:val="79"/>
  </w:num>
  <w:num w:numId="24">
    <w:abstractNumId w:val="37"/>
  </w:num>
  <w:num w:numId="25">
    <w:abstractNumId w:val="2"/>
  </w:num>
  <w:num w:numId="26">
    <w:abstractNumId w:val="74"/>
  </w:num>
  <w:num w:numId="27">
    <w:abstractNumId w:val="41"/>
  </w:num>
  <w:num w:numId="28">
    <w:abstractNumId w:val="18"/>
  </w:num>
  <w:num w:numId="29">
    <w:abstractNumId w:val="97"/>
  </w:num>
  <w:num w:numId="30">
    <w:abstractNumId w:val="24"/>
  </w:num>
  <w:num w:numId="31">
    <w:abstractNumId w:val="65"/>
  </w:num>
  <w:num w:numId="32">
    <w:abstractNumId w:val="6"/>
  </w:num>
  <w:num w:numId="33">
    <w:abstractNumId w:val="71"/>
  </w:num>
  <w:num w:numId="34">
    <w:abstractNumId w:val="84"/>
  </w:num>
  <w:num w:numId="35">
    <w:abstractNumId w:val="64"/>
  </w:num>
  <w:num w:numId="36">
    <w:abstractNumId w:val="57"/>
  </w:num>
  <w:num w:numId="37">
    <w:abstractNumId w:val="32"/>
  </w:num>
  <w:num w:numId="38">
    <w:abstractNumId w:val="31"/>
  </w:num>
  <w:num w:numId="39">
    <w:abstractNumId w:val="49"/>
  </w:num>
  <w:num w:numId="40">
    <w:abstractNumId w:val="7"/>
  </w:num>
  <w:num w:numId="41">
    <w:abstractNumId w:val="12"/>
  </w:num>
  <w:num w:numId="42">
    <w:abstractNumId w:val="94"/>
  </w:num>
  <w:num w:numId="43">
    <w:abstractNumId w:val="92"/>
  </w:num>
  <w:num w:numId="44">
    <w:abstractNumId w:val="8"/>
  </w:num>
  <w:num w:numId="45">
    <w:abstractNumId w:val="35"/>
  </w:num>
  <w:num w:numId="46">
    <w:abstractNumId w:val="55"/>
  </w:num>
  <w:num w:numId="47">
    <w:abstractNumId w:val="28"/>
  </w:num>
  <w:num w:numId="48">
    <w:abstractNumId w:val="22"/>
  </w:num>
  <w:num w:numId="49">
    <w:abstractNumId w:val="26"/>
  </w:num>
  <w:num w:numId="50">
    <w:abstractNumId w:val="76"/>
  </w:num>
  <w:num w:numId="51">
    <w:abstractNumId w:val="102"/>
  </w:num>
  <w:num w:numId="52">
    <w:abstractNumId w:val="99"/>
  </w:num>
  <w:num w:numId="53">
    <w:abstractNumId w:val="86"/>
  </w:num>
  <w:num w:numId="54">
    <w:abstractNumId w:val="63"/>
  </w:num>
  <w:num w:numId="55">
    <w:abstractNumId w:val="10"/>
  </w:num>
  <w:num w:numId="56">
    <w:abstractNumId w:val="45"/>
  </w:num>
  <w:num w:numId="57">
    <w:abstractNumId w:val="82"/>
  </w:num>
  <w:num w:numId="58">
    <w:abstractNumId w:val="50"/>
  </w:num>
  <w:num w:numId="59">
    <w:abstractNumId w:val="69"/>
  </w:num>
  <w:num w:numId="60">
    <w:abstractNumId w:val="5"/>
  </w:num>
  <w:num w:numId="61">
    <w:abstractNumId w:val="95"/>
  </w:num>
  <w:num w:numId="62">
    <w:abstractNumId w:val="29"/>
  </w:num>
  <w:num w:numId="63">
    <w:abstractNumId w:val="78"/>
  </w:num>
  <w:num w:numId="64">
    <w:abstractNumId w:val="68"/>
  </w:num>
  <w:num w:numId="65">
    <w:abstractNumId w:val="43"/>
  </w:num>
  <w:num w:numId="66">
    <w:abstractNumId w:val="54"/>
  </w:num>
  <w:num w:numId="67">
    <w:abstractNumId w:val="30"/>
  </w:num>
  <w:num w:numId="68">
    <w:abstractNumId w:val="67"/>
  </w:num>
  <w:num w:numId="69">
    <w:abstractNumId w:val="15"/>
  </w:num>
  <w:num w:numId="70">
    <w:abstractNumId w:val="23"/>
  </w:num>
  <w:num w:numId="71">
    <w:abstractNumId w:val="44"/>
  </w:num>
  <w:num w:numId="72">
    <w:abstractNumId w:val="70"/>
  </w:num>
  <w:num w:numId="73">
    <w:abstractNumId w:val="42"/>
  </w:num>
  <w:num w:numId="74">
    <w:abstractNumId w:val="0"/>
  </w:num>
  <w:num w:numId="75">
    <w:abstractNumId w:val="59"/>
  </w:num>
  <w:num w:numId="76">
    <w:abstractNumId w:val="38"/>
  </w:num>
  <w:num w:numId="77">
    <w:abstractNumId w:val="98"/>
  </w:num>
  <w:num w:numId="78">
    <w:abstractNumId w:val="83"/>
  </w:num>
  <w:num w:numId="79">
    <w:abstractNumId w:val="101"/>
  </w:num>
  <w:num w:numId="80">
    <w:abstractNumId w:val="33"/>
  </w:num>
  <w:num w:numId="81">
    <w:abstractNumId w:val="93"/>
  </w:num>
  <w:num w:numId="82">
    <w:abstractNumId w:val="39"/>
  </w:num>
  <w:num w:numId="83">
    <w:abstractNumId w:val="9"/>
  </w:num>
  <w:num w:numId="84">
    <w:abstractNumId w:val="46"/>
  </w:num>
  <w:num w:numId="85">
    <w:abstractNumId w:val="73"/>
  </w:num>
  <w:num w:numId="86">
    <w:abstractNumId w:val="53"/>
  </w:num>
  <w:num w:numId="87">
    <w:abstractNumId w:val="1"/>
  </w:num>
  <w:num w:numId="88">
    <w:abstractNumId w:val="85"/>
  </w:num>
  <w:num w:numId="89">
    <w:abstractNumId w:val="20"/>
  </w:num>
  <w:num w:numId="90">
    <w:abstractNumId w:val="3"/>
  </w:num>
  <w:num w:numId="91">
    <w:abstractNumId w:val="81"/>
  </w:num>
  <w:num w:numId="92">
    <w:abstractNumId w:val="88"/>
  </w:num>
  <w:num w:numId="93">
    <w:abstractNumId w:val="56"/>
  </w:num>
  <w:num w:numId="94">
    <w:abstractNumId w:val="62"/>
  </w:num>
  <w:num w:numId="95">
    <w:abstractNumId w:val="25"/>
  </w:num>
  <w:num w:numId="96">
    <w:abstractNumId w:val="80"/>
  </w:num>
  <w:num w:numId="97">
    <w:abstractNumId w:val="87"/>
  </w:num>
  <w:num w:numId="98">
    <w:abstractNumId w:val="100"/>
  </w:num>
  <w:num w:numId="99">
    <w:abstractNumId w:val="34"/>
  </w:num>
  <w:num w:numId="100">
    <w:abstractNumId w:val="89"/>
  </w:num>
  <w:num w:numId="101">
    <w:abstractNumId w:val="27"/>
  </w:num>
  <w:num w:numId="102">
    <w:abstractNumId w:val="11"/>
  </w:num>
  <w:num w:numId="103">
    <w:abstractNumId w:val="7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5BAF"/>
    <w:rsid w:val="00007298"/>
    <w:rsid w:val="00015BF2"/>
    <w:rsid w:val="00016C68"/>
    <w:rsid w:val="00017CAE"/>
    <w:rsid w:val="00023C23"/>
    <w:rsid w:val="000254C8"/>
    <w:rsid w:val="00034FCB"/>
    <w:rsid w:val="000357B8"/>
    <w:rsid w:val="00044CEC"/>
    <w:rsid w:val="0005701E"/>
    <w:rsid w:val="00057B40"/>
    <w:rsid w:val="00063D0F"/>
    <w:rsid w:val="0006490E"/>
    <w:rsid w:val="0006721C"/>
    <w:rsid w:val="00067B7E"/>
    <w:rsid w:val="00073EBF"/>
    <w:rsid w:val="00077B46"/>
    <w:rsid w:val="00080917"/>
    <w:rsid w:val="00081C4A"/>
    <w:rsid w:val="000A3407"/>
    <w:rsid w:val="000B3659"/>
    <w:rsid w:val="000C2682"/>
    <w:rsid w:val="000C3B89"/>
    <w:rsid w:val="000D0053"/>
    <w:rsid w:val="000D0CAC"/>
    <w:rsid w:val="000D44F8"/>
    <w:rsid w:val="000D717D"/>
    <w:rsid w:val="000E7154"/>
    <w:rsid w:val="000E73A5"/>
    <w:rsid w:val="000F1916"/>
    <w:rsid w:val="000F22DD"/>
    <w:rsid w:val="000F3787"/>
    <w:rsid w:val="000F542C"/>
    <w:rsid w:val="00102AFD"/>
    <w:rsid w:val="00103A3D"/>
    <w:rsid w:val="001077CC"/>
    <w:rsid w:val="001128C5"/>
    <w:rsid w:val="001153C1"/>
    <w:rsid w:val="001333BE"/>
    <w:rsid w:val="00135A2B"/>
    <w:rsid w:val="001440FC"/>
    <w:rsid w:val="00144EFC"/>
    <w:rsid w:val="001525E2"/>
    <w:rsid w:val="00152782"/>
    <w:rsid w:val="00157280"/>
    <w:rsid w:val="0015768B"/>
    <w:rsid w:val="0016276B"/>
    <w:rsid w:val="001705D4"/>
    <w:rsid w:val="00172637"/>
    <w:rsid w:val="00172B1D"/>
    <w:rsid w:val="00180DFC"/>
    <w:rsid w:val="00182F50"/>
    <w:rsid w:val="001834AA"/>
    <w:rsid w:val="00183930"/>
    <w:rsid w:val="00185FFE"/>
    <w:rsid w:val="00190D77"/>
    <w:rsid w:val="00191ADC"/>
    <w:rsid w:val="001930FA"/>
    <w:rsid w:val="001933E1"/>
    <w:rsid w:val="001948A0"/>
    <w:rsid w:val="00196835"/>
    <w:rsid w:val="001A5772"/>
    <w:rsid w:val="001A640D"/>
    <w:rsid w:val="001B6047"/>
    <w:rsid w:val="001C0A4A"/>
    <w:rsid w:val="001C45A1"/>
    <w:rsid w:val="001C6FCD"/>
    <w:rsid w:val="001C7092"/>
    <w:rsid w:val="001D40BB"/>
    <w:rsid w:val="001D6AB8"/>
    <w:rsid w:val="001D6FF7"/>
    <w:rsid w:val="001D712D"/>
    <w:rsid w:val="001E13B1"/>
    <w:rsid w:val="001E2367"/>
    <w:rsid w:val="001E396F"/>
    <w:rsid w:val="001F6D8D"/>
    <w:rsid w:val="00201C99"/>
    <w:rsid w:val="0020210D"/>
    <w:rsid w:val="00205806"/>
    <w:rsid w:val="002104CA"/>
    <w:rsid w:val="002165CD"/>
    <w:rsid w:val="00221E04"/>
    <w:rsid w:val="00222797"/>
    <w:rsid w:val="00231103"/>
    <w:rsid w:val="00232FB8"/>
    <w:rsid w:val="00234E34"/>
    <w:rsid w:val="00236595"/>
    <w:rsid w:val="00240C67"/>
    <w:rsid w:val="0024196F"/>
    <w:rsid w:val="00251A92"/>
    <w:rsid w:val="00252B76"/>
    <w:rsid w:val="00256974"/>
    <w:rsid w:val="002570E9"/>
    <w:rsid w:val="00260023"/>
    <w:rsid w:val="002632E1"/>
    <w:rsid w:val="00266B8D"/>
    <w:rsid w:val="0027264C"/>
    <w:rsid w:val="00272B9A"/>
    <w:rsid w:val="00272BD3"/>
    <w:rsid w:val="002742E8"/>
    <w:rsid w:val="00275146"/>
    <w:rsid w:val="00277358"/>
    <w:rsid w:val="00277711"/>
    <w:rsid w:val="00285340"/>
    <w:rsid w:val="0029202C"/>
    <w:rsid w:val="0029753A"/>
    <w:rsid w:val="002A2089"/>
    <w:rsid w:val="002A6321"/>
    <w:rsid w:val="002B21B0"/>
    <w:rsid w:val="002B2F42"/>
    <w:rsid w:val="002B56C6"/>
    <w:rsid w:val="002C49AB"/>
    <w:rsid w:val="002D5BA2"/>
    <w:rsid w:val="002D5D81"/>
    <w:rsid w:val="002E0A83"/>
    <w:rsid w:val="002E1347"/>
    <w:rsid w:val="002E1C3D"/>
    <w:rsid w:val="002E2B56"/>
    <w:rsid w:val="002E45B8"/>
    <w:rsid w:val="002E48B8"/>
    <w:rsid w:val="002E646A"/>
    <w:rsid w:val="002E7BE5"/>
    <w:rsid w:val="002F07D4"/>
    <w:rsid w:val="002F138F"/>
    <w:rsid w:val="002F2874"/>
    <w:rsid w:val="00303BE4"/>
    <w:rsid w:val="00303FE0"/>
    <w:rsid w:val="003065A6"/>
    <w:rsid w:val="00313FF8"/>
    <w:rsid w:val="00316AB4"/>
    <w:rsid w:val="0031797D"/>
    <w:rsid w:val="00320BB1"/>
    <w:rsid w:val="003243EC"/>
    <w:rsid w:val="00334343"/>
    <w:rsid w:val="00336992"/>
    <w:rsid w:val="00347294"/>
    <w:rsid w:val="00353F7E"/>
    <w:rsid w:val="00354BE5"/>
    <w:rsid w:val="00360B49"/>
    <w:rsid w:val="00360F78"/>
    <w:rsid w:val="00367333"/>
    <w:rsid w:val="00370A5E"/>
    <w:rsid w:val="00370F61"/>
    <w:rsid w:val="00371B98"/>
    <w:rsid w:val="0037398B"/>
    <w:rsid w:val="003757AF"/>
    <w:rsid w:val="00375AC0"/>
    <w:rsid w:val="003776C7"/>
    <w:rsid w:val="00387BCE"/>
    <w:rsid w:val="003A2BF3"/>
    <w:rsid w:val="003A5DC7"/>
    <w:rsid w:val="003A6C21"/>
    <w:rsid w:val="003A6EB7"/>
    <w:rsid w:val="003B0241"/>
    <w:rsid w:val="003B520C"/>
    <w:rsid w:val="003B7E13"/>
    <w:rsid w:val="003C14C6"/>
    <w:rsid w:val="003C2332"/>
    <w:rsid w:val="003E485B"/>
    <w:rsid w:val="003E6F80"/>
    <w:rsid w:val="003E7E70"/>
    <w:rsid w:val="003F1C50"/>
    <w:rsid w:val="003F2660"/>
    <w:rsid w:val="003F2789"/>
    <w:rsid w:val="003F768B"/>
    <w:rsid w:val="00401E91"/>
    <w:rsid w:val="0040213F"/>
    <w:rsid w:val="0040308A"/>
    <w:rsid w:val="00403BF2"/>
    <w:rsid w:val="00403F77"/>
    <w:rsid w:val="00415406"/>
    <w:rsid w:val="00420F63"/>
    <w:rsid w:val="00422308"/>
    <w:rsid w:val="00425A6D"/>
    <w:rsid w:val="004278F1"/>
    <w:rsid w:val="0043780B"/>
    <w:rsid w:val="00440EC2"/>
    <w:rsid w:val="004410CB"/>
    <w:rsid w:val="004430BB"/>
    <w:rsid w:val="0045370E"/>
    <w:rsid w:val="004563E8"/>
    <w:rsid w:val="00456450"/>
    <w:rsid w:val="00456CE2"/>
    <w:rsid w:val="00461261"/>
    <w:rsid w:val="00464E91"/>
    <w:rsid w:val="0046538F"/>
    <w:rsid w:val="004749E0"/>
    <w:rsid w:val="00477F00"/>
    <w:rsid w:val="00481439"/>
    <w:rsid w:val="00490ECF"/>
    <w:rsid w:val="00494A10"/>
    <w:rsid w:val="00497922"/>
    <w:rsid w:val="004A2470"/>
    <w:rsid w:val="004A63C8"/>
    <w:rsid w:val="004B0587"/>
    <w:rsid w:val="004B2EED"/>
    <w:rsid w:val="004B5876"/>
    <w:rsid w:val="004C71A4"/>
    <w:rsid w:val="004D0FD3"/>
    <w:rsid w:val="004D28F9"/>
    <w:rsid w:val="004D2D8B"/>
    <w:rsid w:val="004D44F5"/>
    <w:rsid w:val="004E016F"/>
    <w:rsid w:val="004E2A73"/>
    <w:rsid w:val="004E3EF5"/>
    <w:rsid w:val="004E7506"/>
    <w:rsid w:val="004F3D9F"/>
    <w:rsid w:val="00500C85"/>
    <w:rsid w:val="005012CF"/>
    <w:rsid w:val="00503C36"/>
    <w:rsid w:val="0050767A"/>
    <w:rsid w:val="00513149"/>
    <w:rsid w:val="00513AD3"/>
    <w:rsid w:val="0051490B"/>
    <w:rsid w:val="00515948"/>
    <w:rsid w:val="00521496"/>
    <w:rsid w:val="005226B1"/>
    <w:rsid w:val="00524D92"/>
    <w:rsid w:val="00532B38"/>
    <w:rsid w:val="005350CC"/>
    <w:rsid w:val="00543B02"/>
    <w:rsid w:val="00543B9C"/>
    <w:rsid w:val="005461B7"/>
    <w:rsid w:val="005472A2"/>
    <w:rsid w:val="00556C12"/>
    <w:rsid w:val="00556D48"/>
    <w:rsid w:val="00556F2C"/>
    <w:rsid w:val="00557D41"/>
    <w:rsid w:val="005658E9"/>
    <w:rsid w:val="00572132"/>
    <w:rsid w:val="0057477E"/>
    <w:rsid w:val="00581BA1"/>
    <w:rsid w:val="00583395"/>
    <w:rsid w:val="005957C8"/>
    <w:rsid w:val="0059605F"/>
    <w:rsid w:val="005B40BE"/>
    <w:rsid w:val="005C1B03"/>
    <w:rsid w:val="005D160A"/>
    <w:rsid w:val="005D1B8D"/>
    <w:rsid w:val="005D2788"/>
    <w:rsid w:val="005D412C"/>
    <w:rsid w:val="005D6538"/>
    <w:rsid w:val="005E0F91"/>
    <w:rsid w:val="005E3B9E"/>
    <w:rsid w:val="005E675F"/>
    <w:rsid w:val="005E7B50"/>
    <w:rsid w:val="005F120B"/>
    <w:rsid w:val="005F685E"/>
    <w:rsid w:val="005F68A7"/>
    <w:rsid w:val="00603369"/>
    <w:rsid w:val="0061652B"/>
    <w:rsid w:val="00616EC7"/>
    <w:rsid w:val="00617897"/>
    <w:rsid w:val="0062539A"/>
    <w:rsid w:val="006317F7"/>
    <w:rsid w:val="00634250"/>
    <w:rsid w:val="00636715"/>
    <w:rsid w:val="00645577"/>
    <w:rsid w:val="0066106B"/>
    <w:rsid w:val="0066173B"/>
    <w:rsid w:val="006635D9"/>
    <w:rsid w:val="006653FB"/>
    <w:rsid w:val="006769C7"/>
    <w:rsid w:val="00680E91"/>
    <w:rsid w:val="00681849"/>
    <w:rsid w:val="0068644A"/>
    <w:rsid w:val="0069743B"/>
    <w:rsid w:val="006A0442"/>
    <w:rsid w:val="006A4FC9"/>
    <w:rsid w:val="006B0988"/>
    <w:rsid w:val="006B1B47"/>
    <w:rsid w:val="006C0CB2"/>
    <w:rsid w:val="006C4327"/>
    <w:rsid w:val="006C4E15"/>
    <w:rsid w:val="006C6A4A"/>
    <w:rsid w:val="006D7ED6"/>
    <w:rsid w:val="006E52B5"/>
    <w:rsid w:val="006F2A65"/>
    <w:rsid w:val="006F4F55"/>
    <w:rsid w:val="006F71F6"/>
    <w:rsid w:val="00702670"/>
    <w:rsid w:val="007049E7"/>
    <w:rsid w:val="00704BF3"/>
    <w:rsid w:val="00707948"/>
    <w:rsid w:val="00715573"/>
    <w:rsid w:val="007170EC"/>
    <w:rsid w:val="00725D39"/>
    <w:rsid w:val="007261D4"/>
    <w:rsid w:val="00733979"/>
    <w:rsid w:val="0073515C"/>
    <w:rsid w:val="00735B32"/>
    <w:rsid w:val="00737422"/>
    <w:rsid w:val="00740079"/>
    <w:rsid w:val="00743C67"/>
    <w:rsid w:val="00751F55"/>
    <w:rsid w:val="00757D7B"/>
    <w:rsid w:val="00760227"/>
    <w:rsid w:val="00762AE6"/>
    <w:rsid w:val="007647F0"/>
    <w:rsid w:val="00766E28"/>
    <w:rsid w:val="00782783"/>
    <w:rsid w:val="00782D75"/>
    <w:rsid w:val="007840C1"/>
    <w:rsid w:val="0078608B"/>
    <w:rsid w:val="00790DEE"/>
    <w:rsid w:val="0079343F"/>
    <w:rsid w:val="00795715"/>
    <w:rsid w:val="00795D5A"/>
    <w:rsid w:val="007A32DC"/>
    <w:rsid w:val="007A3E48"/>
    <w:rsid w:val="007A74AA"/>
    <w:rsid w:val="007B1A3B"/>
    <w:rsid w:val="007B5018"/>
    <w:rsid w:val="007C2CBA"/>
    <w:rsid w:val="007C3568"/>
    <w:rsid w:val="007D24C0"/>
    <w:rsid w:val="007D30E5"/>
    <w:rsid w:val="007E2C55"/>
    <w:rsid w:val="007F1666"/>
    <w:rsid w:val="007F7DDE"/>
    <w:rsid w:val="0080033A"/>
    <w:rsid w:val="00801BF6"/>
    <w:rsid w:val="00802D71"/>
    <w:rsid w:val="008031AF"/>
    <w:rsid w:val="00812697"/>
    <w:rsid w:val="008134CB"/>
    <w:rsid w:val="00815861"/>
    <w:rsid w:val="00820F32"/>
    <w:rsid w:val="008255EC"/>
    <w:rsid w:val="0083602F"/>
    <w:rsid w:val="008504A5"/>
    <w:rsid w:val="0085052F"/>
    <w:rsid w:val="008603DC"/>
    <w:rsid w:val="0086058F"/>
    <w:rsid w:val="00860ED0"/>
    <w:rsid w:val="008663F8"/>
    <w:rsid w:val="00866474"/>
    <w:rsid w:val="00867236"/>
    <w:rsid w:val="00873A24"/>
    <w:rsid w:val="008748ED"/>
    <w:rsid w:val="0087668D"/>
    <w:rsid w:val="0087763E"/>
    <w:rsid w:val="00877AD7"/>
    <w:rsid w:val="00883CED"/>
    <w:rsid w:val="00890A0C"/>
    <w:rsid w:val="0089187C"/>
    <w:rsid w:val="0089227D"/>
    <w:rsid w:val="00894FAD"/>
    <w:rsid w:val="008952B4"/>
    <w:rsid w:val="00895B25"/>
    <w:rsid w:val="008A0F7B"/>
    <w:rsid w:val="008A13B7"/>
    <w:rsid w:val="008A21C3"/>
    <w:rsid w:val="008A3827"/>
    <w:rsid w:val="008A5C8C"/>
    <w:rsid w:val="008B2CAE"/>
    <w:rsid w:val="008D1138"/>
    <w:rsid w:val="008E2045"/>
    <w:rsid w:val="008F20BD"/>
    <w:rsid w:val="008F458A"/>
    <w:rsid w:val="008F48C9"/>
    <w:rsid w:val="00903CB9"/>
    <w:rsid w:val="0090635C"/>
    <w:rsid w:val="00911E84"/>
    <w:rsid w:val="00912DDB"/>
    <w:rsid w:val="00913346"/>
    <w:rsid w:val="009336BF"/>
    <w:rsid w:val="009375E9"/>
    <w:rsid w:val="0094085C"/>
    <w:rsid w:val="00942177"/>
    <w:rsid w:val="00944728"/>
    <w:rsid w:val="00946FC4"/>
    <w:rsid w:val="00950702"/>
    <w:rsid w:val="00950FF3"/>
    <w:rsid w:val="009517B6"/>
    <w:rsid w:val="00954645"/>
    <w:rsid w:val="00955D05"/>
    <w:rsid w:val="00955E60"/>
    <w:rsid w:val="00955E9B"/>
    <w:rsid w:val="00956E17"/>
    <w:rsid w:val="00964D23"/>
    <w:rsid w:val="00966C23"/>
    <w:rsid w:val="0096722C"/>
    <w:rsid w:val="0097095E"/>
    <w:rsid w:val="00974D0D"/>
    <w:rsid w:val="0098108B"/>
    <w:rsid w:val="00982596"/>
    <w:rsid w:val="00983486"/>
    <w:rsid w:val="009840F9"/>
    <w:rsid w:val="00986F21"/>
    <w:rsid w:val="009978E8"/>
    <w:rsid w:val="00997A53"/>
    <w:rsid w:val="00997C24"/>
    <w:rsid w:val="009A4528"/>
    <w:rsid w:val="009A5EFC"/>
    <w:rsid w:val="009B2609"/>
    <w:rsid w:val="009B4556"/>
    <w:rsid w:val="009C232D"/>
    <w:rsid w:val="009C3FB0"/>
    <w:rsid w:val="009F2D72"/>
    <w:rsid w:val="00A04DD7"/>
    <w:rsid w:val="00A05FE3"/>
    <w:rsid w:val="00A07A25"/>
    <w:rsid w:val="00A101FD"/>
    <w:rsid w:val="00A2753A"/>
    <w:rsid w:val="00A300EC"/>
    <w:rsid w:val="00A31267"/>
    <w:rsid w:val="00A37F00"/>
    <w:rsid w:val="00A47E90"/>
    <w:rsid w:val="00A53865"/>
    <w:rsid w:val="00A5493A"/>
    <w:rsid w:val="00A60838"/>
    <w:rsid w:val="00A609E1"/>
    <w:rsid w:val="00A60D49"/>
    <w:rsid w:val="00A75ADB"/>
    <w:rsid w:val="00A7667C"/>
    <w:rsid w:val="00A81B71"/>
    <w:rsid w:val="00A81DE5"/>
    <w:rsid w:val="00A83A85"/>
    <w:rsid w:val="00A91C11"/>
    <w:rsid w:val="00A957A1"/>
    <w:rsid w:val="00A96B3A"/>
    <w:rsid w:val="00AA3E83"/>
    <w:rsid w:val="00AA54FA"/>
    <w:rsid w:val="00AA6E9B"/>
    <w:rsid w:val="00AB2D3C"/>
    <w:rsid w:val="00AB3EF5"/>
    <w:rsid w:val="00AB4AFE"/>
    <w:rsid w:val="00AB5F52"/>
    <w:rsid w:val="00AB7238"/>
    <w:rsid w:val="00AC1148"/>
    <w:rsid w:val="00AC254E"/>
    <w:rsid w:val="00AC3B69"/>
    <w:rsid w:val="00AD37F9"/>
    <w:rsid w:val="00AD46DB"/>
    <w:rsid w:val="00AE0CF6"/>
    <w:rsid w:val="00AE42CE"/>
    <w:rsid w:val="00B011AF"/>
    <w:rsid w:val="00B03280"/>
    <w:rsid w:val="00B0333D"/>
    <w:rsid w:val="00B04052"/>
    <w:rsid w:val="00B07E21"/>
    <w:rsid w:val="00B106E4"/>
    <w:rsid w:val="00B168D9"/>
    <w:rsid w:val="00B170C0"/>
    <w:rsid w:val="00B23DFC"/>
    <w:rsid w:val="00B26AA5"/>
    <w:rsid w:val="00B30B5D"/>
    <w:rsid w:val="00B34A53"/>
    <w:rsid w:val="00B35ADD"/>
    <w:rsid w:val="00B40EB2"/>
    <w:rsid w:val="00B42565"/>
    <w:rsid w:val="00B43AD3"/>
    <w:rsid w:val="00B45E16"/>
    <w:rsid w:val="00B4600D"/>
    <w:rsid w:val="00B462E0"/>
    <w:rsid w:val="00B47A16"/>
    <w:rsid w:val="00B64D45"/>
    <w:rsid w:val="00B7229C"/>
    <w:rsid w:val="00B73040"/>
    <w:rsid w:val="00B74621"/>
    <w:rsid w:val="00B84C8A"/>
    <w:rsid w:val="00B86548"/>
    <w:rsid w:val="00B87E6A"/>
    <w:rsid w:val="00B90801"/>
    <w:rsid w:val="00B97216"/>
    <w:rsid w:val="00B977AB"/>
    <w:rsid w:val="00BA0DEC"/>
    <w:rsid w:val="00BA55B8"/>
    <w:rsid w:val="00BB1747"/>
    <w:rsid w:val="00BB2572"/>
    <w:rsid w:val="00BB47DA"/>
    <w:rsid w:val="00BB5429"/>
    <w:rsid w:val="00BB67DB"/>
    <w:rsid w:val="00BB7ABF"/>
    <w:rsid w:val="00BD0FE8"/>
    <w:rsid w:val="00BD236F"/>
    <w:rsid w:val="00BD706D"/>
    <w:rsid w:val="00BD7AFA"/>
    <w:rsid w:val="00BE19C1"/>
    <w:rsid w:val="00BF0553"/>
    <w:rsid w:val="00BF261A"/>
    <w:rsid w:val="00BF3A96"/>
    <w:rsid w:val="00BF751F"/>
    <w:rsid w:val="00C057FB"/>
    <w:rsid w:val="00C0768A"/>
    <w:rsid w:val="00C07DD1"/>
    <w:rsid w:val="00C105ED"/>
    <w:rsid w:val="00C10F11"/>
    <w:rsid w:val="00C114DC"/>
    <w:rsid w:val="00C11959"/>
    <w:rsid w:val="00C203EF"/>
    <w:rsid w:val="00C3367A"/>
    <w:rsid w:val="00C3645A"/>
    <w:rsid w:val="00C36EB6"/>
    <w:rsid w:val="00C3748D"/>
    <w:rsid w:val="00C37ADF"/>
    <w:rsid w:val="00C40874"/>
    <w:rsid w:val="00C4308B"/>
    <w:rsid w:val="00C50824"/>
    <w:rsid w:val="00C50EC2"/>
    <w:rsid w:val="00C520F0"/>
    <w:rsid w:val="00C527A3"/>
    <w:rsid w:val="00C531C5"/>
    <w:rsid w:val="00C61E84"/>
    <w:rsid w:val="00C644CE"/>
    <w:rsid w:val="00C66AC9"/>
    <w:rsid w:val="00C67DBA"/>
    <w:rsid w:val="00C71FE4"/>
    <w:rsid w:val="00C74C3D"/>
    <w:rsid w:val="00C7604D"/>
    <w:rsid w:val="00C76C2B"/>
    <w:rsid w:val="00C80103"/>
    <w:rsid w:val="00C8673F"/>
    <w:rsid w:val="00CA2609"/>
    <w:rsid w:val="00CA3863"/>
    <w:rsid w:val="00CB09CA"/>
    <w:rsid w:val="00CB09F9"/>
    <w:rsid w:val="00CB3636"/>
    <w:rsid w:val="00CB4022"/>
    <w:rsid w:val="00CB63F2"/>
    <w:rsid w:val="00CC3D4E"/>
    <w:rsid w:val="00CC5F8B"/>
    <w:rsid w:val="00CD0F70"/>
    <w:rsid w:val="00CE7C1C"/>
    <w:rsid w:val="00CF573F"/>
    <w:rsid w:val="00CF611C"/>
    <w:rsid w:val="00D03F97"/>
    <w:rsid w:val="00D06FC7"/>
    <w:rsid w:val="00D158B7"/>
    <w:rsid w:val="00D178CB"/>
    <w:rsid w:val="00D270BE"/>
    <w:rsid w:val="00D33EF4"/>
    <w:rsid w:val="00D35F48"/>
    <w:rsid w:val="00D4040F"/>
    <w:rsid w:val="00D40E92"/>
    <w:rsid w:val="00D55AA9"/>
    <w:rsid w:val="00D606AA"/>
    <w:rsid w:val="00D60C89"/>
    <w:rsid w:val="00D60F81"/>
    <w:rsid w:val="00D634A8"/>
    <w:rsid w:val="00D66880"/>
    <w:rsid w:val="00D710A4"/>
    <w:rsid w:val="00D76B00"/>
    <w:rsid w:val="00D83904"/>
    <w:rsid w:val="00D850C0"/>
    <w:rsid w:val="00D85608"/>
    <w:rsid w:val="00D93979"/>
    <w:rsid w:val="00D97212"/>
    <w:rsid w:val="00DA30A8"/>
    <w:rsid w:val="00DA47FB"/>
    <w:rsid w:val="00DB1F54"/>
    <w:rsid w:val="00DB3E50"/>
    <w:rsid w:val="00DB55D6"/>
    <w:rsid w:val="00DC14B2"/>
    <w:rsid w:val="00DD4C99"/>
    <w:rsid w:val="00DD76D7"/>
    <w:rsid w:val="00DE1D8F"/>
    <w:rsid w:val="00DE5B23"/>
    <w:rsid w:val="00DF1A60"/>
    <w:rsid w:val="00DF3AC1"/>
    <w:rsid w:val="00DF408C"/>
    <w:rsid w:val="00DF55FC"/>
    <w:rsid w:val="00E00D12"/>
    <w:rsid w:val="00E01BA5"/>
    <w:rsid w:val="00E01CB0"/>
    <w:rsid w:val="00E062E7"/>
    <w:rsid w:val="00E06B75"/>
    <w:rsid w:val="00E1245D"/>
    <w:rsid w:val="00E13E5E"/>
    <w:rsid w:val="00E17C78"/>
    <w:rsid w:val="00E2743B"/>
    <w:rsid w:val="00E30CCC"/>
    <w:rsid w:val="00E36762"/>
    <w:rsid w:val="00E44032"/>
    <w:rsid w:val="00E44A8A"/>
    <w:rsid w:val="00E47559"/>
    <w:rsid w:val="00E50836"/>
    <w:rsid w:val="00E5150E"/>
    <w:rsid w:val="00E522A5"/>
    <w:rsid w:val="00E57638"/>
    <w:rsid w:val="00E579FA"/>
    <w:rsid w:val="00E61BF5"/>
    <w:rsid w:val="00E61E16"/>
    <w:rsid w:val="00E67A39"/>
    <w:rsid w:val="00E67B58"/>
    <w:rsid w:val="00E80A71"/>
    <w:rsid w:val="00E8232C"/>
    <w:rsid w:val="00E84899"/>
    <w:rsid w:val="00E8709F"/>
    <w:rsid w:val="00E9232D"/>
    <w:rsid w:val="00E93D6C"/>
    <w:rsid w:val="00E95FC0"/>
    <w:rsid w:val="00EA0729"/>
    <w:rsid w:val="00EA0925"/>
    <w:rsid w:val="00EA1B6E"/>
    <w:rsid w:val="00EA64E5"/>
    <w:rsid w:val="00EB0801"/>
    <w:rsid w:val="00EB2906"/>
    <w:rsid w:val="00EB6FDB"/>
    <w:rsid w:val="00EC4913"/>
    <w:rsid w:val="00EC726A"/>
    <w:rsid w:val="00EC7BD5"/>
    <w:rsid w:val="00ED3D0D"/>
    <w:rsid w:val="00EF1978"/>
    <w:rsid w:val="00EF3597"/>
    <w:rsid w:val="00EF7007"/>
    <w:rsid w:val="00F0274F"/>
    <w:rsid w:val="00F02EFB"/>
    <w:rsid w:val="00F05111"/>
    <w:rsid w:val="00F07580"/>
    <w:rsid w:val="00F11A85"/>
    <w:rsid w:val="00F14448"/>
    <w:rsid w:val="00F14618"/>
    <w:rsid w:val="00F247D6"/>
    <w:rsid w:val="00F30239"/>
    <w:rsid w:val="00F4008C"/>
    <w:rsid w:val="00F4536A"/>
    <w:rsid w:val="00F50F28"/>
    <w:rsid w:val="00F52121"/>
    <w:rsid w:val="00F72957"/>
    <w:rsid w:val="00F84732"/>
    <w:rsid w:val="00F929F3"/>
    <w:rsid w:val="00F92C61"/>
    <w:rsid w:val="00F93C62"/>
    <w:rsid w:val="00F94EBB"/>
    <w:rsid w:val="00F96B4C"/>
    <w:rsid w:val="00FA72A4"/>
    <w:rsid w:val="00FB3066"/>
    <w:rsid w:val="00FB5122"/>
    <w:rsid w:val="00FC09C3"/>
    <w:rsid w:val="00FC6F5E"/>
    <w:rsid w:val="00FD150B"/>
    <w:rsid w:val="00FD29DB"/>
    <w:rsid w:val="00FE029B"/>
    <w:rsid w:val="00FE1D10"/>
    <w:rsid w:val="00FE2DCB"/>
    <w:rsid w:val="00FE5030"/>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5D2649"/>
  <w15:chartTrackingRefBased/>
  <w15:docId w15:val="{B777A495-8AF5-450A-9648-5E12E615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BA0DEC"/>
    <w:pPr>
      <w:widowControl w:val="0"/>
      <w:autoSpaceDE w:val="0"/>
      <w:autoSpaceDN w:val="0"/>
      <w:spacing w:before="12" w:after="0" w:line="240" w:lineRule="auto"/>
      <w:ind w:left="20"/>
      <w:outlineLvl w:val="0"/>
    </w:pPr>
    <w:rPr>
      <w:rFonts w:ascii="Arial" w:eastAsia="Arial" w:hAnsi="Arial" w:cs="Arial"/>
      <w:b/>
      <w:bCs/>
      <w:sz w:val="24"/>
      <w:szCs w:val="24"/>
    </w:rPr>
  </w:style>
  <w:style w:type="paragraph" w:styleId="Heading2">
    <w:name w:val="heading 2"/>
    <w:basedOn w:val="Normal"/>
    <w:link w:val="Heading2Char"/>
    <w:uiPriority w:val="1"/>
    <w:qFormat/>
    <w:rsid w:val="00BA0DEC"/>
    <w:pPr>
      <w:widowControl w:val="0"/>
      <w:autoSpaceDE w:val="0"/>
      <w:autoSpaceDN w:val="0"/>
      <w:spacing w:after="0" w:line="240" w:lineRule="auto"/>
      <w:ind w:left="839" w:hanging="720"/>
      <w:outlineLvl w:val="1"/>
    </w:pPr>
    <w:rPr>
      <w:rFonts w:ascii="Arial" w:eastAsia="Arial" w:hAnsi="Arial" w:cs="Arial"/>
      <w:b/>
      <w:bCs/>
    </w:rPr>
  </w:style>
  <w:style w:type="paragraph" w:styleId="Heading3">
    <w:name w:val="heading 3"/>
    <w:basedOn w:val="Normal"/>
    <w:next w:val="Normal"/>
    <w:link w:val="Heading3Char"/>
    <w:uiPriority w:val="9"/>
    <w:semiHidden/>
    <w:unhideWhenUsed/>
    <w:qFormat/>
    <w:rsid w:val="00BA0DEC"/>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NoSpacing">
    <w:name w:val="No Spacing"/>
    <w:uiPriority w:val="1"/>
    <w:qFormat/>
    <w:rsid w:val="007B1A3B"/>
    <w:pPr>
      <w:spacing w:after="0" w:line="240" w:lineRule="auto"/>
    </w:pPr>
  </w:style>
  <w:style w:type="character" w:customStyle="1" w:styleId="ListParagraphChar">
    <w:name w:val="List Paragraph Char"/>
    <w:basedOn w:val="DefaultParagraphFont"/>
    <w:link w:val="ListParagraph"/>
    <w:uiPriority w:val="34"/>
    <w:locked/>
    <w:rsid w:val="00C71FE4"/>
  </w:style>
  <w:style w:type="character" w:customStyle="1" w:styleId="Heading1Char">
    <w:name w:val="Heading 1 Char"/>
    <w:basedOn w:val="DefaultParagraphFont"/>
    <w:link w:val="Heading1"/>
    <w:uiPriority w:val="1"/>
    <w:rsid w:val="00BA0DEC"/>
    <w:rPr>
      <w:rFonts w:ascii="Arial" w:eastAsia="Arial" w:hAnsi="Arial" w:cs="Arial"/>
      <w:b/>
      <w:bCs/>
      <w:sz w:val="24"/>
      <w:szCs w:val="24"/>
    </w:rPr>
  </w:style>
  <w:style w:type="character" w:customStyle="1" w:styleId="Heading2Char">
    <w:name w:val="Heading 2 Char"/>
    <w:basedOn w:val="DefaultParagraphFont"/>
    <w:link w:val="Heading2"/>
    <w:uiPriority w:val="1"/>
    <w:rsid w:val="00BA0DEC"/>
    <w:rPr>
      <w:rFonts w:ascii="Arial" w:eastAsia="Arial" w:hAnsi="Arial" w:cs="Arial"/>
      <w:b/>
      <w:bCs/>
    </w:rPr>
  </w:style>
  <w:style w:type="paragraph" w:customStyle="1" w:styleId="Heading31">
    <w:name w:val="Heading 31"/>
    <w:basedOn w:val="Normal"/>
    <w:next w:val="Normal"/>
    <w:uiPriority w:val="9"/>
    <w:semiHidden/>
    <w:unhideWhenUsed/>
    <w:qFormat/>
    <w:rsid w:val="00BA0DEC"/>
    <w:pPr>
      <w:keepNext/>
      <w:keepLines/>
      <w:widowControl w:val="0"/>
      <w:autoSpaceDE w:val="0"/>
      <w:autoSpaceDN w:val="0"/>
      <w:spacing w:before="40" w:after="0" w:line="240" w:lineRule="auto"/>
      <w:outlineLvl w:val="2"/>
    </w:pPr>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BA0DEC"/>
  </w:style>
  <w:style w:type="paragraph" w:styleId="BodyText">
    <w:name w:val="Body Text"/>
    <w:basedOn w:val="Normal"/>
    <w:link w:val="BodyTextChar"/>
    <w:uiPriority w:val="1"/>
    <w:qFormat/>
    <w:rsid w:val="00BA0DE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A0DEC"/>
    <w:rPr>
      <w:rFonts w:ascii="Arial" w:eastAsia="Arial" w:hAnsi="Arial" w:cs="Arial"/>
    </w:rPr>
  </w:style>
  <w:style w:type="paragraph" w:customStyle="1" w:styleId="TableParagraph">
    <w:name w:val="Table Paragraph"/>
    <w:basedOn w:val="Normal"/>
    <w:uiPriority w:val="1"/>
    <w:qFormat/>
    <w:rsid w:val="00BA0DEC"/>
    <w:pPr>
      <w:widowControl w:val="0"/>
      <w:autoSpaceDE w:val="0"/>
      <w:autoSpaceDN w:val="0"/>
      <w:spacing w:after="0" w:line="240" w:lineRule="auto"/>
    </w:pPr>
    <w:rPr>
      <w:rFonts w:ascii="Arial" w:eastAsia="Arial" w:hAnsi="Arial" w:cs="Arial"/>
    </w:rPr>
  </w:style>
  <w:style w:type="character" w:customStyle="1" w:styleId="Hyperlink1">
    <w:name w:val="Hyperlink1"/>
    <w:basedOn w:val="DefaultParagraphFont"/>
    <w:uiPriority w:val="99"/>
    <w:unhideWhenUsed/>
    <w:rsid w:val="00BA0DEC"/>
    <w:rPr>
      <w:color w:val="0563C1"/>
      <w:u w:val="single"/>
    </w:rPr>
  </w:style>
  <w:style w:type="character" w:customStyle="1" w:styleId="FollowedHyperlink1">
    <w:name w:val="FollowedHyperlink1"/>
    <w:basedOn w:val="DefaultParagraphFont"/>
    <w:uiPriority w:val="99"/>
    <w:semiHidden/>
    <w:unhideWhenUsed/>
    <w:rsid w:val="00BA0DEC"/>
    <w:rPr>
      <w:color w:val="954F72"/>
      <w:u w:val="single"/>
    </w:rPr>
  </w:style>
  <w:style w:type="character" w:styleId="CommentReference">
    <w:name w:val="annotation reference"/>
    <w:basedOn w:val="DefaultParagraphFont"/>
    <w:uiPriority w:val="99"/>
    <w:semiHidden/>
    <w:unhideWhenUsed/>
    <w:rsid w:val="00BA0DEC"/>
    <w:rPr>
      <w:sz w:val="16"/>
      <w:szCs w:val="16"/>
    </w:rPr>
  </w:style>
  <w:style w:type="paragraph" w:customStyle="1" w:styleId="CommentText1">
    <w:name w:val="Comment Text1"/>
    <w:basedOn w:val="Normal"/>
    <w:next w:val="CommentText"/>
    <w:link w:val="CommentTextChar"/>
    <w:uiPriority w:val="99"/>
    <w:semiHidden/>
    <w:unhideWhenUsed/>
    <w:rsid w:val="00BA0DEC"/>
    <w:pPr>
      <w:spacing w:line="240" w:lineRule="auto"/>
    </w:pPr>
    <w:rPr>
      <w:sz w:val="20"/>
      <w:szCs w:val="20"/>
    </w:rPr>
  </w:style>
  <w:style w:type="character" w:customStyle="1" w:styleId="CommentTextChar">
    <w:name w:val="Comment Text Char"/>
    <w:basedOn w:val="DefaultParagraphFont"/>
    <w:link w:val="CommentText1"/>
    <w:uiPriority w:val="99"/>
    <w:semiHidden/>
    <w:rsid w:val="00BA0DEC"/>
    <w:rPr>
      <w:sz w:val="20"/>
      <w:szCs w:val="20"/>
    </w:rPr>
  </w:style>
  <w:style w:type="table" w:customStyle="1" w:styleId="TableGrid1">
    <w:name w:val="Table Grid1"/>
    <w:basedOn w:val="TableNormal"/>
    <w:next w:val="TableGrid"/>
    <w:uiPriority w:val="59"/>
    <w:rsid w:val="00BA0DE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A0DEC"/>
    <w:rPr>
      <w:rFonts w:ascii="Calibri Light" w:eastAsia="Times New Roman" w:hAnsi="Calibri Light" w:cs="Times New Roman"/>
      <w:color w:val="1F3763"/>
      <w:sz w:val="24"/>
      <w:szCs w:val="24"/>
    </w:rPr>
  </w:style>
  <w:style w:type="character" w:styleId="Hyperlink">
    <w:name w:val="Hyperlink"/>
    <w:basedOn w:val="DefaultParagraphFont"/>
    <w:uiPriority w:val="99"/>
    <w:unhideWhenUsed/>
    <w:rsid w:val="00BA0DEC"/>
    <w:rPr>
      <w:color w:val="0563C1" w:themeColor="hyperlink"/>
      <w:u w:val="single"/>
    </w:rPr>
  </w:style>
  <w:style w:type="character" w:styleId="FollowedHyperlink">
    <w:name w:val="FollowedHyperlink"/>
    <w:basedOn w:val="DefaultParagraphFont"/>
    <w:uiPriority w:val="99"/>
    <w:semiHidden/>
    <w:unhideWhenUsed/>
    <w:rsid w:val="00BA0DEC"/>
    <w:rPr>
      <w:color w:val="954F72" w:themeColor="followedHyperlink"/>
      <w:u w:val="single"/>
    </w:rPr>
  </w:style>
  <w:style w:type="paragraph" w:styleId="CommentText">
    <w:name w:val="annotation text"/>
    <w:basedOn w:val="Normal"/>
    <w:link w:val="CommentTextChar1"/>
    <w:uiPriority w:val="99"/>
    <w:semiHidden/>
    <w:unhideWhenUsed/>
    <w:rsid w:val="00BA0DEC"/>
    <w:pPr>
      <w:spacing w:line="240" w:lineRule="auto"/>
    </w:pPr>
    <w:rPr>
      <w:sz w:val="20"/>
      <w:szCs w:val="20"/>
    </w:rPr>
  </w:style>
  <w:style w:type="character" w:customStyle="1" w:styleId="CommentTextChar1">
    <w:name w:val="Comment Text Char1"/>
    <w:basedOn w:val="DefaultParagraphFont"/>
    <w:link w:val="CommentText"/>
    <w:uiPriority w:val="99"/>
    <w:semiHidden/>
    <w:rsid w:val="00BA0DEC"/>
    <w:rPr>
      <w:sz w:val="20"/>
      <w:szCs w:val="20"/>
    </w:rPr>
  </w:style>
  <w:style w:type="character" w:customStyle="1" w:styleId="Heading3Char1">
    <w:name w:val="Heading 3 Char1"/>
    <w:basedOn w:val="DefaultParagraphFont"/>
    <w:uiPriority w:val="9"/>
    <w:semiHidden/>
    <w:rsid w:val="00BA0DEC"/>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E06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A1AB-152E-4CFF-A4F5-60C963B3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Anne Miller</cp:lastModifiedBy>
  <cp:revision>3</cp:revision>
  <cp:lastPrinted>2020-06-11T17:46:00Z</cp:lastPrinted>
  <dcterms:created xsi:type="dcterms:W3CDTF">2020-08-04T12:22:00Z</dcterms:created>
  <dcterms:modified xsi:type="dcterms:W3CDTF">2020-09-25T10:12:00Z</dcterms:modified>
</cp:coreProperties>
</file>