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8A43" w14:textId="786C58D9" w:rsidR="00C05EA3" w:rsidRDefault="00C05EA3" w:rsidP="00C2222C">
      <w:pPr>
        <w:pStyle w:val="Title"/>
      </w:pPr>
      <w:r w:rsidRPr="00C05EA3">
        <w:t xml:space="preserve">Digital Accessibility Statement for </w:t>
      </w:r>
      <w:hyperlink r:id="rId5" w:history="1">
        <w:proofErr w:type="spellStart"/>
        <w:r>
          <w:rPr>
            <w:rStyle w:val="Hyperlink"/>
            <w:b/>
            <w:bCs/>
          </w:rPr>
          <w:t>MyHud</w:t>
        </w:r>
        <w:proofErr w:type="spellEnd"/>
      </w:hyperlink>
      <w:r>
        <w:t>.</w:t>
      </w:r>
    </w:p>
    <w:p w14:paraId="468D71FA" w14:textId="77777777" w:rsidR="00C2222C" w:rsidRPr="00C2222C" w:rsidRDefault="00C2222C" w:rsidP="00C2222C"/>
    <w:p w14:paraId="7B2C0C7B" w14:textId="2C676E80" w:rsidR="00C05EA3" w:rsidRPr="00C05EA3" w:rsidRDefault="00C05EA3" w:rsidP="00C05EA3">
      <w:r w:rsidRPr="00C05EA3">
        <w:t xml:space="preserve">This accessibility statement applies to </w:t>
      </w:r>
      <w:proofErr w:type="spellStart"/>
      <w:r>
        <w:t>MyHud</w:t>
      </w:r>
      <w:proofErr w:type="spellEnd"/>
      <w:r>
        <w:t xml:space="preserve"> </w:t>
      </w:r>
      <w:r w:rsidR="00C2222C">
        <w:t>(</w:t>
      </w:r>
      <w:proofErr w:type="spellStart"/>
      <w:r w:rsidR="00C2222C">
        <w:t>Myday</w:t>
      </w:r>
      <w:proofErr w:type="spellEnd"/>
      <w:r w:rsidR="00C2222C">
        <w:t xml:space="preserve">) </w:t>
      </w:r>
      <w:r w:rsidRPr="00C05EA3">
        <w:t xml:space="preserve">including web </w:t>
      </w:r>
      <w:r w:rsidR="00325225">
        <w:t>(</w:t>
      </w:r>
      <w:r w:rsidR="00325225" w:rsidRPr="00325225">
        <w:t>myhud.hud.ac.uk</w:t>
      </w:r>
      <w:r w:rsidR="00325225">
        <w:t>)</w:t>
      </w:r>
      <w:r w:rsidR="00345E7D">
        <w:t xml:space="preserve"> </w:t>
      </w:r>
      <w:r w:rsidRPr="00C05EA3">
        <w:t>mobile experiences.</w:t>
      </w:r>
    </w:p>
    <w:p w14:paraId="3DEE00A7" w14:textId="603CA858" w:rsidR="00C05EA3" w:rsidRPr="00C05EA3" w:rsidRDefault="00C05EA3" w:rsidP="00C05EA3">
      <w:proofErr w:type="spellStart"/>
      <w:r>
        <w:t>MyHud</w:t>
      </w:r>
      <w:proofErr w:type="spellEnd"/>
      <w:r>
        <w:t xml:space="preserve"> Is provided by </w:t>
      </w:r>
      <w:hyperlink r:id="rId6" w:history="1">
        <w:proofErr w:type="spellStart"/>
        <w:r w:rsidR="00C2222C">
          <w:rPr>
            <w:rStyle w:val="Hyperlink"/>
          </w:rPr>
          <w:t>Myday</w:t>
        </w:r>
        <w:proofErr w:type="spellEnd"/>
        <w:r w:rsidR="00C2222C">
          <w:rPr>
            <w:rStyle w:val="Hyperlink"/>
          </w:rPr>
          <w:t xml:space="preserve"> by Ready Education</w:t>
        </w:r>
      </w:hyperlink>
      <w:r>
        <w:t xml:space="preserve"> on behalf of the University of Huddersfield. We want as many people as possible to be able to use this website. For example, you should be able to:</w:t>
      </w:r>
    </w:p>
    <w:p w14:paraId="1EC3849B" w14:textId="77777777" w:rsidR="00C05EA3" w:rsidRPr="00C05EA3" w:rsidRDefault="00C05EA3" w:rsidP="00C05EA3">
      <w:pPr>
        <w:numPr>
          <w:ilvl w:val="0"/>
          <w:numId w:val="4"/>
        </w:numPr>
      </w:pPr>
      <w:r w:rsidRPr="00C05EA3">
        <w:t>Change colours, contrast levels and fonts utilising an external accessibility tool </w:t>
      </w:r>
    </w:p>
    <w:p w14:paraId="4DC2F378" w14:textId="77777777" w:rsidR="00C05EA3" w:rsidRPr="00C05EA3" w:rsidRDefault="00C05EA3" w:rsidP="00C05EA3">
      <w:pPr>
        <w:numPr>
          <w:ilvl w:val="0"/>
          <w:numId w:val="4"/>
        </w:numPr>
      </w:pPr>
      <w:r w:rsidRPr="00C05EA3">
        <w:t>Zoom in up to 200% without the text spilling off the screen</w:t>
      </w:r>
    </w:p>
    <w:p w14:paraId="4B030F2C" w14:textId="77777777" w:rsidR="00C05EA3" w:rsidRPr="00C05EA3" w:rsidRDefault="00C05EA3" w:rsidP="00C05EA3">
      <w:pPr>
        <w:numPr>
          <w:ilvl w:val="0"/>
          <w:numId w:val="4"/>
        </w:numPr>
      </w:pPr>
      <w:r w:rsidRPr="00C05EA3">
        <w:t>Navigate the website using just a keyboard</w:t>
      </w:r>
    </w:p>
    <w:p w14:paraId="4F69D6E3" w14:textId="77777777" w:rsidR="00C05EA3" w:rsidRPr="00C05EA3" w:rsidRDefault="00C05EA3" w:rsidP="00C05EA3">
      <w:pPr>
        <w:numPr>
          <w:ilvl w:val="0"/>
          <w:numId w:val="4"/>
        </w:numPr>
      </w:pPr>
      <w:r w:rsidRPr="00C05EA3">
        <w:t xml:space="preserve">Listen to the website using a screen reader (including the most recent versions of </w:t>
      </w:r>
      <w:proofErr w:type="gramStart"/>
      <w:r w:rsidRPr="00C05EA3">
        <w:t>JAWS,NVDA</w:t>
      </w:r>
      <w:proofErr w:type="gramEnd"/>
      <w:r w:rsidRPr="00C05EA3">
        <w:t xml:space="preserve"> and </w:t>
      </w:r>
      <w:proofErr w:type="spellStart"/>
      <w:r w:rsidRPr="00C05EA3">
        <w:t>VoiceOver</w:t>
      </w:r>
      <w:proofErr w:type="spellEnd"/>
      <w:r w:rsidRPr="00C05EA3">
        <w:t>)</w:t>
      </w:r>
    </w:p>
    <w:p w14:paraId="2A659C61" w14:textId="77777777" w:rsidR="00C05EA3" w:rsidRDefault="00C05EA3" w:rsidP="00C05EA3">
      <w:pPr>
        <w:numPr>
          <w:ilvl w:val="0"/>
          <w:numId w:val="4"/>
        </w:numPr>
      </w:pPr>
      <w:r w:rsidRPr="00C05EA3">
        <w:t>Discern the structure and order of web pages and content</w:t>
      </w:r>
    </w:p>
    <w:p w14:paraId="780824BA" w14:textId="69AD46DD" w:rsidR="00C2222C" w:rsidRPr="00C05EA3" w:rsidRDefault="00C2222C" w:rsidP="00C2222C">
      <w:r w:rsidRPr="00C2222C">
        <w:t>We’ve also made the website text as simple as possible to understand.</w:t>
      </w:r>
    </w:p>
    <w:p w14:paraId="7E20A616" w14:textId="7056C860" w:rsidR="00C05EA3" w:rsidRPr="00C05EA3" w:rsidRDefault="00000000" w:rsidP="00C05EA3">
      <w:hyperlink r:id="rId7" w:history="1">
        <w:proofErr w:type="spellStart"/>
        <w:r w:rsidR="00C05EA3" w:rsidRPr="00C05EA3">
          <w:rPr>
            <w:rStyle w:val="Hyperlink"/>
          </w:rPr>
          <w:t>AbilityNet</w:t>
        </w:r>
        <w:proofErr w:type="spellEnd"/>
      </w:hyperlink>
      <w:r w:rsidR="00C05EA3" w:rsidRPr="00C05EA3">
        <w:t> has advice on making your device easier to use if you have a disability.</w:t>
      </w:r>
    </w:p>
    <w:p w14:paraId="45908CC8" w14:textId="77777777" w:rsidR="00C05EA3" w:rsidRPr="00C05EA3" w:rsidRDefault="00C05EA3" w:rsidP="00C2222C">
      <w:pPr>
        <w:pStyle w:val="Heading1"/>
      </w:pPr>
      <w:r w:rsidRPr="00C05EA3">
        <w:t>How accessible this website is</w:t>
      </w:r>
    </w:p>
    <w:p w14:paraId="499654AD" w14:textId="77777777" w:rsidR="00C2222C" w:rsidRPr="00C2222C" w:rsidRDefault="00C2222C" w:rsidP="00C2222C">
      <w:proofErr w:type="gramStart"/>
      <w:r w:rsidRPr="00C2222C">
        <w:t>Overall</w:t>
      </w:r>
      <w:proofErr w:type="gramEnd"/>
      <w:r w:rsidRPr="00C2222C">
        <w:t xml:space="preserve"> our website is accessible and our customers should be able to use the site without too much difficulty. We are aware of the following issues that may affect the accessibility of some parts of the website:</w:t>
      </w:r>
    </w:p>
    <w:p w14:paraId="273B5567" w14:textId="77777777" w:rsidR="00C2222C" w:rsidRPr="00C2222C" w:rsidRDefault="00C2222C" w:rsidP="00C2222C">
      <w:pPr>
        <w:numPr>
          <w:ilvl w:val="0"/>
          <w:numId w:val="5"/>
        </w:numPr>
      </w:pPr>
      <w:r w:rsidRPr="00C2222C">
        <w:t>Image alt text is not used correctly in places</w:t>
      </w:r>
    </w:p>
    <w:p w14:paraId="2A48211E" w14:textId="77777777" w:rsidR="00C2222C" w:rsidRPr="00C2222C" w:rsidRDefault="00C2222C" w:rsidP="00C2222C">
      <w:pPr>
        <w:numPr>
          <w:ilvl w:val="0"/>
          <w:numId w:val="5"/>
        </w:numPr>
      </w:pPr>
      <w:r w:rsidRPr="00C2222C">
        <w:t>There are heading structure issues on some of the pages</w:t>
      </w:r>
    </w:p>
    <w:p w14:paraId="2C2B476D" w14:textId="77777777" w:rsidR="00C2222C" w:rsidRPr="00C2222C" w:rsidRDefault="00C2222C" w:rsidP="00C2222C">
      <w:pPr>
        <w:numPr>
          <w:ilvl w:val="0"/>
          <w:numId w:val="5"/>
        </w:numPr>
      </w:pPr>
      <w:r w:rsidRPr="00C2222C">
        <w:t>Some pages have issues with controls not being implemented or labelled correctly</w:t>
      </w:r>
    </w:p>
    <w:p w14:paraId="135FFE09" w14:textId="77777777" w:rsidR="00C2222C" w:rsidRPr="00C2222C" w:rsidRDefault="00C2222C" w:rsidP="00C2222C">
      <w:pPr>
        <w:numPr>
          <w:ilvl w:val="0"/>
          <w:numId w:val="5"/>
        </w:numPr>
      </w:pPr>
      <w:r w:rsidRPr="00C2222C">
        <w:t>There are some text and non-text elements with insufficient contrast</w:t>
      </w:r>
    </w:p>
    <w:p w14:paraId="64A16626" w14:textId="77777777" w:rsidR="00C2222C" w:rsidRPr="00C2222C" w:rsidRDefault="00C2222C" w:rsidP="00C2222C">
      <w:pPr>
        <w:numPr>
          <w:ilvl w:val="0"/>
          <w:numId w:val="5"/>
        </w:numPr>
      </w:pPr>
      <w:r w:rsidRPr="00C2222C">
        <w:t>There are both presentation and clarity issues with text links</w:t>
      </w:r>
    </w:p>
    <w:p w14:paraId="1ED8B991" w14:textId="77777777" w:rsidR="00C2222C" w:rsidRPr="00C2222C" w:rsidRDefault="00C2222C" w:rsidP="00C2222C">
      <w:pPr>
        <w:numPr>
          <w:ilvl w:val="0"/>
          <w:numId w:val="5"/>
        </w:numPr>
      </w:pPr>
      <w:r w:rsidRPr="00C2222C">
        <w:t>At high zoom levels of 400%+ some pages do not reflow and as a result the page content is lost</w:t>
      </w:r>
    </w:p>
    <w:p w14:paraId="7B53A984" w14:textId="77777777" w:rsidR="00C2222C" w:rsidRPr="00C2222C" w:rsidRDefault="00C2222C" w:rsidP="00C2222C">
      <w:pPr>
        <w:numPr>
          <w:ilvl w:val="0"/>
          <w:numId w:val="5"/>
        </w:numPr>
      </w:pPr>
      <w:r w:rsidRPr="00C2222C">
        <w:lastRenderedPageBreak/>
        <w:t>Some page elements are not keyboard accessible and some functionality relies on certain operability (drag and drop)</w:t>
      </w:r>
    </w:p>
    <w:p w14:paraId="539B35D9" w14:textId="77777777" w:rsidR="00C2222C" w:rsidRPr="00C2222C" w:rsidRDefault="00C2222C" w:rsidP="00C2222C">
      <w:pPr>
        <w:numPr>
          <w:ilvl w:val="0"/>
          <w:numId w:val="5"/>
        </w:numPr>
      </w:pPr>
      <w:r w:rsidRPr="00C2222C">
        <w:t>A focus indicator is not visible for a couple of page elements</w:t>
      </w:r>
    </w:p>
    <w:p w14:paraId="4B513A48" w14:textId="240AD503" w:rsidR="00C05EA3" w:rsidRPr="00C05EA3" w:rsidRDefault="00C2222C" w:rsidP="00C05EA3">
      <w:pPr>
        <w:numPr>
          <w:ilvl w:val="0"/>
          <w:numId w:val="5"/>
        </w:numPr>
      </w:pPr>
      <w:r w:rsidRPr="00C2222C">
        <w:t>There are some interactive elements with unclear or missing programmatic labels and the role and state of some elements is also unclear</w:t>
      </w:r>
    </w:p>
    <w:p w14:paraId="0635B879" w14:textId="77777777" w:rsidR="00C05EA3" w:rsidRPr="00C05EA3" w:rsidRDefault="00C05EA3" w:rsidP="00C2222C">
      <w:pPr>
        <w:pStyle w:val="Heading1"/>
      </w:pPr>
      <w:r w:rsidRPr="00C05EA3">
        <w:t>Feedback and contact information</w:t>
      </w:r>
    </w:p>
    <w:p w14:paraId="58B25B7B" w14:textId="1C7FF29F" w:rsidR="00C05EA3" w:rsidRPr="00C05EA3" w:rsidRDefault="00C05EA3" w:rsidP="00C05EA3">
      <w:r w:rsidRPr="00C05EA3">
        <w:t>If you need information on this website in a different format, including accessible PDF, large print, easy read, audio recording, or braille, please contact:</w:t>
      </w:r>
      <w:r w:rsidRPr="00C05EA3">
        <w:br/>
      </w:r>
      <w:r w:rsidRPr="00C05EA3">
        <w:br/>
      </w:r>
      <w:r w:rsidRPr="00C05EA3">
        <w:rPr>
          <w:b/>
          <w:bCs/>
        </w:rPr>
        <w:t>The Library Disability Support Advisor</w:t>
      </w:r>
      <w:r w:rsidRPr="00C05EA3">
        <w:br/>
        <w:t>Call: +44 1484 473925</w:t>
      </w:r>
      <w:r w:rsidRPr="00C05EA3">
        <w:rPr>
          <w:b/>
          <w:bCs/>
        </w:rPr>
        <w:br/>
      </w:r>
      <w:r w:rsidRPr="00C05EA3">
        <w:t>Email: </w:t>
      </w:r>
      <w:hyperlink r:id="rId8" w:history="1">
        <w:r w:rsidRPr="00C05EA3">
          <w:rPr>
            <w:rStyle w:val="Hyperlink"/>
          </w:rPr>
          <w:t>library.disability.support@hud.ac.uk</w:t>
        </w:r>
      </w:hyperlink>
      <w:r w:rsidRPr="00C05EA3">
        <w:t>.</w:t>
      </w:r>
      <w:r w:rsidRPr="00C05EA3">
        <w:br/>
        <w:t>We will consider your request and get back to you within 2 working days during normal office hours, Monday-Friday.</w:t>
      </w:r>
    </w:p>
    <w:p w14:paraId="4D6C5845" w14:textId="77777777" w:rsidR="00C05EA3" w:rsidRPr="00C05EA3" w:rsidRDefault="00C05EA3" w:rsidP="00C2222C">
      <w:pPr>
        <w:pStyle w:val="Heading1"/>
      </w:pPr>
      <w:r w:rsidRPr="00C05EA3">
        <w:t>Reporting accessibility problems with this website</w:t>
      </w:r>
    </w:p>
    <w:p w14:paraId="563D55FE" w14:textId="5BCBB6BA" w:rsidR="00C05EA3" w:rsidRPr="00C05EA3" w:rsidRDefault="00C05EA3" w:rsidP="00C05EA3">
      <w:r w:rsidRPr="00C05EA3">
        <w:t>We are always looking to improve the accessibility of this website. If you find any problems not listed on this page or think we’re not meeting accessibility requirements, please contact </w:t>
      </w:r>
      <w:hyperlink r:id="rId9" w:history="1">
        <w:r w:rsidR="00011B74" w:rsidRPr="008454CC">
          <w:rPr>
            <w:rStyle w:val="Hyperlink"/>
          </w:rPr>
          <w:t>myhudresponses@hud.ac.uk</w:t>
        </w:r>
      </w:hyperlink>
      <w:r w:rsidRPr="00C05EA3">
        <w:t>.</w:t>
      </w:r>
    </w:p>
    <w:p w14:paraId="0A18C340" w14:textId="77777777" w:rsidR="00C05EA3" w:rsidRPr="00C05EA3" w:rsidRDefault="00C05EA3" w:rsidP="00C2222C">
      <w:pPr>
        <w:pStyle w:val="Heading1"/>
      </w:pPr>
      <w:r w:rsidRPr="00C05EA3">
        <w:t>Enforcement procedure</w:t>
      </w:r>
    </w:p>
    <w:p w14:paraId="621B07C0" w14:textId="6C6A4145" w:rsidR="00C05EA3" w:rsidRPr="00C05EA3" w:rsidRDefault="00C05EA3" w:rsidP="00C05EA3">
      <w:r w:rsidRPr="00C05EA3">
        <w:t>The Equality and Human Rights Commission (EHRC) is responsible for enforcing the Public Sector Bodies (Websites and Mobile Applications) (No. 2) Accessibility Regulations 2018 (the ‘accessibility regulations’). If you’re not happy with how we respond to your complaint, contact the </w:t>
      </w:r>
      <w:hyperlink r:id="rId10" w:history="1">
        <w:r w:rsidRPr="00C05EA3">
          <w:rPr>
            <w:rStyle w:val="Hyperlink"/>
          </w:rPr>
          <w:t>Equality Advisory and Support Service (EASS).</w:t>
        </w:r>
      </w:hyperlink>
      <w:r w:rsidRPr="00C05EA3">
        <w:t> </w:t>
      </w:r>
    </w:p>
    <w:p w14:paraId="42052D10" w14:textId="77777777" w:rsidR="00C05EA3" w:rsidRPr="00C05EA3" w:rsidRDefault="00C05EA3" w:rsidP="00C2222C">
      <w:pPr>
        <w:pStyle w:val="Heading1"/>
      </w:pPr>
      <w:r w:rsidRPr="00C05EA3">
        <w:t>Technical information about this website’s accessibility</w:t>
      </w:r>
    </w:p>
    <w:p w14:paraId="5B9E9042" w14:textId="40CEF6B9" w:rsidR="00C05EA3" w:rsidRPr="00C05EA3" w:rsidRDefault="00C05EA3" w:rsidP="00C05EA3">
      <w:r w:rsidRPr="00C05EA3">
        <w:t>The University of Huddersfield is committed to making its</w:t>
      </w:r>
      <w:r w:rsidR="00C2222C">
        <w:t xml:space="preserve"> platforms </w:t>
      </w:r>
      <w:r w:rsidRPr="00C05EA3">
        <w:t>accessible, in accordance with the Public Sector Bodies (Websites and Mobile Applications) (No. 2) Accessibility Regulations 2018.</w:t>
      </w:r>
    </w:p>
    <w:p w14:paraId="6D111ED2" w14:textId="77777777" w:rsidR="00C05EA3" w:rsidRDefault="00C05EA3" w:rsidP="00C2222C">
      <w:pPr>
        <w:pStyle w:val="Heading1"/>
      </w:pPr>
      <w:r w:rsidRPr="00C05EA3">
        <w:lastRenderedPageBreak/>
        <w:t>Compliance status</w:t>
      </w:r>
    </w:p>
    <w:p w14:paraId="7FB38DFB" w14:textId="4DAC20F7" w:rsidR="00325225" w:rsidRDefault="00325225" w:rsidP="00325225">
      <w:r w:rsidRPr="00325225">
        <w:t>This website is partially compliant with the </w:t>
      </w:r>
      <w:hyperlink r:id="rId11" w:history="1">
        <w:r w:rsidRPr="00325225">
          <w:rPr>
            <w:rStyle w:val="Hyperlink"/>
          </w:rPr>
          <w:t>Web Content Accessibility Guidelines version 2.2</w:t>
        </w:r>
      </w:hyperlink>
      <w:r w:rsidRPr="00325225">
        <w:t> AA standard, due to the non-compliances and exemptions listed below.</w:t>
      </w:r>
    </w:p>
    <w:p w14:paraId="1D46F467" w14:textId="77777777" w:rsidR="00325225" w:rsidRPr="00325225" w:rsidRDefault="00325225" w:rsidP="00325225">
      <w:pPr>
        <w:rPr>
          <w:b/>
          <w:bCs/>
        </w:rPr>
      </w:pPr>
      <w:r w:rsidRPr="00325225">
        <w:rPr>
          <w:b/>
          <w:bCs/>
        </w:rPr>
        <w:t>Non-accessible content</w:t>
      </w:r>
    </w:p>
    <w:p w14:paraId="461ACCD0" w14:textId="77777777" w:rsidR="00325225" w:rsidRPr="00325225" w:rsidRDefault="00325225" w:rsidP="00325225">
      <w:r w:rsidRPr="00325225">
        <w:t>The content listed below is non-accessible for the following reasons.</w:t>
      </w:r>
    </w:p>
    <w:p w14:paraId="2CFFB4DA" w14:textId="77777777" w:rsidR="00325225" w:rsidRPr="00325225" w:rsidRDefault="00325225" w:rsidP="00325225">
      <w:pPr>
        <w:rPr>
          <w:b/>
          <w:bCs/>
        </w:rPr>
      </w:pPr>
      <w:r w:rsidRPr="00325225">
        <w:rPr>
          <w:b/>
          <w:bCs/>
        </w:rPr>
        <w:t>Non-compliance with the accessibility regulations</w:t>
      </w:r>
    </w:p>
    <w:p w14:paraId="5E00998F" w14:textId="6CDB2C70" w:rsidR="00C2222C" w:rsidRPr="00C2222C" w:rsidRDefault="00C2222C" w:rsidP="00325225">
      <w:pPr>
        <w:pStyle w:val="ListParagraph"/>
        <w:numPr>
          <w:ilvl w:val="0"/>
          <w:numId w:val="7"/>
        </w:numPr>
      </w:pPr>
      <w:r w:rsidRPr="00325225">
        <w:rPr>
          <w:b/>
          <w:bCs/>
        </w:rPr>
        <w:t>Images</w:t>
      </w:r>
      <w:r w:rsidRPr="00C2222C">
        <w:br/>
        <w:t>There is one instance where images have unnecessary text alternatives within the app</w:t>
      </w:r>
      <w:r w:rsidRPr="00C2222C">
        <w:br/>
        <w:t>administration where each app tile is given an alt text that duplicates the text of adjacent links. This fails WCAG 1.1.1 (Non-text Content).</w:t>
      </w:r>
    </w:p>
    <w:p w14:paraId="580FDA17" w14:textId="77777777" w:rsidR="00C2222C" w:rsidRPr="00C2222C" w:rsidRDefault="00C2222C" w:rsidP="00325225">
      <w:pPr>
        <w:pStyle w:val="ListParagraph"/>
        <w:numPr>
          <w:ilvl w:val="0"/>
          <w:numId w:val="7"/>
        </w:numPr>
      </w:pPr>
      <w:r w:rsidRPr="00325225">
        <w:rPr>
          <w:b/>
          <w:bCs/>
        </w:rPr>
        <w:t>Structural elements</w:t>
      </w:r>
      <w:r w:rsidRPr="00C2222C">
        <w:br/>
        <w:t>Some structural elements are not used correctly on the website, including programmatic heading tags and implementation / markup of interactive elements. This fails WCAG success criterion 1.3.1(Info and Relationships).</w:t>
      </w:r>
    </w:p>
    <w:p w14:paraId="732E87B5" w14:textId="77777777" w:rsidR="00C2222C" w:rsidRPr="00C2222C" w:rsidRDefault="00C2222C" w:rsidP="00325225">
      <w:pPr>
        <w:pStyle w:val="ListParagraph"/>
        <w:numPr>
          <w:ilvl w:val="0"/>
          <w:numId w:val="7"/>
        </w:numPr>
      </w:pPr>
      <w:r w:rsidRPr="00325225">
        <w:rPr>
          <w:b/>
          <w:bCs/>
        </w:rPr>
        <w:t>Unclear link purpose and presentation</w:t>
      </w:r>
      <w:r w:rsidRPr="00C2222C">
        <w:br/>
        <w:t xml:space="preserve">Most links on our site should be clear without needing the context of surrounding text. We are aware of </w:t>
      </w:r>
      <w:proofErr w:type="gramStart"/>
      <w:r w:rsidRPr="00C2222C">
        <w:t>a number of</w:t>
      </w:r>
      <w:proofErr w:type="gramEnd"/>
      <w:r w:rsidRPr="00C2222C">
        <w:t xml:space="preserve"> links and buttons on the site that do not comply with WCAG 2.4.4 (Link Purpose (In Context)).</w:t>
      </w:r>
    </w:p>
    <w:p w14:paraId="5B192569" w14:textId="77777777" w:rsidR="00C2222C" w:rsidRPr="00C2222C" w:rsidRDefault="00C2222C" w:rsidP="00325225">
      <w:pPr>
        <w:pStyle w:val="ListParagraph"/>
        <w:numPr>
          <w:ilvl w:val="0"/>
          <w:numId w:val="0"/>
        </w:numPr>
        <w:ind w:left="720"/>
      </w:pPr>
      <w:r w:rsidRPr="00C2222C">
        <w:t>On the news pages, some text links are only indicated by colour which may be</w:t>
      </w:r>
      <w:r w:rsidRPr="00C2222C">
        <w:br/>
        <w:t>imperceivable to some users with colour blindness or visual impairments, failing WCAG 1.4.1 (Use of Colour).</w:t>
      </w:r>
    </w:p>
    <w:p w14:paraId="6EBD1451" w14:textId="77777777" w:rsidR="00C2222C" w:rsidRPr="00C2222C" w:rsidRDefault="00C2222C" w:rsidP="00325225">
      <w:pPr>
        <w:pStyle w:val="ListParagraph"/>
        <w:numPr>
          <w:ilvl w:val="0"/>
          <w:numId w:val="7"/>
        </w:numPr>
      </w:pPr>
      <w:r w:rsidRPr="00325225">
        <w:rPr>
          <w:b/>
          <w:bCs/>
        </w:rPr>
        <w:t>Colour contrast</w:t>
      </w:r>
      <w:r w:rsidRPr="00C2222C">
        <w:br/>
        <w:t>In places, text and non-text elements do not have sufficient colour contrast.</w:t>
      </w:r>
    </w:p>
    <w:p w14:paraId="66C16C32" w14:textId="77777777" w:rsidR="00C2222C" w:rsidRPr="00C2222C" w:rsidRDefault="00C2222C" w:rsidP="00325225">
      <w:pPr>
        <w:pStyle w:val="ListParagraph"/>
        <w:numPr>
          <w:ilvl w:val="0"/>
          <w:numId w:val="0"/>
        </w:numPr>
        <w:ind w:left="720"/>
      </w:pPr>
      <w:r w:rsidRPr="00C2222C">
        <w:t>Fails WCAG 1.4.3 (Contrast (Minimum)) and 1.4.11 (Non-text Contrast). </w:t>
      </w:r>
    </w:p>
    <w:p w14:paraId="2560B546" w14:textId="77777777" w:rsidR="00C2222C" w:rsidRPr="00C2222C" w:rsidRDefault="00C2222C" w:rsidP="00325225">
      <w:pPr>
        <w:pStyle w:val="ListParagraph"/>
        <w:numPr>
          <w:ilvl w:val="0"/>
          <w:numId w:val="7"/>
        </w:numPr>
      </w:pPr>
      <w:r w:rsidRPr="00325225">
        <w:rPr>
          <w:b/>
          <w:bCs/>
        </w:rPr>
        <w:t>Resizing content</w:t>
      </w:r>
      <w:r w:rsidRPr="00C2222C">
        <w:br/>
        <w:t>At high zoom levels of 400%+ some pages do not reflow and as a result the page content is lost which fails WCAG (1.4.10 Reflow).</w:t>
      </w:r>
    </w:p>
    <w:p w14:paraId="0A17029E" w14:textId="77777777" w:rsidR="00C2222C" w:rsidRPr="00C2222C" w:rsidRDefault="00C2222C" w:rsidP="00325225">
      <w:pPr>
        <w:pStyle w:val="ListParagraph"/>
        <w:numPr>
          <w:ilvl w:val="0"/>
          <w:numId w:val="0"/>
        </w:numPr>
        <w:ind w:left="720"/>
      </w:pPr>
      <w:r w:rsidRPr="00C2222C">
        <w:t>We plan to test all content on mobile and at 400% zoom to check for any bad effects.</w:t>
      </w:r>
    </w:p>
    <w:p w14:paraId="2FCC261D" w14:textId="77777777" w:rsidR="00C2222C" w:rsidRPr="00C2222C" w:rsidRDefault="00C2222C" w:rsidP="00325225">
      <w:pPr>
        <w:pStyle w:val="ListParagraph"/>
        <w:numPr>
          <w:ilvl w:val="0"/>
          <w:numId w:val="7"/>
        </w:numPr>
      </w:pPr>
      <w:r w:rsidRPr="00325225">
        <w:rPr>
          <w:b/>
          <w:bCs/>
        </w:rPr>
        <w:t>Operability</w:t>
      </w:r>
      <w:r w:rsidRPr="00C2222C">
        <w:br/>
        <w:t>There are some elements including buttons and links that are not keyboard operable currently.</w:t>
      </w:r>
      <w:r w:rsidRPr="00C2222C">
        <w:br/>
        <w:t xml:space="preserve">In the ‘Help Centre’, modal dialog does not trap focus while it is open. It is possible for users </w:t>
      </w:r>
      <w:r w:rsidRPr="00C2222C">
        <w:lastRenderedPageBreak/>
        <w:t>to interact with the background content. Also, in the analytics page, some elements cause a keyboard trap meaning that keyboard-only users cannot move past the content using the keyboard alone.</w:t>
      </w:r>
    </w:p>
    <w:p w14:paraId="45DF01A6" w14:textId="77777777" w:rsidR="00C2222C" w:rsidRPr="00C2222C" w:rsidRDefault="00C2222C" w:rsidP="00325225">
      <w:pPr>
        <w:pStyle w:val="ListParagraph"/>
        <w:numPr>
          <w:ilvl w:val="0"/>
          <w:numId w:val="0"/>
        </w:numPr>
        <w:ind w:left="720"/>
      </w:pPr>
      <w:r w:rsidRPr="00C2222C">
        <w:t>These are non-compliances with WCAG 2.1.1 (Keyboard). </w:t>
      </w:r>
    </w:p>
    <w:p w14:paraId="174F125A" w14:textId="77777777" w:rsidR="00C2222C" w:rsidRPr="00C2222C" w:rsidRDefault="00C2222C" w:rsidP="00325225">
      <w:pPr>
        <w:pStyle w:val="ListParagraph"/>
        <w:numPr>
          <w:ilvl w:val="0"/>
          <w:numId w:val="7"/>
        </w:numPr>
      </w:pPr>
      <w:r w:rsidRPr="00325225">
        <w:rPr>
          <w:b/>
          <w:bCs/>
        </w:rPr>
        <w:t>Visible focus</w:t>
      </w:r>
      <w:r w:rsidRPr="00C2222C">
        <w:br/>
        <w:t>In places, the keyboard focus indicator is not visible which fails WCAG success criterion 2.4.7 (Focus visible).</w:t>
      </w:r>
    </w:p>
    <w:p w14:paraId="4F7FC064" w14:textId="77777777" w:rsidR="00C2222C" w:rsidRPr="00C2222C" w:rsidRDefault="00C2222C" w:rsidP="00325225">
      <w:pPr>
        <w:pStyle w:val="ListParagraph"/>
        <w:numPr>
          <w:ilvl w:val="0"/>
          <w:numId w:val="0"/>
        </w:numPr>
        <w:ind w:left="720"/>
      </w:pPr>
      <w:r w:rsidRPr="00C2222C">
        <w:t>We plan to ensure that all interactive controls, including buttons, show a high-vis indicator are in focus.</w:t>
      </w:r>
    </w:p>
    <w:p w14:paraId="730490EB" w14:textId="77777777" w:rsidR="00C2222C" w:rsidRPr="00C2222C" w:rsidRDefault="00C2222C" w:rsidP="00325225">
      <w:pPr>
        <w:pStyle w:val="ListParagraph"/>
        <w:numPr>
          <w:ilvl w:val="0"/>
          <w:numId w:val="7"/>
        </w:numPr>
      </w:pPr>
      <w:r w:rsidRPr="00325225">
        <w:rPr>
          <w:b/>
          <w:bCs/>
        </w:rPr>
        <w:t>Dragging Movements </w:t>
      </w:r>
    </w:p>
    <w:p w14:paraId="11388A59" w14:textId="27E5B571" w:rsidR="00C2222C" w:rsidRPr="00C2222C" w:rsidRDefault="00C2222C" w:rsidP="00325225">
      <w:pPr>
        <w:pStyle w:val="ListParagraph"/>
        <w:numPr>
          <w:ilvl w:val="0"/>
          <w:numId w:val="0"/>
        </w:numPr>
        <w:ind w:left="720"/>
      </w:pPr>
      <w:r w:rsidRPr="00C2222C">
        <w:t xml:space="preserve">Some areas of </w:t>
      </w:r>
      <w:proofErr w:type="spellStart"/>
      <w:r w:rsidRPr="00C2222C">
        <w:t>Myday</w:t>
      </w:r>
      <w:proofErr w:type="spellEnd"/>
      <w:r w:rsidRPr="00C2222C">
        <w:t xml:space="preserve"> rely on drag and drop functionality. Currently, there is no alternative way to carry out these actions with a mouse or keyboard, failing WCAG 2.5.7.</w:t>
      </w:r>
    </w:p>
    <w:p w14:paraId="41203F4A" w14:textId="77777777" w:rsidR="00C2222C" w:rsidRPr="00C2222C" w:rsidRDefault="00C2222C" w:rsidP="00325225">
      <w:pPr>
        <w:pStyle w:val="ListParagraph"/>
        <w:numPr>
          <w:ilvl w:val="0"/>
          <w:numId w:val="0"/>
        </w:numPr>
        <w:ind w:left="720"/>
      </w:pPr>
      <w:r w:rsidRPr="00C2222C">
        <w:t>We plan to address this non-compliance and make dragging movements accessible </w:t>
      </w:r>
    </w:p>
    <w:p w14:paraId="0D28D440" w14:textId="77777777" w:rsidR="00C2222C" w:rsidRPr="00C2222C" w:rsidRDefault="00C2222C" w:rsidP="00325225">
      <w:pPr>
        <w:pStyle w:val="ListParagraph"/>
        <w:numPr>
          <w:ilvl w:val="0"/>
          <w:numId w:val="7"/>
        </w:numPr>
      </w:pPr>
      <w:r w:rsidRPr="00325225">
        <w:rPr>
          <w:b/>
          <w:bCs/>
        </w:rPr>
        <w:t>Programmatic implementation</w:t>
      </w:r>
      <w:r w:rsidRPr="00C2222C">
        <w:br/>
        <w:t>Overall, the programmatic labels on the site should allow screen reader users to navigate the site with minimal difficulty. We are aware of some minor elements that are missing correct accessible set up which fail WCAG 4.1.2 (Name, Role, Value), including:</w:t>
      </w:r>
    </w:p>
    <w:p w14:paraId="726350F9" w14:textId="77777777" w:rsidR="00C2222C" w:rsidRPr="00C2222C" w:rsidRDefault="00C2222C" w:rsidP="00325225">
      <w:pPr>
        <w:ind w:left="720"/>
      </w:pPr>
      <w:r w:rsidRPr="00C2222C">
        <w:t xml:space="preserve">The role and state of some switch (toggle) buttons within the </w:t>
      </w:r>
      <w:proofErr w:type="spellStart"/>
      <w:r w:rsidRPr="00C2222C">
        <w:t>AdHoc</w:t>
      </w:r>
      <w:proofErr w:type="spellEnd"/>
      <w:r w:rsidRPr="00C2222C">
        <w:t xml:space="preserve"> alerts and Features pages.</w:t>
      </w:r>
    </w:p>
    <w:p w14:paraId="6726435C" w14:textId="77777777" w:rsidR="00C2222C" w:rsidRPr="00C2222C" w:rsidRDefault="00C2222C" w:rsidP="00325225">
      <w:pPr>
        <w:ind w:left="720"/>
      </w:pPr>
      <w:r w:rsidRPr="00C2222C">
        <w:t>Some interactive elements across the site have unclear or missing programmatic labels</w:t>
      </w:r>
    </w:p>
    <w:p w14:paraId="48666700" w14:textId="41F317A2" w:rsidR="00C05EA3" w:rsidRDefault="00C05EA3" w:rsidP="00C05EA3"/>
    <w:p w14:paraId="39A8286A" w14:textId="77777777" w:rsidR="00325225" w:rsidRPr="00C05EA3" w:rsidRDefault="00325225" w:rsidP="00325225">
      <w:pPr>
        <w:rPr>
          <w:b/>
          <w:bCs/>
        </w:rPr>
      </w:pPr>
      <w:r w:rsidRPr="00C05EA3">
        <w:rPr>
          <w:b/>
          <w:bCs/>
        </w:rPr>
        <w:t>Disproportionate burden</w:t>
      </w:r>
    </w:p>
    <w:p w14:paraId="5BE6A080" w14:textId="1243C42B" w:rsidR="00325225" w:rsidRPr="00C05EA3" w:rsidRDefault="00325225" w:rsidP="00C05EA3">
      <w:r w:rsidRPr="00C05EA3">
        <w:t>There are no elements of the website that are expected to be a disproportionate burden to fix.</w:t>
      </w:r>
    </w:p>
    <w:p w14:paraId="1B8A5121" w14:textId="77777777" w:rsidR="00C05EA3" w:rsidRPr="00C05EA3" w:rsidRDefault="00C05EA3" w:rsidP="00C05EA3">
      <w:r w:rsidRPr="00C05EA3">
        <w:rPr>
          <w:b/>
          <w:bCs/>
        </w:rPr>
        <w:t>What we’re doing to improve accessibility</w:t>
      </w:r>
    </w:p>
    <w:p w14:paraId="24572892" w14:textId="60131BC2" w:rsidR="00C05EA3" w:rsidRPr="00C05EA3" w:rsidRDefault="00325225" w:rsidP="00C05EA3">
      <w:proofErr w:type="spellStart"/>
      <w:r>
        <w:t>Myday’s</w:t>
      </w:r>
      <w:proofErr w:type="spellEnd"/>
      <w:r w:rsidRPr="00325225">
        <w:t xml:space="preserve"> </w:t>
      </w:r>
      <w:hyperlink r:id="rId12" w:history="1">
        <w:r w:rsidRPr="00325225">
          <w:rPr>
            <w:rStyle w:val="Hyperlink"/>
          </w:rPr>
          <w:t>accessibility roadmap</w:t>
        </w:r>
      </w:hyperlink>
      <w:r w:rsidRPr="00325225">
        <w:t xml:space="preserve"> shows how and when </w:t>
      </w:r>
      <w:r>
        <w:t>they</w:t>
      </w:r>
      <w:r w:rsidRPr="00325225">
        <w:t xml:space="preserve"> plan to improve accessibility on this </w:t>
      </w:r>
      <w:r>
        <w:t>platform</w:t>
      </w:r>
      <w:r w:rsidRPr="00325225">
        <w:t>.</w:t>
      </w:r>
    </w:p>
    <w:p w14:paraId="3EBC2AC0" w14:textId="77777777" w:rsidR="00C05EA3" w:rsidRPr="00C05EA3" w:rsidRDefault="00C05EA3" w:rsidP="00C05EA3">
      <w:pPr>
        <w:rPr>
          <w:b/>
          <w:bCs/>
        </w:rPr>
      </w:pPr>
      <w:r w:rsidRPr="00C05EA3">
        <w:rPr>
          <w:b/>
          <w:bCs/>
        </w:rPr>
        <w:t>Preparation of this accessibility statement</w:t>
      </w:r>
    </w:p>
    <w:p w14:paraId="53C0ED0D" w14:textId="4B628B0A" w:rsidR="00C05EA3" w:rsidRPr="00C05EA3" w:rsidRDefault="00C05EA3" w:rsidP="00C05EA3">
      <w:r w:rsidRPr="00C05EA3">
        <w:t xml:space="preserve">This statement was prepared on </w:t>
      </w:r>
      <w:r w:rsidR="00C2222C" w:rsidRPr="00C05EA3">
        <w:t>23</w:t>
      </w:r>
      <w:r w:rsidR="00C2222C" w:rsidRPr="00C05EA3">
        <w:rPr>
          <w:vertAlign w:val="superscript"/>
        </w:rPr>
        <w:t>rd </w:t>
      </w:r>
      <w:r w:rsidR="00C2222C" w:rsidRPr="00C05EA3">
        <w:t>September 2021</w:t>
      </w:r>
      <w:r w:rsidRPr="00C05EA3">
        <w:t xml:space="preserve">. It was last reviewed on </w:t>
      </w:r>
      <w:r w:rsidR="00C2222C">
        <w:t>26</w:t>
      </w:r>
      <w:r w:rsidR="00C2222C" w:rsidRPr="00C2222C">
        <w:rPr>
          <w:vertAlign w:val="superscript"/>
        </w:rPr>
        <w:t>th</w:t>
      </w:r>
      <w:r w:rsidR="00C2222C">
        <w:t xml:space="preserve"> June 2024</w:t>
      </w:r>
      <w:r w:rsidRPr="00C05EA3">
        <w:t>.</w:t>
      </w:r>
    </w:p>
    <w:p w14:paraId="1E1249C9" w14:textId="4CC95D98" w:rsidR="00296FE2" w:rsidRDefault="00C05EA3">
      <w:r w:rsidRPr="00C05EA3">
        <w:t xml:space="preserve">This website was last tested on </w:t>
      </w:r>
      <w:r w:rsidR="00C2222C" w:rsidRPr="00C2222C">
        <w:rPr>
          <w:b/>
          <w:bCs/>
        </w:rPr>
        <w:t>27</w:t>
      </w:r>
      <w:r w:rsidR="00C2222C" w:rsidRPr="00C2222C">
        <w:rPr>
          <w:b/>
          <w:bCs/>
          <w:vertAlign w:val="superscript"/>
        </w:rPr>
        <w:t>th</w:t>
      </w:r>
      <w:r w:rsidR="00C2222C" w:rsidRPr="00C2222C">
        <w:rPr>
          <w:b/>
          <w:bCs/>
        </w:rPr>
        <w:t xml:space="preserve"> October 2023</w:t>
      </w:r>
      <w:r w:rsidRPr="00C05EA3">
        <w:t xml:space="preserve">. The test was carried out by </w:t>
      </w:r>
      <w:hyperlink r:id="rId13" w:history="1">
        <w:r w:rsidR="00C2222C" w:rsidRPr="00C2222C">
          <w:rPr>
            <w:rStyle w:val="Hyperlink"/>
            <w:b/>
            <w:bCs/>
          </w:rPr>
          <w:t>Web Usability</w:t>
        </w:r>
      </w:hyperlink>
      <w:r w:rsidR="00C2222C" w:rsidRPr="00C2222C">
        <w:t xml:space="preserve">. </w:t>
      </w:r>
      <w:r w:rsidR="00C2222C">
        <w:t>T</w:t>
      </w:r>
      <w:r w:rsidR="00C2222C" w:rsidRPr="00C2222C">
        <w:t xml:space="preserve">he Website Accessibility Conformance Evaluation Methodology (WCAG-EM) approach </w:t>
      </w:r>
      <w:r w:rsidR="00C2222C">
        <w:t xml:space="preserve">was used </w:t>
      </w:r>
      <w:r w:rsidR="00C2222C" w:rsidRPr="00C2222C">
        <w:t>to select a sample of pages to test.</w:t>
      </w:r>
    </w:p>
    <w:sectPr w:rsidR="00296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44F"/>
    <w:multiLevelType w:val="multilevel"/>
    <w:tmpl w:val="638C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666DC"/>
    <w:multiLevelType w:val="multilevel"/>
    <w:tmpl w:val="825C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C1698"/>
    <w:multiLevelType w:val="multilevel"/>
    <w:tmpl w:val="0D2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34937"/>
    <w:multiLevelType w:val="multilevel"/>
    <w:tmpl w:val="FEFE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E85A78"/>
    <w:multiLevelType w:val="hybridMultilevel"/>
    <w:tmpl w:val="0432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4054AD"/>
    <w:multiLevelType w:val="hybridMultilevel"/>
    <w:tmpl w:val="2384073E"/>
    <w:lvl w:ilvl="0" w:tplc="4F8E9538">
      <w:start w:val="1"/>
      <w:numFmt w:val="bullet"/>
      <w:pStyle w:val="ListParagraph"/>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67F86C78"/>
    <w:multiLevelType w:val="multilevel"/>
    <w:tmpl w:val="EDCE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5526410">
    <w:abstractNumId w:val="5"/>
  </w:num>
  <w:num w:numId="2" w16cid:durableId="1590314042">
    <w:abstractNumId w:val="0"/>
  </w:num>
  <w:num w:numId="3" w16cid:durableId="834806312">
    <w:abstractNumId w:val="3"/>
  </w:num>
  <w:num w:numId="4" w16cid:durableId="1845438731">
    <w:abstractNumId w:val="2"/>
  </w:num>
  <w:num w:numId="5" w16cid:durableId="1631518976">
    <w:abstractNumId w:val="6"/>
  </w:num>
  <w:num w:numId="6" w16cid:durableId="2047949343">
    <w:abstractNumId w:val="1"/>
  </w:num>
  <w:num w:numId="7" w16cid:durableId="607589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A3"/>
    <w:rsid w:val="00011B74"/>
    <w:rsid w:val="000578DA"/>
    <w:rsid w:val="00296FE2"/>
    <w:rsid w:val="00325225"/>
    <w:rsid w:val="00345E7D"/>
    <w:rsid w:val="008C7B1C"/>
    <w:rsid w:val="009B06AD"/>
    <w:rsid w:val="009B4D0A"/>
    <w:rsid w:val="009F53DC"/>
    <w:rsid w:val="00A26305"/>
    <w:rsid w:val="00C05EA3"/>
    <w:rsid w:val="00C2222C"/>
    <w:rsid w:val="00C87047"/>
    <w:rsid w:val="00E50732"/>
    <w:rsid w:val="00FE5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6575"/>
  <w15:chartTrackingRefBased/>
  <w15:docId w15:val="{36904640-B802-4AED-856E-D7B64528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1C"/>
    <w:pPr>
      <w:spacing w:line="360" w:lineRule="auto"/>
    </w:pPr>
    <w:rPr>
      <w:kern w:val="0"/>
      <w14:ligatures w14:val="none"/>
    </w:rPr>
  </w:style>
  <w:style w:type="paragraph" w:styleId="Heading1">
    <w:name w:val="heading 1"/>
    <w:basedOn w:val="Normal"/>
    <w:next w:val="Normal"/>
    <w:link w:val="Heading1Char"/>
    <w:uiPriority w:val="9"/>
    <w:qFormat/>
    <w:rsid w:val="008C7B1C"/>
    <w:pPr>
      <w:keepNext/>
      <w:keepLines/>
      <w:widowControl w:val="0"/>
      <w:spacing w:before="240" w:after="120"/>
      <w:outlineLvl w:val="0"/>
    </w:pPr>
    <w:rPr>
      <w:rFonts w:ascii="Cambria" w:eastAsiaTheme="majorEastAsia" w:hAnsi="Cambria" w:cstheme="majorBidi"/>
      <w:color w:val="156082" w:themeColor="accent1"/>
      <w:kern w:val="2"/>
      <w:sz w:val="32"/>
      <w:szCs w:val="32"/>
      <w14:ligatures w14:val="standardContextual"/>
    </w:rPr>
  </w:style>
  <w:style w:type="paragraph" w:styleId="Heading2">
    <w:name w:val="heading 2"/>
    <w:basedOn w:val="Normal"/>
    <w:next w:val="Normal"/>
    <w:link w:val="Heading2Char"/>
    <w:uiPriority w:val="9"/>
    <w:unhideWhenUsed/>
    <w:qFormat/>
    <w:rsid w:val="008C7B1C"/>
    <w:pPr>
      <w:keepNext/>
      <w:keepLines/>
      <w:widowControl w:val="0"/>
      <w:spacing w:before="240" w:after="240" w:line="240" w:lineRule="auto"/>
      <w:outlineLvl w:val="1"/>
    </w:pPr>
    <w:rPr>
      <w:rFonts w:ascii="Cambria" w:eastAsiaTheme="majorEastAsia" w:hAnsi="Cambria" w:cstheme="majorBidi"/>
      <w:color w:val="404040" w:themeColor="text1" w:themeTint="BF"/>
      <w:kern w:val="2"/>
      <w:sz w:val="28"/>
      <w:szCs w:val="28"/>
      <w14:ligatures w14:val="standardContextual"/>
    </w:rPr>
  </w:style>
  <w:style w:type="paragraph" w:styleId="Heading3">
    <w:name w:val="heading 3"/>
    <w:basedOn w:val="Normal"/>
    <w:next w:val="Normal"/>
    <w:link w:val="Heading3Char"/>
    <w:uiPriority w:val="9"/>
    <w:unhideWhenUsed/>
    <w:qFormat/>
    <w:rsid w:val="008C7B1C"/>
    <w:pPr>
      <w:keepNext/>
      <w:keepLines/>
      <w:widowControl w:val="0"/>
      <w:spacing w:before="240" w:after="240" w:line="240" w:lineRule="auto"/>
      <w:outlineLvl w:val="2"/>
    </w:pPr>
    <w:rPr>
      <w:rFonts w:ascii="Cambria" w:eastAsiaTheme="majorEastAsia" w:hAnsi="Cambria" w:cstheme="majorBidi"/>
      <w:color w:val="156082" w:themeColor="accent1"/>
      <w:kern w:val="2"/>
      <w:sz w:val="24"/>
      <w:szCs w:val="24"/>
      <w14:ligatures w14:val="standardContextual"/>
    </w:rPr>
  </w:style>
  <w:style w:type="paragraph" w:styleId="Heading4">
    <w:name w:val="heading 4"/>
    <w:basedOn w:val="Normal"/>
    <w:next w:val="Normal"/>
    <w:link w:val="Heading4Char"/>
    <w:uiPriority w:val="9"/>
    <w:semiHidden/>
    <w:unhideWhenUsed/>
    <w:qFormat/>
    <w:rsid w:val="00C05E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E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E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E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E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E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Footer"/>
    <w:basedOn w:val="Header"/>
    <w:link w:val="HeaderFooterChar"/>
    <w:qFormat/>
    <w:rsid w:val="008C7B1C"/>
    <w:pPr>
      <w:spacing w:before="120"/>
    </w:pPr>
    <w:rPr>
      <w:sz w:val="20"/>
      <w:szCs w:val="18"/>
    </w:rPr>
  </w:style>
  <w:style w:type="character" w:customStyle="1" w:styleId="HeaderFooterChar">
    <w:name w:val="HeaderFooter Char"/>
    <w:basedOn w:val="HeaderChar"/>
    <w:link w:val="HeaderFooter"/>
    <w:rsid w:val="008C7B1C"/>
    <w:rPr>
      <w:sz w:val="20"/>
      <w:szCs w:val="18"/>
    </w:rPr>
  </w:style>
  <w:style w:type="paragraph" w:styleId="Header">
    <w:name w:val="header"/>
    <w:basedOn w:val="Normal"/>
    <w:link w:val="HeaderChar"/>
    <w:uiPriority w:val="99"/>
    <w:semiHidden/>
    <w:unhideWhenUsed/>
    <w:rsid w:val="008C7B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7B1C"/>
  </w:style>
  <w:style w:type="paragraph" w:styleId="Title">
    <w:name w:val="Title"/>
    <w:basedOn w:val="Normal"/>
    <w:next w:val="Normal"/>
    <w:link w:val="TitleChar"/>
    <w:uiPriority w:val="10"/>
    <w:qFormat/>
    <w:rsid w:val="008C7B1C"/>
    <w:pPr>
      <w:spacing w:after="0" w:line="240" w:lineRule="auto"/>
      <w:contextualSpacing/>
    </w:pPr>
    <w:rPr>
      <w:rFonts w:ascii="Cambria" w:eastAsiaTheme="majorEastAsia" w:hAnsi="Cambria" w:cstheme="majorBidi"/>
      <w:color w:val="501549" w:themeColor="accent5" w:themeShade="80"/>
      <w:spacing w:val="-10"/>
      <w:kern w:val="28"/>
      <w:sz w:val="48"/>
      <w:szCs w:val="56"/>
      <w14:ligatures w14:val="standardContextual"/>
    </w:rPr>
  </w:style>
  <w:style w:type="character" w:customStyle="1" w:styleId="TitleChar">
    <w:name w:val="Title Char"/>
    <w:basedOn w:val="DefaultParagraphFont"/>
    <w:link w:val="Title"/>
    <w:uiPriority w:val="10"/>
    <w:rsid w:val="008C7B1C"/>
    <w:rPr>
      <w:rFonts w:ascii="Cambria" w:eastAsiaTheme="majorEastAsia" w:hAnsi="Cambria" w:cstheme="majorBidi"/>
      <w:color w:val="501549" w:themeColor="accent5" w:themeShade="80"/>
      <w:spacing w:val="-10"/>
      <w:kern w:val="28"/>
      <w:sz w:val="48"/>
      <w:szCs w:val="56"/>
    </w:rPr>
  </w:style>
  <w:style w:type="paragraph" w:customStyle="1" w:styleId="SUBTITLE">
    <w:name w:val="SUB TITLE"/>
    <w:basedOn w:val="Title"/>
    <w:link w:val="SUBTITLEChar"/>
    <w:qFormat/>
    <w:rsid w:val="008C7B1C"/>
    <w:pPr>
      <w:widowControl w:val="0"/>
      <w:spacing w:before="240"/>
    </w:pPr>
    <w:rPr>
      <w:color w:val="0E2841" w:themeColor="text2"/>
      <w:sz w:val="40"/>
    </w:rPr>
  </w:style>
  <w:style w:type="character" w:customStyle="1" w:styleId="SUBTITLEChar">
    <w:name w:val="SUB TITLE Char"/>
    <w:basedOn w:val="TitleChar"/>
    <w:link w:val="SUBTITLE"/>
    <w:rsid w:val="008C7B1C"/>
    <w:rPr>
      <w:rFonts w:ascii="Cambria" w:eastAsiaTheme="majorEastAsia" w:hAnsi="Cambria" w:cstheme="majorBidi"/>
      <w:color w:val="0E2841" w:themeColor="text2"/>
      <w:spacing w:val="-10"/>
      <w:kern w:val="28"/>
      <w:sz w:val="40"/>
      <w:szCs w:val="56"/>
    </w:rPr>
  </w:style>
  <w:style w:type="character" w:customStyle="1" w:styleId="Heading1Char">
    <w:name w:val="Heading 1 Char"/>
    <w:basedOn w:val="DefaultParagraphFont"/>
    <w:link w:val="Heading1"/>
    <w:uiPriority w:val="9"/>
    <w:rsid w:val="008C7B1C"/>
    <w:rPr>
      <w:rFonts w:ascii="Cambria" w:eastAsiaTheme="majorEastAsia" w:hAnsi="Cambria" w:cstheme="majorBidi"/>
      <w:color w:val="156082" w:themeColor="accent1"/>
      <w:sz w:val="32"/>
      <w:szCs w:val="32"/>
    </w:rPr>
  </w:style>
  <w:style w:type="character" w:customStyle="1" w:styleId="Heading2Char">
    <w:name w:val="Heading 2 Char"/>
    <w:basedOn w:val="DefaultParagraphFont"/>
    <w:link w:val="Heading2"/>
    <w:uiPriority w:val="9"/>
    <w:rsid w:val="008C7B1C"/>
    <w:rPr>
      <w:rFonts w:ascii="Cambria" w:eastAsiaTheme="majorEastAsia" w:hAnsi="Cambria" w:cstheme="majorBidi"/>
      <w:color w:val="404040" w:themeColor="text1" w:themeTint="BF"/>
      <w:sz w:val="28"/>
      <w:szCs w:val="28"/>
    </w:rPr>
  </w:style>
  <w:style w:type="character" w:customStyle="1" w:styleId="Heading3Char">
    <w:name w:val="Heading 3 Char"/>
    <w:basedOn w:val="DefaultParagraphFont"/>
    <w:link w:val="Heading3"/>
    <w:uiPriority w:val="9"/>
    <w:rsid w:val="008C7B1C"/>
    <w:rPr>
      <w:rFonts w:ascii="Cambria" w:eastAsiaTheme="majorEastAsia" w:hAnsi="Cambria" w:cstheme="majorBidi"/>
      <w:color w:val="156082" w:themeColor="accent1"/>
      <w:sz w:val="24"/>
      <w:szCs w:val="24"/>
    </w:rPr>
  </w:style>
  <w:style w:type="paragraph" w:styleId="Quote">
    <w:name w:val="Quote"/>
    <w:basedOn w:val="Normal"/>
    <w:next w:val="Normal"/>
    <w:link w:val="QuoteChar"/>
    <w:uiPriority w:val="29"/>
    <w:qFormat/>
    <w:rsid w:val="008C7B1C"/>
    <w:pPr>
      <w:spacing w:before="200"/>
      <w:ind w:left="864" w:right="864"/>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C7B1C"/>
    <w:rPr>
      <w:i/>
      <w:iCs/>
      <w:color w:val="404040" w:themeColor="text1" w:themeTint="BF"/>
    </w:rPr>
  </w:style>
  <w:style w:type="paragraph" w:styleId="ListParagraph">
    <w:name w:val="List Paragraph"/>
    <w:basedOn w:val="Normal"/>
    <w:next w:val="Normal"/>
    <w:uiPriority w:val="34"/>
    <w:qFormat/>
    <w:rsid w:val="008C7B1C"/>
    <w:pPr>
      <w:widowControl w:val="0"/>
      <w:numPr>
        <w:numId w:val="1"/>
      </w:numPr>
      <w:spacing w:before="120" w:after="120"/>
      <w:contextualSpacing/>
    </w:pPr>
    <w:rPr>
      <w:rFonts w:ascii="Calibri" w:eastAsiaTheme="minorEastAsia" w:hAnsi="Calibri"/>
      <w:szCs w:val="21"/>
    </w:rPr>
  </w:style>
  <w:style w:type="paragraph" w:customStyle="1" w:styleId="AndysHeading">
    <w:name w:val="Andy's Heading"/>
    <w:basedOn w:val="Heading1"/>
    <w:link w:val="AndysHeadingChar"/>
    <w:qFormat/>
    <w:rsid w:val="00E50732"/>
    <w:pPr>
      <w:widowControl/>
      <w:spacing w:before="400" w:after="40" w:line="240" w:lineRule="auto"/>
    </w:pPr>
    <w:rPr>
      <w:rFonts w:asciiTheme="majorHAnsi" w:hAnsiTheme="majorHAnsi"/>
      <w:b/>
      <w:color w:val="80340D" w:themeColor="accent2" w:themeShade="80"/>
      <w:sz w:val="36"/>
    </w:rPr>
  </w:style>
  <w:style w:type="character" w:customStyle="1" w:styleId="AndysHeadingChar">
    <w:name w:val="Andy's Heading Char"/>
    <w:basedOn w:val="Heading1Char"/>
    <w:link w:val="AndysHeading"/>
    <w:rsid w:val="00E50732"/>
    <w:rPr>
      <w:rFonts w:asciiTheme="majorHAnsi" w:eastAsiaTheme="majorEastAsia" w:hAnsiTheme="majorHAnsi" w:cstheme="majorBidi"/>
      <w:b/>
      <w:color w:val="80340D" w:themeColor="accent2" w:themeShade="80"/>
      <w:sz w:val="36"/>
      <w:szCs w:val="32"/>
    </w:rPr>
  </w:style>
  <w:style w:type="character" w:customStyle="1" w:styleId="Heading4Char">
    <w:name w:val="Heading 4 Char"/>
    <w:basedOn w:val="DefaultParagraphFont"/>
    <w:link w:val="Heading4"/>
    <w:uiPriority w:val="9"/>
    <w:semiHidden/>
    <w:rsid w:val="00C05EA3"/>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C05EA3"/>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C05EA3"/>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C05EA3"/>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C05EA3"/>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C05EA3"/>
    <w:rPr>
      <w:rFonts w:eastAsiaTheme="majorEastAsia" w:cstheme="majorBidi"/>
      <w:color w:val="272727" w:themeColor="text1" w:themeTint="D8"/>
      <w:kern w:val="0"/>
      <w14:ligatures w14:val="none"/>
    </w:rPr>
  </w:style>
  <w:style w:type="paragraph" w:styleId="Subtitle0">
    <w:name w:val="Subtitle"/>
    <w:basedOn w:val="Normal"/>
    <w:next w:val="Normal"/>
    <w:link w:val="SubtitleChar0"/>
    <w:uiPriority w:val="11"/>
    <w:qFormat/>
    <w:rsid w:val="00C05EA3"/>
    <w:pPr>
      <w:numPr>
        <w:ilvl w:val="1"/>
      </w:numPr>
    </w:pPr>
    <w:rPr>
      <w:rFonts w:eastAsiaTheme="majorEastAsia" w:cstheme="majorBidi"/>
      <w:color w:val="595959" w:themeColor="text1" w:themeTint="A6"/>
      <w:spacing w:val="15"/>
      <w:sz w:val="28"/>
      <w:szCs w:val="28"/>
    </w:rPr>
  </w:style>
  <w:style w:type="character" w:customStyle="1" w:styleId="SubtitleChar0">
    <w:name w:val="Subtitle Char"/>
    <w:basedOn w:val="DefaultParagraphFont"/>
    <w:link w:val="Subtitle0"/>
    <w:uiPriority w:val="11"/>
    <w:rsid w:val="00C05EA3"/>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qFormat/>
    <w:rsid w:val="00C05EA3"/>
    <w:rPr>
      <w:i/>
      <w:iCs/>
      <w:color w:val="0F4761" w:themeColor="accent1" w:themeShade="BF"/>
    </w:rPr>
  </w:style>
  <w:style w:type="paragraph" w:styleId="IntenseQuote">
    <w:name w:val="Intense Quote"/>
    <w:basedOn w:val="Normal"/>
    <w:next w:val="Normal"/>
    <w:link w:val="IntenseQuoteChar"/>
    <w:uiPriority w:val="30"/>
    <w:qFormat/>
    <w:rsid w:val="00C05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EA3"/>
    <w:rPr>
      <w:i/>
      <w:iCs/>
      <w:color w:val="0F4761" w:themeColor="accent1" w:themeShade="BF"/>
      <w:kern w:val="0"/>
      <w14:ligatures w14:val="none"/>
    </w:rPr>
  </w:style>
  <w:style w:type="character" w:styleId="IntenseReference">
    <w:name w:val="Intense Reference"/>
    <w:basedOn w:val="DefaultParagraphFont"/>
    <w:uiPriority w:val="32"/>
    <w:qFormat/>
    <w:rsid w:val="00C05EA3"/>
    <w:rPr>
      <w:b/>
      <w:bCs/>
      <w:smallCaps/>
      <w:color w:val="0F4761" w:themeColor="accent1" w:themeShade="BF"/>
      <w:spacing w:val="5"/>
    </w:rPr>
  </w:style>
  <w:style w:type="character" w:styleId="Hyperlink">
    <w:name w:val="Hyperlink"/>
    <w:basedOn w:val="DefaultParagraphFont"/>
    <w:uiPriority w:val="99"/>
    <w:unhideWhenUsed/>
    <w:rsid w:val="00C05EA3"/>
    <w:rPr>
      <w:color w:val="467886" w:themeColor="hyperlink"/>
      <w:u w:val="single"/>
    </w:rPr>
  </w:style>
  <w:style w:type="character" w:styleId="UnresolvedMention">
    <w:name w:val="Unresolved Mention"/>
    <w:basedOn w:val="DefaultParagraphFont"/>
    <w:uiPriority w:val="99"/>
    <w:semiHidden/>
    <w:unhideWhenUsed/>
    <w:rsid w:val="00C05EA3"/>
    <w:rPr>
      <w:color w:val="605E5C"/>
      <w:shd w:val="clear" w:color="auto" w:fill="E1DFDD"/>
    </w:rPr>
  </w:style>
  <w:style w:type="paragraph" w:styleId="NormalWeb">
    <w:name w:val="Normal (Web)"/>
    <w:basedOn w:val="Normal"/>
    <w:uiPriority w:val="99"/>
    <w:semiHidden/>
    <w:unhideWhenUsed/>
    <w:rsid w:val="00C222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7477">
      <w:bodyDiv w:val="1"/>
      <w:marLeft w:val="0"/>
      <w:marRight w:val="0"/>
      <w:marTop w:val="0"/>
      <w:marBottom w:val="0"/>
      <w:divBdr>
        <w:top w:val="none" w:sz="0" w:space="0" w:color="auto"/>
        <w:left w:val="none" w:sz="0" w:space="0" w:color="auto"/>
        <w:bottom w:val="none" w:sz="0" w:space="0" w:color="auto"/>
        <w:right w:val="none" w:sz="0" w:space="0" w:color="auto"/>
      </w:divBdr>
    </w:div>
    <w:div w:id="443378322">
      <w:bodyDiv w:val="1"/>
      <w:marLeft w:val="0"/>
      <w:marRight w:val="0"/>
      <w:marTop w:val="0"/>
      <w:marBottom w:val="0"/>
      <w:divBdr>
        <w:top w:val="none" w:sz="0" w:space="0" w:color="auto"/>
        <w:left w:val="none" w:sz="0" w:space="0" w:color="auto"/>
        <w:bottom w:val="none" w:sz="0" w:space="0" w:color="auto"/>
        <w:right w:val="none" w:sz="0" w:space="0" w:color="auto"/>
      </w:divBdr>
    </w:div>
    <w:div w:id="971595125">
      <w:bodyDiv w:val="1"/>
      <w:marLeft w:val="0"/>
      <w:marRight w:val="0"/>
      <w:marTop w:val="0"/>
      <w:marBottom w:val="0"/>
      <w:divBdr>
        <w:top w:val="none" w:sz="0" w:space="0" w:color="auto"/>
        <w:left w:val="none" w:sz="0" w:space="0" w:color="auto"/>
        <w:bottom w:val="none" w:sz="0" w:space="0" w:color="auto"/>
        <w:right w:val="none" w:sz="0" w:space="0" w:color="auto"/>
      </w:divBdr>
    </w:div>
    <w:div w:id="1998918822">
      <w:bodyDiv w:val="1"/>
      <w:marLeft w:val="0"/>
      <w:marRight w:val="0"/>
      <w:marTop w:val="0"/>
      <w:marBottom w:val="0"/>
      <w:divBdr>
        <w:top w:val="none" w:sz="0" w:space="0" w:color="auto"/>
        <w:left w:val="none" w:sz="0" w:space="0" w:color="auto"/>
        <w:bottom w:val="none" w:sz="0" w:space="0" w:color="auto"/>
        <w:right w:val="none" w:sz="0" w:space="0" w:color="auto"/>
      </w:divBdr>
    </w:div>
    <w:div w:id="2122409672">
      <w:bodyDiv w:val="1"/>
      <w:marLeft w:val="0"/>
      <w:marRight w:val="0"/>
      <w:marTop w:val="0"/>
      <w:marBottom w:val="0"/>
      <w:divBdr>
        <w:top w:val="none" w:sz="0" w:space="0" w:color="auto"/>
        <w:left w:val="none" w:sz="0" w:space="0" w:color="auto"/>
        <w:bottom w:val="none" w:sz="0" w:space="0" w:color="auto"/>
        <w:right w:val="none" w:sz="0" w:space="0" w:color="auto"/>
      </w:divBdr>
    </w:div>
    <w:div w:id="21250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disability.support@hud.ac.uk" TargetMode="External"/><Relationship Id="rId13" Type="http://schemas.openxmlformats.org/officeDocument/2006/relationships/hyperlink" Target="https://www.webusability.co.uk/" TargetMode="External"/><Relationship Id="rId3" Type="http://schemas.openxmlformats.org/officeDocument/2006/relationships/settings" Target="settings.xml"/><Relationship Id="rId7" Type="http://schemas.openxmlformats.org/officeDocument/2006/relationships/hyperlink" Target="https://mcmw.abilitynet.org.uk/" TargetMode="External"/><Relationship Id="rId12" Type="http://schemas.openxmlformats.org/officeDocument/2006/relationships/hyperlink" Target="https://cdn.elev.io/file/uploads/GG97R8MNx-G4B7p7MxvDiGt7bnUttdDDy9gNnAslb88/Ew4fuEZWEmctFgyA5BqaTZpyg72sliM0eOtbATECw74/Screenshot%202024-02-09%20at%2014.58.44-EvU.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dyeducation.com/product/myday" TargetMode="External"/><Relationship Id="rId11" Type="http://schemas.openxmlformats.org/officeDocument/2006/relationships/hyperlink" Target="https://www.w3.org/TR/WCAG22/" TargetMode="External"/><Relationship Id="rId5" Type="http://schemas.openxmlformats.org/officeDocument/2006/relationships/hyperlink" Target="https://myhud.hud.ac.uk/" TargetMode="External"/><Relationship Id="rId15" Type="http://schemas.openxmlformats.org/officeDocument/2006/relationships/theme" Target="theme/theme1.xml"/><Relationship Id="rId10" Type="http://schemas.openxmlformats.org/officeDocument/2006/relationships/hyperlink" Target="https://www.equalityadvisoryservice.com/" TargetMode="External"/><Relationship Id="rId4" Type="http://schemas.openxmlformats.org/officeDocument/2006/relationships/webSettings" Target="webSettings.xml"/><Relationship Id="rId9" Type="http://schemas.openxmlformats.org/officeDocument/2006/relationships/hyperlink" Target="mailto:myhudresponses@hud.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Eachus</dc:creator>
  <cp:keywords/>
  <dc:description/>
  <cp:lastModifiedBy>Abby Abbott</cp:lastModifiedBy>
  <cp:revision>3</cp:revision>
  <dcterms:created xsi:type="dcterms:W3CDTF">2024-06-27T07:30:00Z</dcterms:created>
  <dcterms:modified xsi:type="dcterms:W3CDTF">2024-06-27T07:31:00Z</dcterms:modified>
</cp:coreProperties>
</file>