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94EC" w14:textId="77777777" w:rsidR="00DF17E4" w:rsidRPr="009165EC" w:rsidRDefault="006A3F0D" w:rsidP="00DF17E4">
      <w:pPr>
        <w:spacing w:after="0" w:line="240" w:lineRule="auto"/>
        <w:rPr>
          <w:b/>
          <w:sz w:val="28"/>
          <w:szCs w:val="28"/>
          <w:u w:val="single"/>
        </w:rPr>
      </w:pPr>
      <w:r w:rsidRPr="009165EC">
        <w:rPr>
          <w:b/>
          <w:sz w:val="28"/>
          <w:szCs w:val="28"/>
          <w:u w:val="single"/>
        </w:rPr>
        <w:t xml:space="preserve">Assistant Dogs on Campus </w:t>
      </w:r>
      <w:r w:rsidR="00805A9E">
        <w:rPr>
          <w:b/>
          <w:sz w:val="28"/>
          <w:szCs w:val="28"/>
          <w:u w:val="single"/>
        </w:rPr>
        <w:t>Procedure</w:t>
      </w:r>
    </w:p>
    <w:p w14:paraId="64C8EFF5" w14:textId="77777777" w:rsidR="00DF17E4" w:rsidRPr="009165EC" w:rsidRDefault="00DF17E4" w:rsidP="00DF17E4">
      <w:pPr>
        <w:spacing w:after="0" w:line="240" w:lineRule="auto"/>
        <w:rPr>
          <w:sz w:val="24"/>
          <w:szCs w:val="24"/>
        </w:rPr>
      </w:pPr>
    </w:p>
    <w:p w14:paraId="0BAA7C20" w14:textId="77777777" w:rsidR="00DF17E4" w:rsidRPr="009165EC" w:rsidRDefault="00DF17E4" w:rsidP="00B008FC">
      <w:pPr>
        <w:spacing w:line="240" w:lineRule="auto"/>
        <w:rPr>
          <w:b/>
          <w:sz w:val="24"/>
          <w:szCs w:val="24"/>
        </w:rPr>
      </w:pPr>
      <w:r w:rsidRPr="009165EC">
        <w:rPr>
          <w:b/>
          <w:sz w:val="24"/>
          <w:szCs w:val="24"/>
        </w:rPr>
        <w:t>Purpose and Context</w:t>
      </w:r>
    </w:p>
    <w:p w14:paraId="26687D3E" w14:textId="77777777" w:rsidR="00DF17E4" w:rsidRPr="009165EC" w:rsidRDefault="006A3F0D" w:rsidP="00B008FC">
      <w:pPr>
        <w:spacing w:line="240" w:lineRule="auto"/>
        <w:rPr>
          <w:sz w:val="24"/>
          <w:szCs w:val="24"/>
        </w:rPr>
      </w:pPr>
      <w:r w:rsidRPr="009165EC">
        <w:rPr>
          <w:sz w:val="24"/>
          <w:szCs w:val="24"/>
        </w:rPr>
        <w:t xml:space="preserve">To provide a framework to ensure the Health and Safety of Assistance Dog users on campus and a brief outline of the facilities available to them.  </w:t>
      </w:r>
      <w:r w:rsidR="00DF17E4" w:rsidRPr="009165EC">
        <w:rPr>
          <w:sz w:val="24"/>
          <w:szCs w:val="24"/>
        </w:rPr>
        <w:t xml:space="preserve"> </w:t>
      </w:r>
    </w:p>
    <w:p w14:paraId="11996E0C" w14:textId="77777777" w:rsidR="00DF17E4" w:rsidRPr="009165EC" w:rsidRDefault="00DF17E4" w:rsidP="00B008FC">
      <w:pPr>
        <w:spacing w:line="240" w:lineRule="auto"/>
        <w:rPr>
          <w:b/>
          <w:sz w:val="24"/>
          <w:szCs w:val="24"/>
        </w:rPr>
      </w:pPr>
      <w:r w:rsidRPr="009165EC">
        <w:rPr>
          <w:b/>
          <w:sz w:val="24"/>
          <w:szCs w:val="24"/>
        </w:rPr>
        <w:t>Scope</w:t>
      </w:r>
    </w:p>
    <w:p w14:paraId="461F7084" w14:textId="77777777" w:rsidR="00DF17E4" w:rsidRPr="009165EC" w:rsidRDefault="006A3F0D" w:rsidP="00B008FC">
      <w:pPr>
        <w:pBdr>
          <w:bottom w:val="single" w:sz="8" w:space="1" w:color="002060"/>
        </w:pBdr>
        <w:spacing w:line="240" w:lineRule="auto"/>
        <w:rPr>
          <w:sz w:val="24"/>
          <w:szCs w:val="24"/>
        </w:rPr>
      </w:pPr>
      <w:r w:rsidRPr="009165EC">
        <w:rPr>
          <w:sz w:val="24"/>
          <w:szCs w:val="24"/>
        </w:rPr>
        <w:t xml:space="preserve">This </w:t>
      </w:r>
      <w:r w:rsidR="00805A9E">
        <w:rPr>
          <w:sz w:val="24"/>
          <w:szCs w:val="24"/>
        </w:rPr>
        <w:t xml:space="preserve">Procedure </w:t>
      </w:r>
      <w:r w:rsidRPr="009165EC">
        <w:rPr>
          <w:sz w:val="24"/>
          <w:szCs w:val="24"/>
        </w:rPr>
        <w:t xml:space="preserve">applies to all students and staff who may have an assistance dog and wish to bring it on to campus during work or study, to aid </w:t>
      </w:r>
      <w:r w:rsidR="00677810" w:rsidRPr="009165EC">
        <w:rPr>
          <w:sz w:val="24"/>
          <w:szCs w:val="24"/>
        </w:rPr>
        <w:t>independent movement around campus</w:t>
      </w:r>
      <w:r w:rsidRPr="009165EC">
        <w:rPr>
          <w:sz w:val="24"/>
          <w:szCs w:val="24"/>
        </w:rPr>
        <w:t xml:space="preserve">.   </w:t>
      </w:r>
    </w:p>
    <w:p w14:paraId="3F2C4D99" w14:textId="77777777" w:rsidR="00DF17E4" w:rsidRPr="009165EC" w:rsidRDefault="00DF17E4" w:rsidP="00DF17E4">
      <w:pPr>
        <w:pBdr>
          <w:bottom w:val="single" w:sz="8" w:space="1" w:color="002060"/>
        </w:pBdr>
        <w:spacing w:line="240" w:lineRule="auto"/>
        <w:rPr>
          <w:sz w:val="24"/>
          <w:szCs w:val="24"/>
        </w:rPr>
      </w:pPr>
    </w:p>
    <w:p w14:paraId="21A9B1AA" w14:textId="77777777" w:rsidR="00DF17E4" w:rsidRPr="009165EC" w:rsidRDefault="00DF17E4" w:rsidP="009165EC">
      <w:pPr>
        <w:keepNext/>
        <w:keepLines/>
        <w:numPr>
          <w:ilvl w:val="0"/>
          <w:numId w:val="1"/>
        </w:numPr>
        <w:spacing w:before="240" w:after="240"/>
        <w:ind w:left="851" w:hanging="851"/>
        <w:outlineLvl w:val="0"/>
        <w:rPr>
          <w:rFonts w:eastAsia="Times New Roman"/>
          <w:b/>
          <w:bCs/>
          <w:sz w:val="24"/>
          <w:szCs w:val="24"/>
          <w:lang w:val="en-US"/>
        </w:rPr>
      </w:pPr>
      <w:r w:rsidRPr="009165EC">
        <w:rPr>
          <w:rFonts w:eastAsia="Times New Roman"/>
          <w:b/>
          <w:bCs/>
          <w:sz w:val="24"/>
          <w:szCs w:val="24"/>
          <w:lang w:val="en-US"/>
        </w:rPr>
        <w:t>Introduction</w:t>
      </w:r>
    </w:p>
    <w:p w14:paraId="06117A63" w14:textId="77777777" w:rsidR="006A3F0D" w:rsidRPr="009165EC" w:rsidRDefault="006A3F0D" w:rsidP="00805A9E">
      <w:pPr>
        <w:ind w:left="720"/>
        <w:rPr>
          <w:b/>
        </w:rPr>
      </w:pPr>
      <w:r w:rsidRPr="009165EC">
        <w:t xml:space="preserve">The University is committed to ensuring a safe and welcoming environment for all those who access the campus.  For the purposes of this policy, the University seeks to ensure that anyone with a disability who seeks to access the campus is able to do so independently with an assistance dog and are able to do so responsibly and without prejudice.  </w:t>
      </w:r>
    </w:p>
    <w:p w14:paraId="6790E135" w14:textId="77777777" w:rsidR="006A3F0D" w:rsidRPr="009165EC" w:rsidRDefault="006A3F0D" w:rsidP="00805A9E">
      <w:pPr>
        <w:ind w:left="720"/>
        <w:rPr>
          <w:b/>
        </w:rPr>
      </w:pPr>
      <w:r w:rsidRPr="009165EC">
        <w:t xml:space="preserve">This </w:t>
      </w:r>
      <w:r w:rsidR="00805A9E">
        <w:rPr>
          <w:b/>
        </w:rPr>
        <w:t xml:space="preserve">Procedure </w:t>
      </w:r>
      <w:r w:rsidRPr="009165EC">
        <w:t xml:space="preserve">is designed to provide guidance to staff, students and visitors regarding the provision available for assistance dogs on campus and the responsibility of the University in maintaining that provision as well as the responsibilities of assistance dogs’ owners to other students and staff.  This </w:t>
      </w:r>
      <w:r w:rsidR="00805A9E">
        <w:rPr>
          <w:b/>
        </w:rPr>
        <w:t xml:space="preserve">Procedure </w:t>
      </w:r>
      <w:r w:rsidRPr="009165EC">
        <w:t xml:space="preserve">also briefly outlines staff and student etiquette towards students or staff who have an assistance dog with them on campus.  </w:t>
      </w:r>
    </w:p>
    <w:p w14:paraId="3C1CA5C4" w14:textId="77777777" w:rsidR="00766E95" w:rsidRPr="009165EC" w:rsidRDefault="00766E95" w:rsidP="00766E95">
      <w:pPr>
        <w:ind w:left="851"/>
        <w:contextualSpacing/>
        <w:rPr>
          <w:sz w:val="24"/>
          <w:szCs w:val="24"/>
        </w:rPr>
      </w:pPr>
    </w:p>
    <w:p w14:paraId="32101F2E" w14:textId="77777777" w:rsidR="00DF17E4" w:rsidRPr="009165EC" w:rsidRDefault="006A3F0D" w:rsidP="009165EC">
      <w:pPr>
        <w:keepNext/>
        <w:keepLines/>
        <w:numPr>
          <w:ilvl w:val="0"/>
          <w:numId w:val="1"/>
        </w:numPr>
        <w:spacing w:before="240" w:after="240"/>
        <w:ind w:left="851" w:hanging="851"/>
        <w:outlineLvl w:val="0"/>
        <w:rPr>
          <w:rFonts w:eastAsia="Times New Roman"/>
          <w:b/>
          <w:bCs/>
          <w:sz w:val="24"/>
          <w:szCs w:val="24"/>
          <w:lang w:val="en-US"/>
        </w:rPr>
      </w:pPr>
      <w:r w:rsidRPr="009165EC">
        <w:rPr>
          <w:rFonts w:eastAsia="Times New Roman"/>
          <w:b/>
          <w:bCs/>
          <w:sz w:val="24"/>
          <w:szCs w:val="24"/>
          <w:lang w:val="en-US"/>
        </w:rPr>
        <w:t>Eligible Assistance Dogs</w:t>
      </w:r>
    </w:p>
    <w:p w14:paraId="2F88EC6C" w14:textId="77777777" w:rsidR="006A3F0D" w:rsidRPr="009165EC" w:rsidRDefault="006A3F0D" w:rsidP="00677810">
      <w:pPr>
        <w:pStyle w:val="Heading2"/>
        <w:numPr>
          <w:ilvl w:val="0"/>
          <w:numId w:val="0"/>
        </w:numPr>
        <w:ind w:left="720"/>
        <w:rPr>
          <w:rFonts w:ascii="Arial" w:hAnsi="Arial" w:cs="Arial"/>
          <w:b w:val="0"/>
          <w:color w:val="auto"/>
          <w:sz w:val="24"/>
          <w:szCs w:val="24"/>
        </w:rPr>
      </w:pPr>
      <w:r w:rsidRPr="009165EC">
        <w:rPr>
          <w:rFonts w:ascii="Arial" w:hAnsi="Arial" w:cs="Arial"/>
          <w:b w:val="0"/>
          <w:color w:val="auto"/>
          <w:sz w:val="24"/>
          <w:szCs w:val="24"/>
        </w:rPr>
        <w:t>An assistance dog must be registered and accredited with an organisation which is a member of either;</w:t>
      </w:r>
    </w:p>
    <w:p w14:paraId="32E2B45E" w14:textId="77777777" w:rsidR="006A3F0D" w:rsidRPr="009165EC" w:rsidRDefault="006A3F0D" w:rsidP="009165EC">
      <w:pPr>
        <w:pStyle w:val="ListParagraph"/>
        <w:numPr>
          <w:ilvl w:val="0"/>
          <w:numId w:val="7"/>
        </w:numPr>
        <w:spacing w:after="0"/>
        <w:contextualSpacing w:val="0"/>
        <w:rPr>
          <w:sz w:val="24"/>
          <w:szCs w:val="24"/>
        </w:rPr>
      </w:pPr>
      <w:r w:rsidRPr="009165EC">
        <w:rPr>
          <w:sz w:val="24"/>
          <w:szCs w:val="24"/>
        </w:rPr>
        <w:t>Assistance Dogs International (ADI)</w:t>
      </w:r>
    </w:p>
    <w:p w14:paraId="3E2E386A" w14:textId="77777777" w:rsidR="006A3F0D" w:rsidRPr="009165EC" w:rsidRDefault="006A3F0D" w:rsidP="009165EC">
      <w:pPr>
        <w:pStyle w:val="ListParagraph"/>
        <w:numPr>
          <w:ilvl w:val="0"/>
          <w:numId w:val="7"/>
        </w:numPr>
        <w:spacing w:after="0"/>
        <w:contextualSpacing w:val="0"/>
        <w:rPr>
          <w:sz w:val="24"/>
          <w:szCs w:val="24"/>
        </w:rPr>
      </w:pPr>
      <w:r w:rsidRPr="009165EC">
        <w:rPr>
          <w:sz w:val="24"/>
          <w:szCs w:val="24"/>
        </w:rPr>
        <w:t>International Guide Dog Federation (IGDF)</w:t>
      </w:r>
    </w:p>
    <w:p w14:paraId="0E37122D" w14:textId="77777777" w:rsidR="006A3F0D" w:rsidRPr="009165EC" w:rsidRDefault="006A3F0D" w:rsidP="009165EC">
      <w:pPr>
        <w:pStyle w:val="ListParagraph"/>
        <w:numPr>
          <w:ilvl w:val="0"/>
          <w:numId w:val="7"/>
        </w:numPr>
        <w:spacing w:after="0"/>
        <w:contextualSpacing w:val="0"/>
        <w:rPr>
          <w:sz w:val="24"/>
          <w:szCs w:val="24"/>
        </w:rPr>
      </w:pPr>
      <w:r w:rsidRPr="009165EC">
        <w:rPr>
          <w:sz w:val="24"/>
          <w:szCs w:val="24"/>
        </w:rPr>
        <w:t>Assistance Dogs (UK)</w:t>
      </w:r>
    </w:p>
    <w:p w14:paraId="71C10FC0" w14:textId="77777777" w:rsidR="006A3F0D" w:rsidRPr="009165EC" w:rsidRDefault="006A3F0D" w:rsidP="006A3F0D">
      <w:pPr>
        <w:ind w:left="720" w:hanging="720"/>
        <w:rPr>
          <w:sz w:val="24"/>
          <w:szCs w:val="24"/>
        </w:rPr>
      </w:pPr>
    </w:p>
    <w:p w14:paraId="16863CED" w14:textId="77777777" w:rsidR="006A3F0D" w:rsidRPr="009165EC" w:rsidRDefault="006A3F0D" w:rsidP="00677810">
      <w:pPr>
        <w:ind w:firstLine="720"/>
        <w:rPr>
          <w:sz w:val="24"/>
          <w:szCs w:val="24"/>
        </w:rPr>
      </w:pPr>
      <w:r w:rsidRPr="009165EC">
        <w:rPr>
          <w:sz w:val="24"/>
          <w:szCs w:val="24"/>
        </w:rPr>
        <w:t>The following organisations meet these criteria;</w:t>
      </w:r>
    </w:p>
    <w:p w14:paraId="36DC1376" w14:textId="77777777" w:rsidR="006A3F0D" w:rsidRPr="009165EC" w:rsidRDefault="006A3F0D" w:rsidP="009165EC">
      <w:pPr>
        <w:pStyle w:val="ListParagraph"/>
        <w:numPr>
          <w:ilvl w:val="0"/>
          <w:numId w:val="6"/>
        </w:numPr>
        <w:spacing w:after="0"/>
        <w:contextualSpacing w:val="0"/>
        <w:rPr>
          <w:sz w:val="24"/>
          <w:szCs w:val="24"/>
        </w:rPr>
      </w:pPr>
      <w:r w:rsidRPr="009165EC">
        <w:rPr>
          <w:sz w:val="24"/>
          <w:szCs w:val="24"/>
        </w:rPr>
        <w:t>Canine Partners</w:t>
      </w:r>
    </w:p>
    <w:p w14:paraId="33E354A8" w14:textId="77777777" w:rsidR="006A3F0D" w:rsidRPr="009165EC" w:rsidRDefault="006A3F0D" w:rsidP="009165EC">
      <w:pPr>
        <w:pStyle w:val="ListParagraph"/>
        <w:numPr>
          <w:ilvl w:val="0"/>
          <w:numId w:val="6"/>
        </w:numPr>
        <w:spacing w:after="0"/>
        <w:contextualSpacing w:val="0"/>
        <w:rPr>
          <w:sz w:val="24"/>
          <w:szCs w:val="24"/>
        </w:rPr>
      </w:pPr>
      <w:r w:rsidRPr="009165EC">
        <w:rPr>
          <w:sz w:val="24"/>
          <w:szCs w:val="24"/>
        </w:rPr>
        <w:t>Dog AID</w:t>
      </w:r>
    </w:p>
    <w:p w14:paraId="3333931D" w14:textId="77777777" w:rsidR="006A3F0D" w:rsidRPr="009165EC" w:rsidRDefault="006A3F0D" w:rsidP="009165EC">
      <w:pPr>
        <w:pStyle w:val="ListParagraph"/>
        <w:numPr>
          <w:ilvl w:val="0"/>
          <w:numId w:val="6"/>
        </w:numPr>
        <w:spacing w:after="0"/>
        <w:contextualSpacing w:val="0"/>
        <w:rPr>
          <w:sz w:val="24"/>
          <w:szCs w:val="24"/>
        </w:rPr>
      </w:pPr>
      <w:r w:rsidRPr="009165EC">
        <w:rPr>
          <w:sz w:val="24"/>
          <w:szCs w:val="24"/>
        </w:rPr>
        <w:t>Dogs for Good</w:t>
      </w:r>
    </w:p>
    <w:p w14:paraId="5C9F9075" w14:textId="77777777" w:rsidR="006A3F0D" w:rsidRPr="009165EC" w:rsidRDefault="006A3F0D" w:rsidP="009165EC">
      <w:pPr>
        <w:pStyle w:val="ListParagraph"/>
        <w:numPr>
          <w:ilvl w:val="0"/>
          <w:numId w:val="6"/>
        </w:numPr>
        <w:spacing w:after="0"/>
        <w:contextualSpacing w:val="0"/>
        <w:rPr>
          <w:sz w:val="24"/>
          <w:szCs w:val="24"/>
        </w:rPr>
      </w:pPr>
      <w:r w:rsidRPr="009165EC">
        <w:rPr>
          <w:sz w:val="24"/>
          <w:szCs w:val="24"/>
        </w:rPr>
        <w:t>Guide Dogs</w:t>
      </w:r>
    </w:p>
    <w:p w14:paraId="7075B8EF" w14:textId="77777777" w:rsidR="006A3F0D" w:rsidRPr="009165EC" w:rsidRDefault="006A3F0D" w:rsidP="009165EC">
      <w:pPr>
        <w:pStyle w:val="ListParagraph"/>
        <w:numPr>
          <w:ilvl w:val="0"/>
          <w:numId w:val="6"/>
        </w:numPr>
        <w:spacing w:after="0"/>
        <w:contextualSpacing w:val="0"/>
        <w:rPr>
          <w:sz w:val="24"/>
          <w:szCs w:val="24"/>
        </w:rPr>
      </w:pPr>
      <w:r w:rsidRPr="009165EC">
        <w:rPr>
          <w:sz w:val="24"/>
          <w:szCs w:val="24"/>
        </w:rPr>
        <w:t>Hearing Dogs for the Deaf</w:t>
      </w:r>
    </w:p>
    <w:p w14:paraId="6F44A042" w14:textId="77777777" w:rsidR="006A3F0D" w:rsidRPr="009165EC" w:rsidRDefault="006A3F0D" w:rsidP="009165EC">
      <w:pPr>
        <w:pStyle w:val="ListParagraph"/>
        <w:numPr>
          <w:ilvl w:val="0"/>
          <w:numId w:val="6"/>
        </w:numPr>
        <w:spacing w:after="0"/>
        <w:contextualSpacing w:val="0"/>
        <w:rPr>
          <w:sz w:val="24"/>
          <w:szCs w:val="24"/>
        </w:rPr>
      </w:pPr>
      <w:r w:rsidRPr="009165EC">
        <w:rPr>
          <w:sz w:val="24"/>
          <w:szCs w:val="24"/>
        </w:rPr>
        <w:t>Medical Detection Dogs</w:t>
      </w:r>
    </w:p>
    <w:p w14:paraId="36C4F27F" w14:textId="77777777" w:rsidR="006A3F0D" w:rsidRPr="009165EC" w:rsidRDefault="006A3F0D" w:rsidP="009165EC">
      <w:pPr>
        <w:pStyle w:val="ListParagraph"/>
        <w:numPr>
          <w:ilvl w:val="0"/>
          <w:numId w:val="6"/>
        </w:numPr>
        <w:spacing w:after="0"/>
        <w:contextualSpacing w:val="0"/>
        <w:rPr>
          <w:sz w:val="24"/>
          <w:szCs w:val="24"/>
        </w:rPr>
      </w:pPr>
      <w:r w:rsidRPr="009165EC">
        <w:rPr>
          <w:sz w:val="24"/>
          <w:szCs w:val="24"/>
        </w:rPr>
        <w:t>Support Dogs</w:t>
      </w:r>
    </w:p>
    <w:p w14:paraId="3C97C8FB" w14:textId="77777777" w:rsidR="006A3F0D" w:rsidRPr="009165EC" w:rsidRDefault="006A3F0D" w:rsidP="009165EC">
      <w:pPr>
        <w:pStyle w:val="ListParagraph"/>
        <w:numPr>
          <w:ilvl w:val="0"/>
          <w:numId w:val="6"/>
        </w:numPr>
        <w:spacing w:after="0"/>
        <w:contextualSpacing w:val="0"/>
        <w:rPr>
          <w:sz w:val="24"/>
          <w:szCs w:val="24"/>
        </w:rPr>
      </w:pPr>
      <w:r w:rsidRPr="009165EC">
        <w:rPr>
          <w:sz w:val="24"/>
          <w:szCs w:val="24"/>
        </w:rPr>
        <w:t>Seeing Dog Alliance</w:t>
      </w:r>
    </w:p>
    <w:p w14:paraId="26060CAB" w14:textId="77777777" w:rsidR="006A3F0D" w:rsidRPr="009165EC" w:rsidRDefault="006A3F0D" w:rsidP="009165EC">
      <w:pPr>
        <w:pStyle w:val="ListParagraph"/>
        <w:numPr>
          <w:ilvl w:val="0"/>
          <w:numId w:val="6"/>
        </w:numPr>
        <w:spacing w:after="0"/>
        <w:contextualSpacing w:val="0"/>
        <w:rPr>
          <w:sz w:val="24"/>
          <w:szCs w:val="24"/>
        </w:rPr>
      </w:pPr>
      <w:r w:rsidRPr="009165EC">
        <w:rPr>
          <w:sz w:val="24"/>
          <w:szCs w:val="24"/>
        </w:rPr>
        <w:t>Dogs for the Disabled (A member of Assistance Dogs UK)</w:t>
      </w:r>
    </w:p>
    <w:p w14:paraId="5120BA89" w14:textId="77777777" w:rsidR="00B008FC" w:rsidRPr="009165EC" w:rsidRDefault="006A3F0D" w:rsidP="006A3F0D">
      <w:pPr>
        <w:rPr>
          <w:sz w:val="24"/>
          <w:szCs w:val="24"/>
        </w:rPr>
      </w:pPr>
      <w:r w:rsidRPr="009165EC">
        <w:rPr>
          <w:sz w:val="24"/>
          <w:szCs w:val="24"/>
        </w:rPr>
        <w:lastRenderedPageBreak/>
        <w:t xml:space="preserve">The expectation is that all assistance dog owners are able to provide verification of membership of one of the above organisations, if requested by staff.  </w:t>
      </w:r>
    </w:p>
    <w:p w14:paraId="6FA0FF5F" w14:textId="77777777" w:rsidR="006A3F0D" w:rsidRPr="009165EC" w:rsidRDefault="00920156" w:rsidP="006A3F0D">
      <w:pPr>
        <w:rPr>
          <w:b/>
          <w:sz w:val="24"/>
          <w:szCs w:val="24"/>
        </w:rPr>
      </w:pPr>
      <w:r w:rsidRPr="009165EC">
        <w:rPr>
          <w:b/>
          <w:sz w:val="24"/>
          <w:szCs w:val="24"/>
        </w:rPr>
        <w:t>3</w:t>
      </w:r>
      <w:r w:rsidRPr="009165EC">
        <w:rPr>
          <w:b/>
          <w:sz w:val="24"/>
          <w:szCs w:val="24"/>
        </w:rPr>
        <w:tab/>
      </w:r>
      <w:r w:rsidR="006A3F0D" w:rsidRPr="009165EC">
        <w:rPr>
          <w:b/>
          <w:sz w:val="24"/>
          <w:szCs w:val="24"/>
        </w:rPr>
        <w:t xml:space="preserve">The University’s Responsibilities </w:t>
      </w:r>
    </w:p>
    <w:p w14:paraId="0E71C50B" w14:textId="77777777" w:rsidR="009309C6" w:rsidRPr="009165EC" w:rsidRDefault="00920156" w:rsidP="00B008FC">
      <w:pPr>
        <w:ind w:left="720" w:hanging="720"/>
        <w:rPr>
          <w:sz w:val="24"/>
          <w:szCs w:val="24"/>
        </w:rPr>
      </w:pPr>
      <w:r w:rsidRPr="009165EC">
        <w:rPr>
          <w:sz w:val="24"/>
          <w:szCs w:val="24"/>
        </w:rPr>
        <w:t>3.1</w:t>
      </w:r>
      <w:r w:rsidRPr="009165EC">
        <w:rPr>
          <w:sz w:val="24"/>
          <w:szCs w:val="24"/>
        </w:rPr>
        <w:tab/>
      </w:r>
      <w:r w:rsidR="006A3F0D" w:rsidRPr="009165EC">
        <w:rPr>
          <w:sz w:val="24"/>
          <w:szCs w:val="24"/>
        </w:rPr>
        <w:t>Under the Equality Act 2010, the University must ensure that its buildings and facilities are accessible to people with disabilities.  Some students or staff including those with severe visual impairments may have a fully trained guide dog with them at all times to help them to navigate the campus more independently.  Prior to coming onto campus, most people with disabilities will have been provided with some mobility training through a relevant organisation such as Guide Dogs or through statutory services in their Local Authority. Where this is not the case (particularly with prospective students and visitors) relevant staff should be made available to provide assistance with orientation on campus to find the spending pen and return to a place of familiarity.  For example in relation to student provision, this will normally be provided by a Sighted Guide sourced through Learning Support.</w:t>
      </w:r>
    </w:p>
    <w:p w14:paraId="3DA0EF45" w14:textId="77777777" w:rsidR="006A3F0D" w:rsidRPr="009165EC" w:rsidRDefault="00920156" w:rsidP="00920156">
      <w:pPr>
        <w:ind w:left="720" w:hanging="720"/>
        <w:rPr>
          <w:sz w:val="24"/>
          <w:szCs w:val="24"/>
        </w:rPr>
      </w:pPr>
      <w:r w:rsidRPr="009165EC">
        <w:rPr>
          <w:sz w:val="24"/>
          <w:szCs w:val="24"/>
        </w:rPr>
        <w:t>3.2</w:t>
      </w:r>
      <w:r w:rsidRPr="009165EC">
        <w:rPr>
          <w:sz w:val="24"/>
          <w:szCs w:val="24"/>
        </w:rPr>
        <w:tab/>
      </w:r>
      <w:r w:rsidR="006A3F0D" w:rsidRPr="009165EC">
        <w:rPr>
          <w:sz w:val="24"/>
          <w:szCs w:val="24"/>
        </w:rPr>
        <w:t>The University will make available the following provision for anyone who brings assistance dogs onto campus;</w:t>
      </w:r>
    </w:p>
    <w:p w14:paraId="6207ED5A" w14:textId="77777777" w:rsidR="00920156" w:rsidRPr="009165EC" w:rsidRDefault="00920156" w:rsidP="009165EC">
      <w:pPr>
        <w:pStyle w:val="ListParagraph"/>
        <w:numPr>
          <w:ilvl w:val="0"/>
          <w:numId w:val="3"/>
        </w:numPr>
        <w:spacing w:after="0"/>
        <w:rPr>
          <w:sz w:val="24"/>
          <w:szCs w:val="24"/>
        </w:rPr>
      </w:pPr>
      <w:r w:rsidRPr="009165EC">
        <w:rPr>
          <w:sz w:val="24"/>
          <w:szCs w:val="24"/>
        </w:rPr>
        <w:t>A Fenced off spending pen with a gate, at least 4’ x 6” which is regularly serviced by staff</w:t>
      </w:r>
    </w:p>
    <w:p w14:paraId="652973E1" w14:textId="77777777" w:rsidR="00920156" w:rsidRPr="009165EC" w:rsidRDefault="00920156" w:rsidP="009165EC">
      <w:pPr>
        <w:pStyle w:val="ListParagraph"/>
        <w:numPr>
          <w:ilvl w:val="0"/>
          <w:numId w:val="3"/>
        </w:numPr>
        <w:spacing w:after="0"/>
        <w:rPr>
          <w:sz w:val="24"/>
          <w:szCs w:val="24"/>
        </w:rPr>
      </w:pPr>
      <w:r w:rsidRPr="009165EC">
        <w:rPr>
          <w:sz w:val="24"/>
          <w:szCs w:val="24"/>
        </w:rPr>
        <w:t>Provision of a dog waste bin, near to the spending pen</w:t>
      </w:r>
    </w:p>
    <w:p w14:paraId="024F64F2" w14:textId="77777777" w:rsidR="006A3F0D" w:rsidRPr="009165EC" w:rsidRDefault="006A3F0D" w:rsidP="009165EC">
      <w:pPr>
        <w:pStyle w:val="ListParagraph"/>
        <w:numPr>
          <w:ilvl w:val="0"/>
          <w:numId w:val="3"/>
        </w:numPr>
        <w:spacing w:after="0"/>
        <w:rPr>
          <w:sz w:val="24"/>
          <w:szCs w:val="24"/>
        </w:rPr>
      </w:pPr>
      <w:r w:rsidRPr="009165EC">
        <w:rPr>
          <w:sz w:val="24"/>
          <w:szCs w:val="24"/>
        </w:rPr>
        <w:t>Provision of waste management</w:t>
      </w:r>
    </w:p>
    <w:p w14:paraId="3AE04219" w14:textId="77777777" w:rsidR="006A3F0D" w:rsidRPr="009165EC" w:rsidRDefault="006A3F0D" w:rsidP="009165EC">
      <w:pPr>
        <w:pStyle w:val="ListParagraph"/>
        <w:numPr>
          <w:ilvl w:val="0"/>
          <w:numId w:val="3"/>
        </w:numPr>
        <w:spacing w:after="0"/>
        <w:rPr>
          <w:sz w:val="24"/>
          <w:szCs w:val="24"/>
        </w:rPr>
      </w:pPr>
      <w:r w:rsidRPr="009165EC">
        <w:rPr>
          <w:sz w:val="24"/>
          <w:szCs w:val="24"/>
        </w:rPr>
        <w:t>Pen to be in an area that is discreet and does not have high pedestrian activity</w:t>
      </w:r>
    </w:p>
    <w:p w14:paraId="48549D0A" w14:textId="77777777" w:rsidR="006A3F0D" w:rsidRPr="009165EC" w:rsidRDefault="006A3F0D" w:rsidP="009165EC">
      <w:pPr>
        <w:pStyle w:val="ListParagraph"/>
        <w:numPr>
          <w:ilvl w:val="0"/>
          <w:numId w:val="3"/>
        </w:numPr>
        <w:tabs>
          <w:tab w:val="left" w:pos="1635"/>
        </w:tabs>
        <w:spacing w:after="0"/>
        <w:rPr>
          <w:sz w:val="24"/>
          <w:szCs w:val="24"/>
        </w:rPr>
      </w:pPr>
      <w:r w:rsidRPr="009165EC">
        <w:rPr>
          <w:sz w:val="24"/>
          <w:szCs w:val="24"/>
        </w:rPr>
        <w:t xml:space="preserve">The surface will be partially grass and partially concrete to ensure that as wide a range of assistance dogs can access it. </w:t>
      </w:r>
    </w:p>
    <w:p w14:paraId="71195EF3" w14:textId="77777777" w:rsidR="006A3F0D" w:rsidRPr="00805A9E" w:rsidRDefault="00920156" w:rsidP="006A3F0D">
      <w:pPr>
        <w:pStyle w:val="ListParagraph"/>
        <w:numPr>
          <w:ilvl w:val="0"/>
          <w:numId w:val="3"/>
        </w:numPr>
        <w:tabs>
          <w:tab w:val="left" w:pos="1635"/>
        </w:tabs>
        <w:spacing w:after="0"/>
        <w:rPr>
          <w:sz w:val="24"/>
          <w:szCs w:val="24"/>
        </w:rPr>
      </w:pPr>
      <w:r w:rsidRPr="009165EC">
        <w:rPr>
          <w:sz w:val="24"/>
          <w:szCs w:val="24"/>
        </w:rPr>
        <w:t xml:space="preserve">Where requested, staff should provide a bowl of water for the dog, however the owner should seek to make arrangements with staff, particularly if they are regularly on campus.  </w:t>
      </w:r>
    </w:p>
    <w:p w14:paraId="755C73B4" w14:textId="77777777" w:rsidR="009309C6" w:rsidRPr="009165EC" w:rsidRDefault="009165EC" w:rsidP="009165EC">
      <w:pPr>
        <w:tabs>
          <w:tab w:val="left" w:pos="1560"/>
        </w:tabs>
        <w:rPr>
          <w:sz w:val="24"/>
          <w:szCs w:val="24"/>
        </w:rPr>
      </w:pPr>
      <w:r>
        <w:rPr>
          <w:sz w:val="24"/>
          <w:szCs w:val="24"/>
        </w:rPr>
        <w:tab/>
      </w:r>
    </w:p>
    <w:p w14:paraId="76CFC217" w14:textId="77777777" w:rsidR="006A3F0D" w:rsidRPr="00805A9E" w:rsidRDefault="00805A9E" w:rsidP="00805A9E">
      <w:pPr>
        <w:rPr>
          <w:b/>
          <w:sz w:val="24"/>
        </w:rPr>
      </w:pPr>
      <w:r w:rsidRPr="00805A9E">
        <w:rPr>
          <w:b/>
          <w:sz w:val="24"/>
        </w:rPr>
        <w:t xml:space="preserve">4 </w:t>
      </w:r>
      <w:r w:rsidRPr="00805A9E">
        <w:rPr>
          <w:b/>
          <w:sz w:val="24"/>
        </w:rPr>
        <w:tab/>
      </w:r>
      <w:r w:rsidR="00D62A02" w:rsidRPr="00805A9E">
        <w:rPr>
          <w:b/>
          <w:sz w:val="24"/>
        </w:rPr>
        <w:t>Assistance Dogs on Campus</w:t>
      </w:r>
    </w:p>
    <w:p w14:paraId="1B55D662" w14:textId="77777777" w:rsidR="009309C6" w:rsidRPr="00805A9E" w:rsidRDefault="00D62A02" w:rsidP="00805A9E">
      <w:pPr>
        <w:ind w:left="720"/>
        <w:jc w:val="both"/>
        <w:rPr>
          <w:rFonts w:eastAsia="Times New Roman"/>
          <w:sz w:val="24"/>
          <w:szCs w:val="24"/>
        </w:rPr>
      </w:pPr>
      <w:r w:rsidRPr="00805A9E">
        <w:rPr>
          <w:rFonts w:eastAsia="Times New Roman"/>
          <w:bCs/>
          <w:sz w:val="24"/>
          <w:szCs w:val="24"/>
        </w:rPr>
        <w:t xml:space="preserve">4.1 </w:t>
      </w:r>
      <w:r w:rsidR="00B008FC">
        <w:rPr>
          <w:rFonts w:eastAsia="Times New Roman"/>
          <w:bCs/>
          <w:sz w:val="24"/>
          <w:szCs w:val="24"/>
        </w:rPr>
        <w:t>Staff and p</w:t>
      </w:r>
      <w:r w:rsidRPr="00805A9E">
        <w:rPr>
          <w:rFonts w:eastAsia="Times New Roman"/>
          <w:bCs/>
          <w:sz w:val="24"/>
          <w:szCs w:val="24"/>
        </w:rPr>
        <w:t xml:space="preserve">ublic </w:t>
      </w:r>
      <w:r w:rsidR="00B008FC">
        <w:rPr>
          <w:rFonts w:eastAsia="Times New Roman"/>
          <w:bCs/>
          <w:sz w:val="24"/>
          <w:szCs w:val="24"/>
        </w:rPr>
        <w:t>a</w:t>
      </w:r>
      <w:r w:rsidRPr="00805A9E">
        <w:rPr>
          <w:rFonts w:eastAsia="Times New Roman"/>
          <w:bCs/>
          <w:sz w:val="24"/>
          <w:szCs w:val="24"/>
        </w:rPr>
        <w:t>rrangements</w:t>
      </w:r>
    </w:p>
    <w:p w14:paraId="470E21FA" w14:textId="77777777" w:rsidR="009309C6" w:rsidRDefault="009309C6" w:rsidP="00805A9E">
      <w:pPr>
        <w:ind w:left="720"/>
        <w:jc w:val="both"/>
        <w:rPr>
          <w:rFonts w:eastAsia="Times New Roman"/>
          <w:sz w:val="24"/>
          <w:szCs w:val="24"/>
        </w:rPr>
      </w:pPr>
      <w:r w:rsidRPr="009165EC">
        <w:rPr>
          <w:rFonts w:eastAsia="Times New Roman"/>
          <w:sz w:val="24"/>
          <w:szCs w:val="24"/>
        </w:rPr>
        <w:t>Staff members and members of the public should inform disability services of their intention to bring an assistance dog on campus. Once informed, disability services will check the verification of the assistance dog and make arrangements for the sanitisation of the spending pen.</w:t>
      </w:r>
    </w:p>
    <w:p w14:paraId="043A4C64" w14:textId="77777777" w:rsidR="00805A9E" w:rsidRPr="00805A9E" w:rsidRDefault="00D62A02" w:rsidP="00805A9E">
      <w:pPr>
        <w:ind w:left="720"/>
        <w:jc w:val="both"/>
        <w:rPr>
          <w:rFonts w:eastAsia="Times New Roman"/>
          <w:bCs/>
          <w:sz w:val="24"/>
          <w:szCs w:val="24"/>
        </w:rPr>
      </w:pPr>
      <w:r w:rsidRPr="00805A9E">
        <w:rPr>
          <w:rFonts w:eastAsia="Times New Roman"/>
          <w:bCs/>
          <w:sz w:val="24"/>
          <w:szCs w:val="24"/>
        </w:rPr>
        <w:t xml:space="preserve">4.2 </w:t>
      </w:r>
      <w:r w:rsidR="009309C6" w:rsidRPr="00805A9E">
        <w:rPr>
          <w:rFonts w:eastAsia="Times New Roman"/>
          <w:bCs/>
          <w:sz w:val="24"/>
          <w:szCs w:val="24"/>
        </w:rPr>
        <w:t>Prospective and current students</w:t>
      </w:r>
      <w:r w:rsidR="00B008FC">
        <w:rPr>
          <w:rFonts w:eastAsia="Times New Roman"/>
          <w:bCs/>
          <w:sz w:val="24"/>
          <w:szCs w:val="24"/>
        </w:rPr>
        <w:t xml:space="preserve"> a</w:t>
      </w:r>
      <w:r w:rsidRPr="00805A9E">
        <w:rPr>
          <w:rFonts w:eastAsia="Times New Roman"/>
          <w:bCs/>
          <w:sz w:val="24"/>
          <w:szCs w:val="24"/>
        </w:rPr>
        <w:t>rrangements</w:t>
      </w:r>
    </w:p>
    <w:p w14:paraId="4B914044" w14:textId="77777777" w:rsidR="009309C6" w:rsidRPr="009165EC" w:rsidRDefault="009309C6" w:rsidP="00805A9E">
      <w:pPr>
        <w:ind w:left="720"/>
        <w:jc w:val="both"/>
        <w:rPr>
          <w:rFonts w:eastAsia="Times New Roman"/>
          <w:sz w:val="24"/>
          <w:szCs w:val="24"/>
        </w:rPr>
      </w:pPr>
      <w:r w:rsidRPr="009165EC">
        <w:rPr>
          <w:rFonts w:eastAsia="Times New Roman"/>
          <w:sz w:val="24"/>
          <w:szCs w:val="24"/>
        </w:rPr>
        <w:t xml:space="preserve">Students applying for a place or currently enrolled at the University should be encouraged to register with the Wellbeing and Disability Service. </w:t>
      </w:r>
      <w:r w:rsidRPr="009165EC">
        <w:rPr>
          <w:sz w:val="24"/>
          <w:szCs w:val="24"/>
        </w:rPr>
        <w:t xml:space="preserve">Initial enquires in relation to the support available can be emailed to </w:t>
      </w:r>
      <w:hyperlink r:id="rId8" w:history="1">
        <w:r w:rsidRPr="009165EC">
          <w:rPr>
            <w:rStyle w:val="Hyperlink"/>
            <w:rFonts w:cs="Arial"/>
            <w:color w:val="auto"/>
            <w:sz w:val="24"/>
            <w:szCs w:val="24"/>
          </w:rPr>
          <w:t>disability@hud.ac.uk</w:t>
        </w:r>
      </w:hyperlink>
    </w:p>
    <w:p w14:paraId="1E5B436D" w14:textId="77777777" w:rsidR="009309C6" w:rsidRPr="009165EC" w:rsidRDefault="009309C6" w:rsidP="00805A9E">
      <w:pPr>
        <w:ind w:left="720"/>
        <w:jc w:val="both"/>
        <w:rPr>
          <w:rFonts w:eastAsia="Times New Roman"/>
          <w:sz w:val="24"/>
          <w:szCs w:val="24"/>
        </w:rPr>
      </w:pPr>
      <w:r w:rsidRPr="009165EC">
        <w:rPr>
          <w:rFonts w:eastAsia="Times New Roman"/>
          <w:sz w:val="24"/>
          <w:szCs w:val="24"/>
        </w:rPr>
        <w:lastRenderedPageBreak/>
        <w:t>Students should</w:t>
      </w:r>
      <w:r w:rsidRPr="009165EC">
        <w:rPr>
          <w:rFonts w:eastAsia="Times New Roman"/>
          <w:sz w:val="24"/>
          <w:szCs w:val="24"/>
          <w:shd w:val="clear" w:color="auto" w:fill="FFFFFF"/>
        </w:rPr>
        <w:t> inform disability services of their intention to bring an assistance dog on campus. Once informed, Disability Services will check the verification of the assistance dog and make arrangements for the sanitisation of the spending pen.</w:t>
      </w:r>
    </w:p>
    <w:p w14:paraId="2E367475" w14:textId="77777777" w:rsidR="00805A9E" w:rsidRDefault="006A3F0D" w:rsidP="00805A9E">
      <w:pPr>
        <w:ind w:left="720"/>
        <w:rPr>
          <w:sz w:val="24"/>
          <w:szCs w:val="24"/>
        </w:rPr>
      </w:pPr>
      <w:r w:rsidRPr="009165EC">
        <w:rPr>
          <w:sz w:val="24"/>
          <w:szCs w:val="24"/>
        </w:rPr>
        <w:t xml:space="preserve">Students who are planning to live in halls of residence should also make their accommodation provider aware of their needs during the application stage.  Failure to register with the relevant services or accommodation provider may result in delays to putting in place adjustments to meet a student’s specific needs.  </w:t>
      </w:r>
    </w:p>
    <w:p w14:paraId="7A1E6765" w14:textId="77777777" w:rsidR="00805A9E" w:rsidRPr="00805A9E" w:rsidRDefault="00805A9E" w:rsidP="00805A9E">
      <w:pPr>
        <w:rPr>
          <w:sz w:val="24"/>
          <w:szCs w:val="24"/>
        </w:rPr>
      </w:pPr>
    </w:p>
    <w:p w14:paraId="7B71850D" w14:textId="77777777" w:rsidR="00805A9E" w:rsidRPr="009165EC" w:rsidRDefault="00805A9E" w:rsidP="006A3F0D">
      <w:pPr>
        <w:rPr>
          <w:b/>
          <w:sz w:val="24"/>
          <w:szCs w:val="24"/>
        </w:rPr>
      </w:pPr>
      <w:r w:rsidRPr="00805A9E">
        <w:rPr>
          <w:b/>
          <w:sz w:val="24"/>
          <w:szCs w:val="24"/>
        </w:rPr>
        <w:t xml:space="preserve">5 </w:t>
      </w:r>
      <w:r w:rsidRPr="00805A9E">
        <w:rPr>
          <w:b/>
          <w:sz w:val="24"/>
          <w:szCs w:val="24"/>
        </w:rPr>
        <w:tab/>
      </w:r>
      <w:r w:rsidR="006A3F0D" w:rsidRPr="00805A9E">
        <w:rPr>
          <w:b/>
          <w:sz w:val="24"/>
          <w:szCs w:val="24"/>
        </w:rPr>
        <w:t>Assistance Dog Owner’s Responsibilities</w:t>
      </w:r>
    </w:p>
    <w:p w14:paraId="4D0A2B33" w14:textId="77777777" w:rsidR="009309C6" w:rsidRDefault="009309C6" w:rsidP="00805A9E">
      <w:pPr>
        <w:spacing w:line="240" w:lineRule="auto"/>
        <w:ind w:left="720"/>
        <w:rPr>
          <w:sz w:val="24"/>
          <w:szCs w:val="24"/>
        </w:rPr>
      </w:pPr>
      <w:r w:rsidRPr="009165EC">
        <w:rPr>
          <w:sz w:val="24"/>
          <w:szCs w:val="24"/>
        </w:rPr>
        <w:t xml:space="preserve">Staff, students or visitors to the University who have an assistance dog with them should ensure they are aware of their responsibilities to other students and staff including;  </w:t>
      </w:r>
    </w:p>
    <w:p w14:paraId="1A281786" w14:textId="77777777" w:rsidR="00805A9E" w:rsidRPr="009165EC" w:rsidRDefault="00805A9E" w:rsidP="009309C6">
      <w:pPr>
        <w:spacing w:line="240" w:lineRule="auto"/>
        <w:rPr>
          <w:sz w:val="24"/>
          <w:szCs w:val="24"/>
        </w:rPr>
      </w:pPr>
    </w:p>
    <w:p w14:paraId="0F1B3AE9" w14:textId="77777777" w:rsidR="006A3F0D" w:rsidRPr="009165EC" w:rsidRDefault="006A3F0D" w:rsidP="00805A9E">
      <w:pPr>
        <w:pStyle w:val="ListParagraph"/>
        <w:numPr>
          <w:ilvl w:val="0"/>
          <w:numId w:val="4"/>
        </w:numPr>
        <w:spacing w:after="0" w:line="360" w:lineRule="auto"/>
        <w:contextualSpacing w:val="0"/>
        <w:rPr>
          <w:sz w:val="24"/>
          <w:szCs w:val="24"/>
        </w:rPr>
      </w:pPr>
      <w:r w:rsidRPr="009165EC">
        <w:rPr>
          <w:sz w:val="24"/>
          <w:szCs w:val="24"/>
        </w:rPr>
        <w:t xml:space="preserve">Carrying identification indicating affiliation with the relevant training organisation and/or use of branded jackets or lead/slips at all times.  </w:t>
      </w:r>
    </w:p>
    <w:p w14:paraId="22AFBE35" w14:textId="77777777" w:rsidR="006A3F0D" w:rsidRPr="009165EC" w:rsidRDefault="006A3F0D" w:rsidP="00805A9E">
      <w:pPr>
        <w:pStyle w:val="ListParagraph"/>
        <w:numPr>
          <w:ilvl w:val="0"/>
          <w:numId w:val="4"/>
        </w:numPr>
        <w:spacing w:after="0" w:line="360" w:lineRule="auto"/>
        <w:contextualSpacing w:val="0"/>
        <w:rPr>
          <w:sz w:val="24"/>
          <w:szCs w:val="24"/>
        </w:rPr>
      </w:pPr>
      <w:r w:rsidRPr="009165EC">
        <w:rPr>
          <w:sz w:val="24"/>
          <w:szCs w:val="24"/>
        </w:rPr>
        <w:t xml:space="preserve">Always ensuring that the dog is on a suitable lead/harness which should only be released for use inside the spending pen. </w:t>
      </w:r>
    </w:p>
    <w:p w14:paraId="4B20CE9F" w14:textId="77777777" w:rsidR="006A3F0D" w:rsidRPr="009165EC" w:rsidRDefault="006A3F0D" w:rsidP="00805A9E">
      <w:pPr>
        <w:pStyle w:val="ListParagraph"/>
        <w:numPr>
          <w:ilvl w:val="0"/>
          <w:numId w:val="4"/>
        </w:numPr>
        <w:spacing w:after="0" w:line="360" w:lineRule="auto"/>
        <w:contextualSpacing w:val="0"/>
        <w:rPr>
          <w:sz w:val="24"/>
          <w:szCs w:val="24"/>
        </w:rPr>
      </w:pPr>
      <w:r w:rsidRPr="009165EC">
        <w:rPr>
          <w:sz w:val="24"/>
          <w:szCs w:val="24"/>
        </w:rPr>
        <w:t xml:space="preserve">Behaves in an appropriate manner with the dog at all times and ensures behaviour does not negatively impact on other staff or students.  </w:t>
      </w:r>
    </w:p>
    <w:p w14:paraId="44A37BA9" w14:textId="77777777" w:rsidR="006A3F0D" w:rsidRPr="009165EC" w:rsidRDefault="006A3F0D" w:rsidP="00805A9E">
      <w:pPr>
        <w:pStyle w:val="ListParagraph"/>
        <w:numPr>
          <w:ilvl w:val="0"/>
          <w:numId w:val="4"/>
        </w:numPr>
        <w:spacing w:after="0" w:line="360" w:lineRule="auto"/>
        <w:contextualSpacing w:val="0"/>
        <w:rPr>
          <w:sz w:val="24"/>
          <w:szCs w:val="24"/>
        </w:rPr>
      </w:pPr>
      <w:r w:rsidRPr="009165EC">
        <w:rPr>
          <w:sz w:val="24"/>
          <w:szCs w:val="24"/>
        </w:rPr>
        <w:t xml:space="preserve">Ensure that the dog is taken to the spending pen at regular intervals and staff are made aware if they need water etc.  </w:t>
      </w:r>
    </w:p>
    <w:p w14:paraId="4ECBCA53" w14:textId="77777777" w:rsidR="006A3F0D" w:rsidRPr="009165EC" w:rsidRDefault="006A3F0D" w:rsidP="00805A9E">
      <w:pPr>
        <w:pStyle w:val="ListParagraph"/>
        <w:numPr>
          <w:ilvl w:val="0"/>
          <w:numId w:val="4"/>
        </w:numPr>
        <w:spacing w:after="0" w:line="360" w:lineRule="auto"/>
        <w:contextualSpacing w:val="0"/>
        <w:rPr>
          <w:sz w:val="24"/>
          <w:szCs w:val="24"/>
        </w:rPr>
      </w:pPr>
      <w:r w:rsidRPr="009165EC">
        <w:rPr>
          <w:sz w:val="24"/>
          <w:szCs w:val="24"/>
        </w:rPr>
        <w:t>Making staff aware in the unlikely event that they become aware that the dog has fouled in another area of the campus.</w:t>
      </w:r>
    </w:p>
    <w:p w14:paraId="7B1DBA60" w14:textId="77777777" w:rsidR="009309C6" w:rsidRPr="009165EC" w:rsidRDefault="009309C6" w:rsidP="006A3F0D">
      <w:pPr>
        <w:rPr>
          <w:sz w:val="24"/>
          <w:szCs w:val="24"/>
        </w:rPr>
      </w:pPr>
    </w:p>
    <w:p w14:paraId="3E83E81D" w14:textId="77777777" w:rsidR="00805A9E" w:rsidRPr="00B008FC" w:rsidRDefault="00B008FC" w:rsidP="00B008FC">
      <w:pPr>
        <w:rPr>
          <w:b/>
          <w:sz w:val="24"/>
        </w:rPr>
      </w:pPr>
      <w:r w:rsidRPr="00B008FC">
        <w:rPr>
          <w:b/>
          <w:sz w:val="24"/>
        </w:rPr>
        <w:t xml:space="preserve">6 </w:t>
      </w:r>
      <w:r w:rsidRPr="00B008FC">
        <w:rPr>
          <w:b/>
          <w:sz w:val="24"/>
        </w:rPr>
        <w:tab/>
      </w:r>
      <w:r w:rsidR="006A3F0D" w:rsidRPr="00B008FC">
        <w:rPr>
          <w:b/>
          <w:sz w:val="24"/>
        </w:rPr>
        <w:t xml:space="preserve">Complaints </w:t>
      </w:r>
    </w:p>
    <w:p w14:paraId="656C8875" w14:textId="77777777" w:rsidR="009309C6" w:rsidRPr="009165EC" w:rsidRDefault="009309C6" w:rsidP="009309C6">
      <w:pPr>
        <w:pStyle w:val="xxmsonormal"/>
        <w:rPr>
          <w:rFonts w:ascii="Arial" w:hAnsi="Arial" w:cs="Arial"/>
          <w:sz w:val="24"/>
          <w:szCs w:val="24"/>
        </w:rPr>
      </w:pPr>
      <w:r w:rsidRPr="009165EC">
        <w:rPr>
          <w:rFonts w:ascii="Arial" w:hAnsi="Arial" w:cs="Arial"/>
          <w:sz w:val="24"/>
          <w:szCs w:val="24"/>
        </w:rPr>
        <w:t>Complaints surrounding assistance dogs, their owner or any University of Huddersfield student's conduct in relation to the dog or owner, should be brought to the attention of Student Services, who will then instigate the complaints procedure.</w:t>
      </w:r>
    </w:p>
    <w:p w14:paraId="0FBBEE3D" w14:textId="77777777" w:rsidR="009309C6" w:rsidRPr="009165EC" w:rsidRDefault="009309C6" w:rsidP="009309C6">
      <w:pPr>
        <w:pStyle w:val="xxmsonormal"/>
        <w:rPr>
          <w:rFonts w:ascii="Arial" w:hAnsi="Arial" w:cs="Arial"/>
          <w:sz w:val="24"/>
          <w:szCs w:val="24"/>
        </w:rPr>
      </w:pPr>
      <w:r w:rsidRPr="009165EC">
        <w:rPr>
          <w:rFonts w:ascii="Arial" w:hAnsi="Arial" w:cs="Arial"/>
          <w:sz w:val="24"/>
          <w:szCs w:val="24"/>
        </w:rPr>
        <w:t> </w:t>
      </w:r>
    </w:p>
    <w:p w14:paraId="37AF45B2" w14:textId="77777777" w:rsidR="00805A9E" w:rsidRDefault="00805A9E" w:rsidP="009309C6">
      <w:pPr>
        <w:pStyle w:val="xxmsonormal"/>
        <w:rPr>
          <w:rFonts w:ascii="Arial" w:hAnsi="Arial" w:cs="Arial"/>
          <w:sz w:val="24"/>
          <w:szCs w:val="24"/>
        </w:rPr>
      </w:pPr>
    </w:p>
    <w:p w14:paraId="5A118598" w14:textId="77777777" w:rsidR="009165EC" w:rsidRPr="009165EC" w:rsidRDefault="009309C6" w:rsidP="009309C6">
      <w:pPr>
        <w:pStyle w:val="xxmsonormal"/>
        <w:rPr>
          <w:rFonts w:ascii="Arial" w:hAnsi="Arial" w:cs="Arial"/>
          <w:sz w:val="24"/>
          <w:szCs w:val="24"/>
        </w:rPr>
      </w:pPr>
      <w:r w:rsidRPr="009165EC">
        <w:rPr>
          <w:rFonts w:ascii="Arial" w:hAnsi="Arial" w:cs="Arial"/>
          <w:sz w:val="24"/>
          <w:szCs w:val="24"/>
        </w:rPr>
        <w:t xml:space="preserve">Complaints surrounding assistance dogs that are directed towards staff members, should be dealt with via the staff </w:t>
      </w:r>
      <w:r w:rsidR="008F6CBE">
        <w:rPr>
          <w:rFonts w:ascii="Arial" w:hAnsi="Arial" w:cs="Arial"/>
          <w:sz w:val="24"/>
          <w:szCs w:val="24"/>
        </w:rPr>
        <w:t>disciplinary procedure</w:t>
      </w:r>
      <w:r w:rsidRPr="009165EC">
        <w:rPr>
          <w:rFonts w:ascii="Arial" w:hAnsi="Arial" w:cs="Arial"/>
          <w:sz w:val="24"/>
          <w:szCs w:val="24"/>
        </w:rPr>
        <w:t xml:space="preserve"> held within Human Resources, in conjunction with the guidance set within this procedural document.</w:t>
      </w:r>
    </w:p>
    <w:p w14:paraId="6D3F0071" w14:textId="77777777" w:rsidR="009309C6" w:rsidRDefault="009309C6" w:rsidP="009309C6">
      <w:pPr>
        <w:pStyle w:val="xxmsonormal"/>
        <w:rPr>
          <w:rFonts w:ascii="Arial" w:hAnsi="Arial" w:cs="Arial"/>
          <w:sz w:val="24"/>
          <w:szCs w:val="24"/>
        </w:rPr>
      </w:pPr>
    </w:p>
    <w:p w14:paraId="2500E24B" w14:textId="77777777" w:rsidR="00805A9E" w:rsidRDefault="00805A9E" w:rsidP="009309C6">
      <w:pPr>
        <w:pStyle w:val="xxmsonormal"/>
        <w:rPr>
          <w:rFonts w:ascii="Arial" w:hAnsi="Arial" w:cs="Arial"/>
          <w:sz w:val="24"/>
          <w:szCs w:val="24"/>
        </w:rPr>
      </w:pPr>
    </w:p>
    <w:p w14:paraId="2DF618CF" w14:textId="77777777" w:rsidR="00B008FC" w:rsidRDefault="00B008FC" w:rsidP="009309C6">
      <w:pPr>
        <w:pStyle w:val="xxmsonormal"/>
        <w:rPr>
          <w:rFonts w:ascii="Arial" w:hAnsi="Arial" w:cs="Arial"/>
          <w:sz w:val="24"/>
          <w:szCs w:val="24"/>
        </w:rPr>
      </w:pPr>
    </w:p>
    <w:p w14:paraId="55229491" w14:textId="77777777" w:rsidR="00B008FC" w:rsidRDefault="00B008FC" w:rsidP="009309C6">
      <w:pPr>
        <w:pStyle w:val="xxmsonormal"/>
        <w:rPr>
          <w:rFonts w:ascii="Arial" w:hAnsi="Arial" w:cs="Arial"/>
          <w:sz w:val="24"/>
          <w:szCs w:val="24"/>
        </w:rPr>
      </w:pPr>
    </w:p>
    <w:p w14:paraId="2AAA5093" w14:textId="77777777" w:rsidR="00B008FC" w:rsidRDefault="00B008FC" w:rsidP="009309C6">
      <w:pPr>
        <w:pStyle w:val="xxmsonormal"/>
        <w:rPr>
          <w:rFonts w:ascii="Arial" w:hAnsi="Arial" w:cs="Arial"/>
          <w:sz w:val="24"/>
          <w:szCs w:val="24"/>
        </w:rPr>
      </w:pPr>
    </w:p>
    <w:p w14:paraId="62E1DF55" w14:textId="77777777" w:rsidR="00B008FC" w:rsidRPr="009165EC" w:rsidRDefault="00B008FC" w:rsidP="009309C6">
      <w:pPr>
        <w:pStyle w:val="xxmsonormal"/>
        <w:rPr>
          <w:rFonts w:ascii="Arial" w:hAnsi="Arial" w:cs="Arial"/>
          <w:sz w:val="24"/>
          <w:szCs w:val="24"/>
        </w:rPr>
      </w:pPr>
    </w:p>
    <w:p w14:paraId="0E41A81C" w14:textId="77777777" w:rsidR="00805A9E" w:rsidRPr="00B008FC" w:rsidRDefault="00805A9E" w:rsidP="006A3F0D">
      <w:pPr>
        <w:rPr>
          <w:b/>
          <w:sz w:val="24"/>
        </w:rPr>
      </w:pPr>
      <w:r w:rsidRPr="00805A9E">
        <w:rPr>
          <w:b/>
          <w:sz w:val="24"/>
        </w:rPr>
        <w:lastRenderedPageBreak/>
        <w:t xml:space="preserve">5 </w:t>
      </w:r>
      <w:r w:rsidRPr="00805A9E">
        <w:rPr>
          <w:b/>
          <w:sz w:val="24"/>
        </w:rPr>
        <w:tab/>
      </w:r>
      <w:r w:rsidR="006A3F0D" w:rsidRPr="00805A9E">
        <w:rPr>
          <w:b/>
          <w:sz w:val="24"/>
        </w:rPr>
        <w:t xml:space="preserve">Assistance Dog Etiquette </w:t>
      </w:r>
    </w:p>
    <w:p w14:paraId="07DAE0B0" w14:textId="77777777" w:rsidR="00805A9E" w:rsidRDefault="009165EC" w:rsidP="00805A9E">
      <w:pPr>
        <w:ind w:left="716"/>
        <w:rPr>
          <w:sz w:val="24"/>
          <w:szCs w:val="24"/>
        </w:rPr>
      </w:pPr>
      <w:r w:rsidRPr="009165EC">
        <w:rPr>
          <w:sz w:val="24"/>
          <w:szCs w:val="24"/>
        </w:rPr>
        <w:t xml:space="preserve">All staff and students have a responsibility to respect the wishes of assistance dog owners and not unduly disturb the dog in what will normally be a working environment.  </w:t>
      </w:r>
    </w:p>
    <w:p w14:paraId="72EA8159" w14:textId="77777777" w:rsidR="009165EC" w:rsidRPr="009165EC" w:rsidRDefault="009165EC" w:rsidP="00805A9E">
      <w:pPr>
        <w:spacing w:line="360" w:lineRule="auto"/>
        <w:ind w:left="716"/>
        <w:rPr>
          <w:sz w:val="24"/>
          <w:szCs w:val="24"/>
        </w:rPr>
      </w:pPr>
      <w:r w:rsidRPr="009165EC">
        <w:rPr>
          <w:sz w:val="24"/>
          <w:szCs w:val="24"/>
        </w:rPr>
        <w:t>The following points should also be taken into consideration.</w:t>
      </w:r>
    </w:p>
    <w:p w14:paraId="29712320" w14:textId="77777777" w:rsidR="006A3F0D" w:rsidRPr="009165EC" w:rsidRDefault="006A3F0D" w:rsidP="00805A9E">
      <w:pPr>
        <w:pStyle w:val="ListParagraph"/>
        <w:numPr>
          <w:ilvl w:val="0"/>
          <w:numId w:val="5"/>
        </w:numPr>
        <w:spacing w:after="0" w:line="360" w:lineRule="auto"/>
        <w:contextualSpacing w:val="0"/>
        <w:rPr>
          <w:sz w:val="24"/>
          <w:szCs w:val="24"/>
        </w:rPr>
      </w:pPr>
      <w:r w:rsidRPr="009165EC">
        <w:rPr>
          <w:sz w:val="24"/>
          <w:szCs w:val="24"/>
        </w:rPr>
        <w:t xml:space="preserve">All assistance dogs are trained to be taken into eating areas safely and therefore should never be offered food in any instance.  </w:t>
      </w:r>
    </w:p>
    <w:p w14:paraId="745D5CC3" w14:textId="77777777" w:rsidR="006A3F0D" w:rsidRPr="009165EC" w:rsidRDefault="006A3F0D" w:rsidP="00805A9E">
      <w:pPr>
        <w:pStyle w:val="ListParagraph"/>
        <w:numPr>
          <w:ilvl w:val="0"/>
          <w:numId w:val="5"/>
        </w:numPr>
        <w:spacing w:after="0" w:line="360" w:lineRule="auto"/>
        <w:contextualSpacing w:val="0"/>
        <w:rPr>
          <w:sz w:val="24"/>
          <w:szCs w:val="24"/>
        </w:rPr>
      </w:pPr>
      <w:r w:rsidRPr="009165EC">
        <w:rPr>
          <w:sz w:val="24"/>
          <w:szCs w:val="24"/>
        </w:rPr>
        <w:t xml:space="preserve">Staff and Students should always speak to the dog owner in the first instance if they have any specific questions to ask as to nature of the working dog etc.  </w:t>
      </w:r>
    </w:p>
    <w:p w14:paraId="3CBC9263" w14:textId="77777777" w:rsidR="00B038C6" w:rsidRDefault="006A3F0D" w:rsidP="00030902">
      <w:pPr>
        <w:pStyle w:val="ListParagraph"/>
        <w:numPr>
          <w:ilvl w:val="0"/>
          <w:numId w:val="5"/>
        </w:numPr>
        <w:spacing w:after="0" w:line="360" w:lineRule="auto"/>
        <w:contextualSpacing w:val="0"/>
        <w:rPr>
          <w:sz w:val="24"/>
          <w:szCs w:val="24"/>
        </w:rPr>
      </w:pPr>
      <w:r w:rsidRPr="00B008FC">
        <w:rPr>
          <w:sz w:val="24"/>
          <w:szCs w:val="24"/>
        </w:rPr>
        <w:t xml:space="preserve">Under no circumstances should anyone interact with the dog without getting the explicit permission of the dog owner.  Unwarranted attention can distract the dog and potentially put the safety of the owner at risk.  </w:t>
      </w:r>
    </w:p>
    <w:p w14:paraId="2948A906" w14:textId="77777777" w:rsidR="00B008FC" w:rsidRDefault="00B008FC" w:rsidP="00B008FC">
      <w:pPr>
        <w:spacing w:after="0" w:line="360" w:lineRule="auto"/>
        <w:rPr>
          <w:sz w:val="24"/>
          <w:szCs w:val="24"/>
        </w:rPr>
      </w:pPr>
    </w:p>
    <w:p w14:paraId="6389027A" w14:textId="77777777" w:rsidR="00B008FC" w:rsidRDefault="00B008FC" w:rsidP="00B008FC">
      <w:pPr>
        <w:spacing w:after="0" w:line="360" w:lineRule="auto"/>
        <w:rPr>
          <w:sz w:val="24"/>
          <w:szCs w:val="24"/>
        </w:rPr>
      </w:pPr>
    </w:p>
    <w:p w14:paraId="1A30DE1C" w14:textId="77777777" w:rsidR="00B008FC" w:rsidRDefault="00B008FC" w:rsidP="00B008FC">
      <w:pPr>
        <w:spacing w:after="0" w:line="360" w:lineRule="auto"/>
        <w:rPr>
          <w:sz w:val="24"/>
          <w:szCs w:val="24"/>
        </w:rPr>
      </w:pPr>
    </w:p>
    <w:p w14:paraId="5FC59F34" w14:textId="77777777" w:rsidR="00B008FC" w:rsidRDefault="00B008FC" w:rsidP="00B008FC">
      <w:pPr>
        <w:spacing w:after="0" w:line="360" w:lineRule="auto"/>
        <w:rPr>
          <w:sz w:val="24"/>
          <w:szCs w:val="24"/>
        </w:rPr>
      </w:pPr>
    </w:p>
    <w:p w14:paraId="3B796F39" w14:textId="77777777" w:rsidR="00B008FC" w:rsidRDefault="00B008FC" w:rsidP="00B008FC">
      <w:pPr>
        <w:spacing w:after="0" w:line="360" w:lineRule="auto"/>
        <w:rPr>
          <w:sz w:val="24"/>
          <w:szCs w:val="24"/>
        </w:rPr>
      </w:pPr>
    </w:p>
    <w:p w14:paraId="3CACB5AC" w14:textId="77777777" w:rsidR="00B008FC" w:rsidRDefault="00B008FC" w:rsidP="00B008FC">
      <w:pPr>
        <w:spacing w:after="0" w:line="360" w:lineRule="auto"/>
        <w:rPr>
          <w:sz w:val="24"/>
          <w:szCs w:val="24"/>
        </w:rPr>
      </w:pPr>
    </w:p>
    <w:p w14:paraId="48C26AC4" w14:textId="77777777" w:rsidR="00B008FC" w:rsidRDefault="00B008FC" w:rsidP="00B008FC">
      <w:pPr>
        <w:spacing w:after="0" w:line="360" w:lineRule="auto"/>
        <w:rPr>
          <w:sz w:val="24"/>
          <w:szCs w:val="24"/>
        </w:rPr>
      </w:pPr>
    </w:p>
    <w:p w14:paraId="6586AE87" w14:textId="77777777" w:rsidR="00B008FC" w:rsidRDefault="00B008FC" w:rsidP="00B008FC">
      <w:pPr>
        <w:spacing w:after="0" w:line="360" w:lineRule="auto"/>
        <w:rPr>
          <w:sz w:val="24"/>
          <w:szCs w:val="24"/>
        </w:rPr>
      </w:pPr>
    </w:p>
    <w:p w14:paraId="7AE25C43" w14:textId="77777777" w:rsidR="00B008FC" w:rsidRDefault="00B008FC" w:rsidP="00B008FC">
      <w:pPr>
        <w:spacing w:after="0" w:line="360" w:lineRule="auto"/>
        <w:rPr>
          <w:sz w:val="24"/>
          <w:szCs w:val="24"/>
        </w:rPr>
      </w:pPr>
    </w:p>
    <w:p w14:paraId="58FA73C5" w14:textId="77777777" w:rsidR="00B008FC" w:rsidRDefault="00B008FC" w:rsidP="00B008FC">
      <w:pPr>
        <w:spacing w:after="0" w:line="360" w:lineRule="auto"/>
        <w:rPr>
          <w:sz w:val="24"/>
          <w:szCs w:val="24"/>
        </w:rPr>
      </w:pPr>
    </w:p>
    <w:p w14:paraId="1B38291B" w14:textId="77777777" w:rsidR="00B008FC" w:rsidRDefault="00B008FC" w:rsidP="00B008FC">
      <w:pPr>
        <w:spacing w:after="0" w:line="360" w:lineRule="auto"/>
        <w:rPr>
          <w:sz w:val="24"/>
          <w:szCs w:val="24"/>
        </w:rPr>
      </w:pPr>
    </w:p>
    <w:p w14:paraId="548DB0CC" w14:textId="77777777" w:rsidR="00B008FC" w:rsidRDefault="00B008FC" w:rsidP="00B008FC">
      <w:pPr>
        <w:spacing w:after="0" w:line="360" w:lineRule="auto"/>
        <w:rPr>
          <w:sz w:val="24"/>
          <w:szCs w:val="24"/>
        </w:rPr>
      </w:pPr>
    </w:p>
    <w:p w14:paraId="5AC46098" w14:textId="77777777" w:rsidR="00B008FC" w:rsidRDefault="00B008FC" w:rsidP="00B008FC">
      <w:pPr>
        <w:spacing w:after="0" w:line="360" w:lineRule="auto"/>
        <w:rPr>
          <w:sz w:val="24"/>
          <w:szCs w:val="24"/>
        </w:rPr>
      </w:pPr>
    </w:p>
    <w:p w14:paraId="3ABA82EE" w14:textId="77777777" w:rsidR="00B008FC" w:rsidRDefault="00B008FC" w:rsidP="00B008FC">
      <w:pPr>
        <w:spacing w:after="0" w:line="360" w:lineRule="auto"/>
        <w:rPr>
          <w:sz w:val="24"/>
          <w:szCs w:val="24"/>
        </w:rPr>
      </w:pPr>
    </w:p>
    <w:p w14:paraId="203DCAE4" w14:textId="77777777" w:rsidR="00B008FC" w:rsidRDefault="00B008FC" w:rsidP="00B008FC">
      <w:pPr>
        <w:spacing w:after="0" w:line="360" w:lineRule="auto"/>
        <w:rPr>
          <w:sz w:val="24"/>
          <w:szCs w:val="24"/>
        </w:rPr>
      </w:pPr>
    </w:p>
    <w:p w14:paraId="7D9D4BEA" w14:textId="77777777" w:rsidR="00B008FC" w:rsidRDefault="00B008FC" w:rsidP="00B008FC">
      <w:pPr>
        <w:spacing w:after="0" w:line="360" w:lineRule="auto"/>
        <w:rPr>
          <w:sz w:val="24"/>
          <w:szCs w:val="24"/>
        </w:rPr>
      </w:pPr>
    </w:p>
    <w:p w14:paraId="16764DF7" w14:textId="77777777" w:rsidR="00B008FC" w:rsidRDefault="00B008FC" w:rsidP="00B008FC">
      <w:pPr>
        <w:spacing w:after="0" w:line="360" w:lineRule="auto"/>
        <w:rPr>
          <w:sz w:val="24"/>
          <w:szCs w:val="24"/>
        </w:rPr>
      </w:pPr>
    </w:p>
    <w:p w14:paraId="5399BD3E" w14:textId="77777777" w:rsidR="00B008FC" w:rsidRDefault="00B008FC" w:rsidP="00B008FC">
      <w:pPr>
        <w:spacing w:after="0" w:line="360" w:lineRule="auto"/>
        <w:rPr>
          <w:sz w:val="24"/>
          <w:szCs w:val="24"/>
        </w:rPr>
      </w:pPr>
    </w:p>
    <w:p w14:paraId="4BFDDC6C" w14:textId="77777777" w:rsidR="00B008FC" w:rsidRDefault="00B008FC" w:rsidP="00B008FC">
      <w:pPr>
        <w:spacing w:after="0" w:line="360" w:lineRule="auto"/>
        <w:rPr>
          <w:sz w:val="24"/>
          <w:szCs w:val="24"/>
        </w:rPr>
      </w:pPr>
    </w:p>
    <w:p w14:paraId="64FE0076" w14:textId="77777777" w:rsidR="00B008FC" w:rsidRDefault="00B008FC" w:rsidP="00B008FC">
      <w:pPr>
        <w:spacing w:after="0" w:line="360" w:lineRule="auto"/>
        <w:rPr>
          <w:sz w:val="24"/>
          <w:szCs w:val="24"/>
        </w:rPr>
      </w:pPr>
    </w:p>
    <w:p w14:paraId="7F6497EA" w14:textId="77777777" w:rsidR="00B008FC" w:rsidRDefault="00B008FC" w:rsidP="00B008FC">
      <w:pPr>
        <w:spacing w:after="0" w:line="360" w:lineRule="auto"/>
        <w:rPr>
          <w:sz w:val="24"/>
          <w:szCs w:val="24"/>
        </w:rPr>
      </w:pPr>
    </w:p>
    <w:p w14:paraId="5124DF2C" w14:textId="77777777" w:rsidR="00B008FC" w:rsidRPr="00B008FC" w:rsidRDefault="00B008FC" w:rsidP="00B008FC">
      <w:pPr>
        <w:spacing w:after="0" w:line="36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9165EC" w:rsidRPr="009165EC" w14:paraId="2D59EF44" w14:textId="77777777" w:rsidTr="00997BCE">
        <w:tc>
          <w:tcPr>
            <w:tcW w:w="9242" w:type="dxa"/>
            <w:gridSpan w:val="2"/>
          </w:tcPr>
          <w:p w14:paraId="0E927BDF" w14:textId="77777777" w:rsidR="00DF17E4" w:rsidRPr="009165EC" w:rsidRDefault="00805A9E" w:rsidP="00DF17E4">
            <w:pPr>
              <w:spacing w:after="0" w:line="240" w:lineRule="auto"/>
              <w:rPr>
                <w:sz w:val="24"/>
                <w:szCs w:val="24"/>
              </w:rPr>
            </w:pPr>
            <w:r>
              <w:rPr>
                <w:sz w:val="24"/>
                <w:szCs w:val="24"/>
              </w:rPr>
              <w:lastRenderedPageBreak/>
              <w:t>PROCEDURE</w:t>
            </w:r>
            <w:r w:rsidR="00DF17E4" w:rsidRPr="009165EC">
              <w:rPr>
                <w:sz w:val="24"/>
                <w:szCs w:val="24"/>
              </w:rPr>
              <w:t>SIGN-OFF AND OWNERSHIP DETAILS</w:t>
            </w:r>
          </w:p>
          <w:p w14:paraId="24A6C82B" w14:textId="77777777" w:rsidR="00DF17E4" w:rsidRPr="009165EC" w:rsidRDefault="00DF17E4" w:rsidP="00DF17E4">
            <w:pPr>
              <w:spacing w:after="0" w:line="240" w:lineRule="auto"/>
              <w:rPr>
                <w:sz w:val="24"/>
                <w:szCs w:val="24"/>
              </w:rPr>
            </w:pPr>
          </w:p>
        </w:tc>
      </w:tr>
      <w:tr w:rsidR="009165EC" w:rsidRPr="009165EC" w14:paraId="1E4C4F3E" w14:textId="77777777" w:rsidTr="00997BCE">
        <w:tc>
          <w:tcPr>
            <w:tcW w:w="4621" w:type="dxa"/>
          </w:tcPr>
          <w:p w14:paraId="6E3CCEC7" w14:textId="77777777" w:rsidR="00DF17E4" w:rsidRPr="009165EC" w:rsidRDefault="00DF17E4" w:rsidP="00DF17E4">
            <w:pPr>
              <w:spacing w:after="0" w:line="240" w:lineRule="auto"/>
              <w:rPr>
                <w:sz w:val="24"/>
                <w:szCs w:val="24"/>
              </w:rPr>
            </w:pPr>
            <w:r w:rsidRPr="009165EC">
              <w:rPr>
                <w:sz w:val="24"/>
                <w:szCs w:val="24"/>
              </w:rPr>
              <w:t>Document name:</w:t>
            </w:r>
          </w:p>
          <w:p w14:paraId="2DD5A8A6" w14:textId="77777777" w:rsidR="00DF17E4" w:rsidRPr="009165EC" w:rsidRDefault="00DF17E4" w:rsidP="00DF17E4">
            <w:pPr>
              <w:spacing w:after="0" w:line="240" w:lineRule="auto"/>
              <w:rPr>
                <w:sz w:val="24"/>
                <w:szCs w:val="24"/>
              </w:rPr>
            </w:pPr>
          </w:p>
        </w:tc>
        <w:tc>
          <w:tcPr>
            <w:tcW w:w="4621" w:type="dxa"/>
          </w:tcPr>
          <w:p w14:paraId="78B3A19F" w14:textId="77777777" w:rsidR="00DF17E4" w:rsidRPr="009165EC" w:rsidRDefault="00677810" w:rsidP="00DF17E4">
            <w:pPr>
              <w:spacing w:after="0" w:line="240" w:lineRule="auto"/>
              <w:rPr>
                <w:sz w:val="24"/>
                <w:szCs w:val="24"/>
              </w:rPr>
            </w:pPr>
            <w:r w:rsidRPr="009165EC">
              <w:rPr>
                <w:sz w:val="24"/>
                <w:szCs w:val="24"/>
              </w:rPr>
              <w:t>Assistance Dogs on Campus Policy</w:t>
            </w:r>
          </w:p>
        </w:tc>
      </w:tr>
      <w:tr w:rsidR="009165EC" w:rsidRPr="009165EC" w14:paraId="3B282F9B" w14:textId="77777777" w:rsidTr="00997BCE">
        <w:tc>
          <w:tcPr>
            <w:tcW w:w="4621" w:type="dxa"/>
          </w:tcPr>
          <w:p w14:paraId="7088C860" w14:textId="77777777" w:rsidR="00DF17E4" w:rsidRPr="009165EC" w:rsidRDefault="00DF17E4" w:rsidP="00DF17E4">
            <w:pPr>
              <w:spacing w:after="0" w:line="240" w:lineRule="auto"/>
              <w:rPr>
                <w:sz w:val="24"/>
                <w:szCs w:val="24"/>
              </w:rPr>
            </w:pPr>
            <w:r w:rsidRPr="009165EC">
              <w:rPr>
                <w:sz w:val="24"/>
                <w:szCs w:val="24"/>
              </w:rPr>
              <w:t>Version Number:</w:t>
            </w:r>
          </w:p>
          <w:p w14:paraId="4A7BF652" w14:textId="77777777" w:rsidR="00DF17E4" w:rsidRPr="009165EC" w:rsidRDefault="00DF17E4" w:rsidP="00DF17E4">
            <w:pPr>
              <w:spacing w:after="0" w:line="240" w:lineRule="auto"/>
              <w:rPr>
                <w:sz w:val="24"/>
                <w:szCs w:val="24"/>
              </w:rPr>
            </w:pPr>
          </w:p>
        </w:tc>
        <w:tc>
          <w:tcPr>
            <w:tcW w:w="4621" w:type="dxa"/>
          </w:tcPr>
          <w:p w14:paraId="10A593EA" w14:textId="77777777" w:rsidR="00DF17E4" w:rsidRPr="009165EC" w:rsidRDefault="009165EC" w:rsidP="00DF17E4">
            <w:pPr>
              <w:spacing w:after="0" w:line="240" w:lineRule="auto"/>
              <w:rPr>
                <w:sz w:val="24"/>
                <w:szCs w:val="24"/>
              </w:rPr>
            </w:pPr>
            <w:r w:rsidRPr="009165EC">
              <w:rPr>
                <w:sz w:val="24"/>
                <w:szCs w:val="24"/>
              </w:rPr>
              <w:t>2</w:t>
            </w:r>
          </w:p>
        </w:tc>
      </w:tr>
      <w:tr w:rsidR="009165EC" w:rsidRPr="009165EC" w14:paraId="4FACF84D" w14:textId="77777777" w:rsidTr="00997BCE">
        <w:tc>
          <w:tcPr>
            <w:tcW w:w="4621" w:type="dxa"/>
          </w:tcPr>
          <w:p w14:paraId="0FB71E9C" w14:textId="77777777" w:rsidR="00DF17E4" w:rsidRPr="009165EC" w:rsidRDefault="00DF17E4" w:rsidP="00DF17E4">
            <w:pPr>
              <w:spacing w:after="0" w:line="240" w:lineRule="auto"/>
              <w:rPr>
                <w:sz w:val="24"/>
                <w:szCs w:val="24"/>
              </w:rPr>
            </w:pPr>
            <w:r w:rsidRPr="009165EC">
              <w:rPr>
                <w:sz w:val="24"/>
                <w:szCs w:val="24"/>
              </w:rPr>
              <w:t>Equality Impact Assessment:</w:t>
            </w:r>
          </w:p>
          <w:p w14:paraId="7F1DFD37" w14:textId="77777777" w:rsidR="00DF17E4" w:rsidRPr="009165EC" w:rsidRDefault="00DF17E4" w:rsidP="00DF17E4">
            <w:pPr>
              <w:spacing w:after="0" w:line="240" w:lineRule="auto"/>
              <w:rPr>
                <w:sz w:val="24"/>
                <w:szCs w:val="24"/>
              </w:rPr>
            </w:pPr>
          </w:p>
        </w:tc>
        <w:tc>
          <w:tcPr>
            <w:tcW w:w="4621" w:type="dxa"/>
          </w:tcPr>
          <w:p w14:paraId="3C88302D" w14:textId="77777777" w:rsidR="00DF17E4" w:rsidRPr="009165EC" w:rsidRDefault="00677810" w:rsidP="00721CEF">
            <w:pPr>
              <w:spacing w:after="0" w:line="240" w:lineRule="auto"/>
              <w:rPr>
                <w:sz w:val="24"/>
                <w:szCs w:val="24"/>
              </w:rPr>
            </w:pPr>
            <w:r w:rsidRPr="009165EC">
              <w:rPr>
                <w:sz w:val="24"/>
                <w:szCs w:val="24"/>
              </w:rPr>
              <w:t>n/a</w:t>
            </w:r>
          </w:p>
        </w:tc>
      </w:tr>
      <w:tr w:rsidR="009165EC" w:rsidRPr="009165EC" w14:paraId="6BB0F3A8" w14:textId="77777777" w:rsidTr="00997BCE">
        <w:tc>
          <w:tcPr>
            <w:tcW w:w="4621" w:type="dxa"/>
          </w:tcPr>
          <w:p w14:paraId="39BE8687" w14:textId="77777777" w:rsidR="00DF17E4" w:rsidRPr="009165EC" w:rsidRDefault="00DF17E4" w:rsidP="00DF17E4">
            <w:pPr>
              <w:spacing w:after="0" w:line="240" w:lineRule="auto"/>
              <w:rPr>
                <w:sz w:val="24"/>
                <w:szCs w:val="24"/>
              </w:rPr>
            </w:pPr>
            <w:r w:rsidRPr="009165EC">
              <w:rPr>
                <w:sz w:val="24"/>
                <w:szCs w:val="24"/>
              </w:rPr>
              <w:t>Approved by:</w:t>
            </w:r>
          </w:p>
          <w:p w14:paraId="5D3BB9BD" w14:textId="77777777" w:rsidR="00DF17E4" w:rsidRPr="009165EC" w:rsidRDefault="00DF17E4" w:rsidP="00DF17E4">
            <w:pPr>
              <w:spacing w:after="0" w:line="240" w:lineRule="auto"/>
              <w:rPr>
                <w:sz w:val="24"/>
                <w:szCs w:val="24"/>
              </w:rPr>
            </w:pPr>
          </w:p>
        </w:tc>
        <w:tc>
          <w:tcPr>
            <w:tcW w:w="4621" w:type="dxa"/>
          </w:tcPr>
          <w:p w14:paraId="5751798D" w14:textId="77777777" w:rsidR="00DF17E4" w:rsidRPr="009165EC" w:rsidRDefault="00677810" w:rsidP="00DF17E4">
            <w:pPr>
              <w:spacing w:after="0" w:line="240" w:lineRule="auto"/>
              <w:rPr>
                <w:sz w:val="24"/>
                <w:szCs w:val="24"/>
              </w:rPr>
            </w:pPr>
            <w:r w:rsidRPr="009165EC">
              <w:rPr>
                <w:sz w:val="24"/>
                <w:szCs w:val="24"/>
              </w:rPr>
              <w:t>University Equality Diversity and Inclusion Executive Committee</w:t>
            </w:r>
          </w:p>
        </w:tc>
      </w:tr>
      <w:tr w:rsidR="009165EC" w:rsidRPr="009165EC" w14:paraId="4361899F" w14:textId="77777777" w:rsidTr="00997BCE">
        <w:tc>
          <w:tcPr>
            <w:tcW w:w="4621" w:type="dxa"/>
          </w:tcPr>
          <w:p w14:paraId="7E806146" w14:textId="77777777" w:rsidR="00DF17E4" w:rsidRPr="009165EC" w:rsidRDefault="00721CEF" w:rsidP="00DF17E4">
            <w:pPr>
              <w:spacing w:after="0" w:line="240" w:lineRule="auto"/>
              <w:rPr>
                <w:sz w:val="24"/>
                <w:szCs w:val="24"/>
              </w:rPr>
            </w:pPr>
            <w:r w:rsidRPr="009165EC">
              <w:rPr>
                <w:sz w:val="24"/>
                <w:szCs w:val="24"/>
              </w:rPr>
              <w:t>Date Approved</w:t>
            </w:r>
            <w:r w:rsidR="00DF17E4" w:rsidRPr="009165EC">
              <w:rPr>
                <w:sz w:val="24"/>
                <w:szCs w:val="24"/>
              </w:rPr>
              <w:t>:</w:t>
            </w:r>
          </w:p>
          <w:p w14:paraId="1E20B457" w14:textId="77777777" w:rsidR="00DF17E4" w:rsidRPr="009165EC" w:rsidRDefault="00DF17E4" w:rsidP="00DF17E4">
            <w:pPr>
              <w:spacing w:after="0" w:line="240" w:lineRule="auto"/>
              <w:rPr>
                <w:sz w:val="24"/>
                <w:szCs w:val="24"/>
              </w:rPr>
            </w:pPr>
          </w:p>
        </w:tc>
        <w:tc>
          <w:tcPr>
            <w:tcW w:w="4621" w:type="dxa"/>
          </w:tcPr>
          <w:p w14:paraId="67B33576" w14:textId="77777777" w:rsidR="00DF17E4" w:rsidRPr="009165EC" w:rsidRDefault="00677810" w:rsidP="00DF17E4">
            <w:pPr>
              <w:spacing w:after="0" w:line="240" w:lineRule="auto"/>
              <w:rPr>
                <w:sz w:val="24"/>
                <w:szCs w:val="24"/>
              </w:rPr>
            </w:pPr>
            <w:r w:rsidRPr="009165EC">
              <w:rPr>
                <w:sz w:val="24"/>
                <w:szCs w:val="24"/>
              </w:rPr>
              <w:t>Exp June 2020</w:t>
            </w:r>
          </w:p>
          <w:p w14:paraId="6116D11F" w14:textId="77777777" w:rsidR="009165EC" w:rsidRPr="009165EC" w:rsidRDefault="009165EC" w:rsidP="00DF17E4">
            <w:pPr>
              <w:spacing w:after="0" w:line="240" w:lineRule="auto"/>
              <w:rPr>
                <w:sz w:val="24"/>
                <w:szCs w:val="24"/>
              </w:rPr>
            </w:pPr>
            <w:r w:rsidRPr="009165EC">
              <w:rPr>
                <w:sz w:val="24"/>
                <w:szCs w:val="24"/>
              </w:rPr>
              <w:t>Amended September 2020</w:t>
            </w:r>
          </w:p>
        </w:tc>
      </w:tr>
      <w:tr w:rsidR="009165EC" w:rsidRPr="009165EC" w14:paraId="09277D50" w14:textId="77777777" w:rsidTr="00997BCE">
        <w:tc>
          <w:tcPr>
            <w:tcW w:w="4621" w:type="dxa"/>
          </w:tcPr>
          <w:p w14:paraId="0FE9802B" w14:textId="77777777" w:rsidR="00DF17E4" w:rsidRPr="009165EC" w:rsidRDefault="00DF17E4" w:rsidP="00DF17E4">
            <w:pPr>
              <w:spacing w:after="0" w:line="240" w:lineRule="auto"/>
              <w:rPr>
                <w:sz w:val="24"/>
                <w:szCs w:val="24"/>
              </w:rPr>
            </w:pPr>
            <w:r w:rsidRPr="009165EC">
              <w:rPr>
                <w:sz w:val="24"/>
                <w:szCs w:val="24"/>
              </w:rPr>
              <w:t>Date for Review:</w:t>
            </w:r>
          </w:p>
          <w:p w14:paraId="0BE69836" w14:textId="77777777" w:rsidR="00DF17E4" w:rsidRPr="009165EC" w:rsidRDefault="00DF17E4" w:rsidP="00DF17E4">
            <w:pPr>
              <w:spacing w:after="0" w:line="240" w:lineRule="auto"/>
              <w:rPr>
                <w:sz w:val="24"/>
                <w:szCs w:val="24"/>
              </w:rPr>
            </w:pPr>
          </w:p>
        </w:tc>
        <w:tc>
          <w:tcPr>
            <w:tcW w:w="4621" w:type="dxa"/>
          </w:tcPr>
          <w:p w14:paraId="286A1800" w14:textId="77777777" w:rsidR="00DF17E4" w:rsidRPr="009165EC" w:rsidRDefault="00677810" w:rsidP="00DF17E4">
            <w:pPr>
              <w:spacing w:after="0" w:line="240" w:lineRule="auto"/>
              <w:rPr>
                <w:sz w:val="24"/>
                <w:szCs w:val="24"/>
              </w:rPr>
            </w:pPr>
            <w:r w:rsidRPr="009165EC">
              <w:rPr>
                <w:sz w:val="24"/>
                <w:szCs w:val="24"/>
              </w:rPr>
              <w:t>June 2022</w:t>
            </w:r>
          </w:p>
        </w:tc>
      </w:tr>
      <w:tr w:rsidR="009165EC" w:rsidRPr="009165EC" w14:paraId="1FC640AF" w14:textId="77777777" w:rsidTr="00997BCE">
        <w:tc>
          <w:tcPr>
            <w:tcW w:w="4621" w:type="dxa"/>
          </w:tcPr>
          <w:p w14:paraId="4AFF1A36" w14:textId="77777777" w:rsidR="00DF17E4" w:rsidRPr="009165EC" w:rsidRDefault="00DF17E4" w:rsidP="00DF17E4">
            <w:pPr>
              <w:spacing w:after="0" w:line="240" w:lineRule="auto"/>
              <w:rPr>
                <w:sz w:val="24"/>
                <w:szCs w:val="24"/>
              </w:rPr>
            </w:pPr>
            <w:r w:rsidRPr="009165EC">
              <w:rPr>
                <w:sz w:val="24"/>
                <w:szCs w:val="24"/>
              </w:rPr>
              <w:t>Author:</w:t>
            </w:r>
          </w:p>
          <w:p w14:paraId="379D73A4" w14:textId="77777777" w:rsidR="00DF17E4" w:rsidRPr="009165EC" w:rsidRDefault="00DF17E4" w:rsidP="00DF17E4">
            <w:pPr>
              <w:spacing w:after="0" w:line="240" w:lineRule="auto"/>
              <w:rPr>
                <w:sz w:val="24"/>
                <w:szCs w:val="24"/>
              </w:rPr>
            </w:pPr>
          </w:p>
        </w:tc>
        <w:tc>
          <w:tcPr>
            <w:tcW w:w="4621" w:type="dxa"/>
          </w:tcPr>
          <w:p w14:paraId="2E6A353E" w14:textId="77777777" w:rsidR="00DF17E4" w:rsidRPr="009165EC" w:rsidRDefault="00677810" w:rsidP="00DF17E4">
            <w:pPr>
              <w:spacing w:after="0" w:line="240" w:lineRule="auto"/>
              <w:rPr>
                <w:sz w:val="24"/>
                <w:szCs w:val="24"/>
              </w:rPr>
            </w:pPr>
            <w:r w:rsidRPr="009165EC">
              <w:rPr>
                <w:sz w:val="24"/>
                <w:szCs w:val="24"/>
              </w:rPr>
              <w:t>Gary McGladdery</w:t>
            </w:r>
          </w:p>
          <w:p w14:paraId="3B895D1F" w14:textId="77777777" w:rsidR="009165EC" w:rsidRPr="009165EC" w:rsidRDefault="009165EC" w:rsidP="00DF17E4">
            <w:pPr>
              <w:spacing w:after="0" w:line="240" w:lineRule="auto"/>
              <w:rPr>
                <w:sz w:val="24"/>
                <w:szCs w:val="24"/>
              </w:rPr>
            </w:pPr>
            <w:r w:rsidRPr="009165EC">
              <w:rPr>
                <w:sz w:val="24"/>
                <w:szCs w:val="24"/>
              </w:rPr>
              <w:t>Amended Sharon Morgan</w:t>
            </w:r>
          </w:p>
        </w:tc>
      </w:tr>
      <w:tr w:rsidR="009165EC" w:rsidRPr="009165EC" w14:paraId="48445865" w14:textId="77777777" w:rsidTr="00997BCE">
        <w:tc>
          <w:tcPr>
            <w:tcW w:w="4621" w:type="dxa"/>
          </w:tcPr>
          <w:p w14:paraId="13AC4BEC" w14:textId="77777777" w:rsidR="00DF17E4" w:rsidRPr="009165EC" w:rsidRDefault="00DF17E4" w:rsidP="00DF17E4">
            <w:pPr>
              <w:spacing w:after="0" w:line="240" w:lineRule="auto"/>
              <w:rPr>
                <w:sz w:val="24"/>
                <w:szCs w:val="24"/>
              </w:rPr>
            </w:pPr>
            <w:r w:rsidRPr="009165EC">
              <w:rPr>
                <w:sz w:val="24"/>
                <w:szCs w:val="24"/>
              </w:rPr>
              <w:t>Owner (if different from above):</w:t>
            </w:r>
          </w:p>
          <w:p w14:paraId="53E9681D" w14:textId="77777777" w:rsidR="00DF17E4" w:rsidRPr="009165EC" w:rsidRDefault="00DF17E4" w:rsidP="00DF17E4">
            <w:pPr>
              <w:spacing w:after="0" w:line="240" w:lineRule="auto"/>
              <w:rPr>
                <w:sz w:val="24"/>
                <w:szCs w:val="24"/>
              </w:rPr>
            </w:pPr>
          </w:p>
        </w:tc>
        <w:tc>
          <w:tcPr>
            <w:tcW w:w="4621" w:type="dxa"/>
          </w:tcPr>
          <w:p w14:paraId="3C4BF009" w14:textId="77777777" w:rsidR="00DF17E4" w:rsidRPr="009165EC" w:rsidRDefault="00677810" w:rsidP="00DF17E4">
            <w:pPr>
              <w:spacing w:after="0" w:line="240" w:lineRule="auto"/>
              <w:rPr>
                <w:sz w:val="24"/>
                <w:szCs w:val="24"/>
              </w:rPr>
            </w:pPr>
            <w:r w:rsidRPr="009165EC">
              <w:rPr>
                <w:sz w:val="24"/>
                <w:szCs w:val="24"/>
              </w:rPr>
              <w:t>Disability Services/Estates/Health and Safety</w:t>
            </w:r>
          </w:p>
        </w:tc>
      </w:tr>
      <w:tr w:rsidR="009165EC" w:rsidRPr="009165EC" w14:paraId="01B13A69" w14:textId="77777777" w:rsidTr="00997BCE">
        <w:tc>
          <w:tcPr>
            <w:tcW w:w="4621" w:type="dxa"/>
          </w:tcPr>
          <w:p w14:paraId="00FFED57" w14:textId="77777777" w:rsidR="00DF17E4" w:rsidRPr="009165EC" w:rsidRDefault="00DF17E4" w:rsidP="00DF17E4">
            <w:pPr>
              <w:spacing w:after="0" w:line="240" w:lineRule="auto"/>
              <w:rPr>
                <w:sz w:val="24"/>
                <w:szCs w:val="24"/>
              </w:rPr>
            </w:pPr>
            <w:r w:rsidRPr="009165EC">
              <w:rPr>
                <w:sz w:val="24"/>
                <w:szCs w:val="24"/>
              </w:rPr>
              <w:t>Document Location:</w:t>
            </w:r>
          </w:p>
          <w:p w14:paraId="7540E37E" w14:textId="77777777" w:rsidR="00DF17E4" w:rsidRPr="009165EC" w:rsidRDefault="00DF17E4" w:rsidP="00DF17E4">
            <w:pPr>
              <w:spacing w:after="0" w:line="240" w:lineRule="auto"/>
              <w:rPr>
                <w:sz w:val="24"/>
                <w:szCs w:val="24"/>
              </w:rPr>
            </w:pPr>
          </w:p>
        </w:tc>
        <w:tc>
          <w:tcPr>
            <w:tcW w:w="4621" w:type="dxa"/>
          </w:tcPr>
          <w:p w14:paraId="55643E27" w14:textId="77777777" w:rsidR="00DF17E4" w:rsidRPr="009165EC" w:rsidRDefault="00DF17E4" w:rsidP="00DF17E4">
            <w:pPr>
              <w:spacing w:after="0" w:line="240" w:lineRule="auto"/>
              <w:rPr>
                <w:sz w:val="24"/>
                <w:szCs w:val="24"/>
              </w:rPr>
            </w:pPr>
          </w:p>
        </w:tc>
      </w:tr>
      <w:tr w:rsidR="009165EC" w:rsidRPr="009165EC" w14:paraId="5858DE76" w14:textId="77777777" w:rsidTr="00997BCE">
        <w:tc>
          <w:tcPr>
            <w:tcW w:w="4621" w:type="dxa"/>
          </w:tcPr>
          <w:p w14:paraId="071A7244" w14:textId="77777777" w:rsidR="00DF17E4" w:rsidRPr="009165EC" w:rsidRDefault="00DF17E4" w:rsidP="00DF17E4">
            <w:pPr>
              <w:spacing w:after="0" w:line="240" w:lineRule="auto"/>
              <w:rPr>
                <w:sz w:val="24"/>
                <w:szCs w:val="24"/>
              </w:rPr>
            </w:pPr>
            <w:r w:rsidRPr="009165EC">
              <w:rPr>
                <w:sz w:val="24"/>
                <w:szCs w:val="24"/>
              </w:rPr>
              <w:t>Compliance Checks:</w:t>
            </w:r>
          </w:p>
          <w:p w14:paraId="1C9E3CF3" w14:textId="77777777" w:rsidR="00DF17E4" w:rsidRPr="009165EC" w:rsidRDefault="00DF17E4" w:rsidP="00DF17E4">
            <w:pPr>
              <w:spacing w:after="0" w:line="240" w:lineRule="auto"/>
              <w:rPr>
                <w:sz w:val="24"/>
                <w:szCs w:val="24"/>
              </w:rPr>
            </w:pPr>
          </w:p>
        </w:tc>
        <w:tc>
          <w:tcPr>
            <w:tcW w:w="4621" w:type="dxa"/>
          </w:tcPr>
          <w:p w14:paraId="7D95011E" w14:textId="77777777" w:rsidR="00DF17E4" w:rsidRPr="009165EC" w:rsidRDefault="00DF17E4" w:rsidP="00DF17E4">
            <w:pPr>
              <w:spacing w:after="0" w:line="240" w:lineRule="auto"/>
              <w:rPr>
                <w:sz w:val="24"/>
                <w:szCs w:val="24"/>
              </w:rPr>
            </w:pPr>
          </w:p>
        </w:tc>
      </w:tr>
      <w:tr w:rsidR="00DF17E4" w:rsidRPr="009165EC" w14:paraId="176B6E5B" w14:textId="77777777" w:rsidTr="00997BCE">
        <w:tc>
          <w:tcPr>
            <w:tcW w:w="4621" w:type="dxa"/>
          </w:tcPr>
          <w:p w14:paraId="645B2F27" w14:textId="77777777" w:rsidR="00DF17E4" w:rsidRPr="009165EC" w:rsidRDefault="00DF17E4" w:rsidP="00DF17E4">
            <w:pPr>
              <w:spacing w:after="0" w:line="240" w:lineRule="auto"/>
              <w:rPr>
                <w:sz w:val="24"/>
                <w:szCs w:val="24"/>
              </w:rPr>
            </w:pPr>
            <w:r w:rsidRPr="009165EC">
              <w:rPr>
                <w:sz w:val="24"/>
                <w:szCs w:val="24"/>
              </w:rPr>
              <w:t xml:space="preserve">Related Policies/Procedures: </w:t>
            </w:r>
          </w:p>
          <w:p w14:paraId="192CE6A7" w14:textId="77777777" w:rsidR="00DF17E4" w:rsidRPr="009165EC" w:rsidRDefault="00DF17E4" w:rsidP="00DF17E4">
            <w:pPr>
              <w:spacing w:after="0" w:line="240" w:lineRule="auto"/>
              <w:rPr>
                <w:sz w:val="24"/>
                <w:szCs w:val="24"/>
              </w:rPr>
            </w:pPr>
          </w:p>
        </w:tc>
        <w:tc>
          <w:tcPr>
            <w:tcW w:w="4621" w:type="dxa"/>
          </w:tcPr>
          <w:p w14:paraId="6A995554" w14:textId="77777777" w:rsidR="00DF17E4" w:rsidRPr="009165EC" w:rsidRDefault="00DF17E4" w:rsidP="00DF17E4">
            <w:pPr>
              <w:spacing w:after="0" w:line="240" w:lineRule="auto"/>
              <w:rPr>
                <w:sz w:val="24"/>
                <w:szCs w:val="24"/>
              </w:rPr>
            </w:pPr>
          </w:p>
        </w:tc>
      </w:tr>
    </w:tbl>
    <w:p w14:paraId="0F754FAF" w14:textId="77777777" w:rsidR="00DF17E4" w:rsidRPr="009165EC" w:rsidRDefault="00DF17E4" w:rsidP="00DF17E4">
      <w:pPr>
        <w:rPr>
          <w:sz w:val="24"/>
          <w:szCs w:val="24"/>
        </w:rPr>
      </w:pPr>
    </w:p>
    <w:p w14:paraId="227EB003" w14:textId="77777777" w:rsidR="00DF17E4" w:rsidRPr="009165EC" w:rsidRDefault="00DF17E4" w:rsidP="00DF17E4">
      <w:pPr>
        <w:rPr>
          <w:sz w:val="24"/>
          <w:szCs w:val="24"/>
        </w:rPr>
      </w:pPr>
    </w:p>
    <w:p w14:paraId="713328D8" w14:textId="77777777" w:rsidR="00DF17E4" w:rsidRPr="009165EC" w:rsidRDefault="00DF17E4" w:rsidP="00DF17E4">
      <w:pPr>
        <w:rPr>
          <w:sz w:val="24"/>
          <w:szCs w:val="24"/>
        </w:rPr>
      </w:pPr>
    </w:p>
    <w:sectPr w:rsidR="00DF17E4" w:rsidRPr="009165EC" w:rsidSect="007F45F8">
      <w:headerReference w:type="default" r:id="rId9"/>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BAD2" w14:textId="77777777" w:rsidR="00E9301F" w:rsidRDefault="00E9301F" w:rsidP="00B26CC9">
      <w:pPr>
        <w:spacing w:after="0" w:line="240" w:lineRule="auto"/>
      </w:pPr>
      <w:r>
        <w:separator/>
      </w:r>
    </w:p>
  </w:endnote>
  <w:endnote w:type="continuationSeparator" w:id="0">
    <w:p w14:paraId="0666058F" w14:textId="77777777" w:rsidR="00E9301F" w:rsidRDefault="00E9301F" w:rsidP="00B2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EACB" w14:textId="77777777" w:rsidR="00E9301F" w:rsidRDefault="00E9301F" w:rsidP="00B26CC9">
      <w:pPr>
        <w:spacing w:after="0" w:line="240" w:lineRule="auto"/>
      </w:pPr>
      <w:r>
        <w:separator/>
      </w:r>
    </w:p>
  </w:footnote>
  <w:footnote w:type="continuationSeparator" w:id="0">
    <w:p w14:paraId="001325A7" w14:textId="77777777" w:rsidR="00E9301F" w:rsidRDefault="00E9301F" w:rsidP="00B2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54A2" w14:textId="77777777" w:rsidR="00E9301F" w:rsidRDefault="00E9301F" w:rsidP="00B26C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81E"/>
    <w:multiLevelType w:val="multilevel"/>
    <w:tmpl w:val="16229300"/>
    <w:lvl w:ilvl="0">
      <w:start w:val="1"/>
      <w:numFmt w:val="decimal"/>
      <w:pStyle w:val="Heading1"/>
      <w:lvlText w:val="%1"/>
      <w:lvlJc w:val="left"/>
      <w:pPr>
        <w:ind w:left="716"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2974131B"/>
    <w:multiLevelType w:val="hybridMultilevel"/>
    <w:tmpl w:val="419A1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E530E"/>
    <w:multiLevelType w:val="hybridMultilevel"/>
    <w:tmpl w:val="0B004ED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A7F1548"/>
    <w:multiLevelType w:val="hybridMultilevel"/>
    <w:tmpl w:val="259081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F3688"/>
    <w:multiLevelType w:val="hybridMultilevel"/>
    <w:tmpl w:val="77543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F3FCB"/>
    <w:multiLevelType w:val="hybridMultilevel"/>
    <w:tmpl w:val="26E81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630841">
    <w:abstractNumId w:val="0"/>
  </w:num>
  <w:num w:numId="2" w16cid:durableId="1347907483">
    <w:abstractNumId w:val="0"/>
    <w:lvlOverride w:ilvl="0">
      <w:startOverride w:val="4"/>
    </w:lvlOverride>
  </w:num>
  <w:num w:numId="3" w16cid:durableId="254947577">
    <w:abstractNumId w:val="2"/>
  </w:num>
  <w:num w:numId="4" w16cid:durableId="1438256006">
    <w:abstractNumId w:val="4"/>
  </w:num>
  <w:num w:numId="5" w16cid:durableId="1511219357">
    <w:abstractNumId w:val="3"/>
  </w:num>
  <w:num w:numId="6" w16cid:durableId="1984306448">
    <w:abstractNumId w:val="1"/>
  </w:num>
  <w:num w:numId="7" w16cid:durableId="43282362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19"/>
    <w:rsid w:val="00015788"/>
    <w:rsid w:val="00020507"/>
    <w:rsid w:val="00021167"/>
    <w:rsid w:val="00060114"/>
    <w:rsid w:val="0006101D"/>
    <w:rsid w:val="0006653C"/>
    <w:rsid w:val="00071FC4"/>
    <w:rsid w:val="00075C9A"/>
    <w:rsid w:val="000B2F43"/>
    <w:rsid w:val="000C5CAC"/>
    <w:rsid w:val="000C775B"/>
    <w:rsid w:val="000D2610"/>
    <w:rsid w:val="00107338"/>
    <w:rsid w:val="00125047"/>
    <w:rsid w:val="00134121"/>
    <w:rsid w:val="001470BB"/>
    <w:rsid w:val="00152967"/>
    <w:rsid w:val="00162AC5"/>
    <w:rsid w:val="00174128"/>
    <w:rsid w:val="0019445F"/>
    <w:rsid w:val="001B0239"/>
    <w:rsid w:val="001B7EEE"/>
    <w:rsid w:val="001C5C06"/>
    <w:rsid w:val="001D7091"/>
    <w:rsid w:val="001E6C83"/>
    <w:rsid w:val="001E7F9C"/>
    <w:rsid w:val="002000DB"/>
    <w:rsid w:val="00201EA8"/>
    <w:rsid w:val="00212B7B"/>
    <w:rsid w:val="002141A7"/>
    <w:rsid w:val="00216DB5"/>
    <w:rsid w:val="00221D12"/>
    <w:rsid w:val="002622B0"/>
    <w:rsid w:val="00273C4F"/>
    <w:rsid w:val="002B00A5"/>
    <w:rsid w:val="002C7DBC"/>
    <w:rsid w:val="002D438D"/>
    <w:rsid w:val="002D695D"/>
    <w:rsid w:val="002D709E"/>
    <w:rsid w:val="002E71C9"/>
    <w:rsid w:val="002F5E59"/>
    <w:rsid w:val="00304FD1"/>
    <w:rsid w:val="00324037"/>
    <w:rsid w:val="003411EA"/>
    <w:rsid w:val="0034132E"/>
    <w:rsid w:val="00342D87"/>
    <w:rsid w:val="00347845"/>
    <w:rsid w:val="00356592"/>
    <w:rsid w:val="003614EA"/>
    <w:rsid w:val="0036274B"/>
    <w:rsid w:val="00386809"/>
    <w:rsid w:val="003A2376"/>
    <w:rsid w:val="003A24C8"/>
    <w:rsid w:val="003B22A7"/>
    <w:rsid w:val="003C3F5D"/>
    <w:rsid w:val="003C5053"/>
    <w:rsid w:val="003D6132"/>
    <w:rsid w:val="003F2A70"/>
    <w:rsid w:val="00423EB7"/>
    <w:rsid w:val="00426261"/>
    <w:rsid w:val="00427D30"/>
    <w:rsid w:val="004530AE"/>
    <w:rsid w:val="0045318E"/>
    <w:rsid w:val="004563CD"/>
    <w:rsid w:val="00460B09"/>
    <w:rsid w:val="00474319"/>
    <w:rsid w:val="0048001F"/>
    <w:rsid w:val="0049560A"/>
    <w:rsid w:val="0049683E"/>
    <w:rsid w:val="004C3A54"/>
    <w:rsid w:val="004E7B22"/>
    <w:rsid w:val="004F16EB"/>
    <w:rsid w:val="004F4BCF"/>
    <w:rsid w:val="0050788D"/>
    <w:rsid w:val="005215C8"/>
    <w:rsid w:val="005B4087"/>
    <w:rsid w:val="005B4DFE"/>
    <w:rsid w:val="005C7D23"/>
    <w:rsid w:val="005D2795"/>
    <w:rsid w:val="005E1588"/>
    <w:rsid w:val="005E1D9F"/>
    <w:rsid w:val="005F126E"/>
    <w:rsid w:val="005F6D85"/>
    <w:rsid w:val="005F7943"/>
    <w:rsid w:val="00603859"/>
    <w:rsid w:val="00611D88"/>
    <w:rsid w:val="00612C9A"/>
    <w:rsid w:val="006139C0"/>
    <w:rsid w:val="006148EB"/>
    <w:rsid w:val="00632692"/>
    <w:rsid w:val="006574E9"/>
    <w:rsid w:val="00666872"/>
    <w:rsid w:val="00677810"/>
    <w:rsid w:val="006877F5"/>
    <w:rsid w:val="00687EC6"/>
    <w:rsid w:val="00691194"/>
    <w:rsid w:val="006A3F0D"/>
    <w:rsid w:val="006A4887"/>
    <w:rsid w:val="006B6C1E"/>
    <w:rsid w:val="006B7E4E"/>
    <w:rsid w:val="006E2502"/>
    <w:rsid w:val="0070337F"/>
    <w:rsid w:val="0071417D"/>
    <w:rsid w:val="00721CEF"/>
    <w:rsid w:val="007304B1"/>
    <w:rsid w:val="00743DE3"/>
    <w:rsid w:val="007441FD"/>
    <w:rsid w:val="00750F87"/>
    <w:rsid w:val="00761284"/>
    <w:rsid w:val="00764F51"/>
    <w:rsid w:val="00766E95"/>
    <w:rsid w:val="007838E6"/>
    <w:rsid w:val="007848FF"/>
    <w:rsid w:val="007958A5"/>
    <w:rsid w:val="007A36A0"/>
    <w:rsid w:val="007C1F5B"/>
    <w:rsid w:val="007F2B4F"/>
    <w:rsid w:val="007F45F8"/>
    <w:rsid w:val="00805A9E"/>
    <w:rsid w:val="00825C39"/>
    <w:rsid w:val="008274BF"/>
    <w:rsid w:val="00846C10"/>
    <w:rsid w:val="00876183"/>
    <w:rsid w:val="00886D23"/>
    <w:rsid w:val="008E15AF"/>
    <w:rsid w:val="008E1C14"/>
    <w:rsid w:val="008E7084"/>
    <w:rsid w:val="008F0B31"/>
    <w:rsid w:val="008F6CBE"/>
    <w:rsid w:val="009165EC"/>
    <w:rsid w:val="00916DE6"/>
    <w:rsid w:val="00920156"/>
    <w:rsid w:val="00920F9E"/>
    <w:rsid w:val="009309C6"/>
    <w:rsid w:val="00953D02"/>
    <w:rsid w:val="00957F85"/>
    <w:rsid w:val="00983BC4"/>
    <w:rsid w:val="009959CA"/>
    <w:rsid w:val="00997BCE"/>
    <w:rsid w:val="009A2646"/>
    <w:rsid w:val="009C1312"/>
    <w:rsid w:val="009D73F1"/>
    <w:rsid w:val="00A10375"/>
    <w:rsid w:val="00A1320E"/>
    <w:rsid w:val="00A150DA"/>
    <w:rsid w:val="00A34229"/>
    <w:rsid w:val="00A4759B"/>
    <w:rsid w:val="00A92D5E"/>
    <w:rsid w:val="00AB0C11"/>
    <w:rsid w:val="00AC4ACD"/>
    <w:rsid w:val="00AE272B"/>
    <w:rsid w:val="00B008FC"/>
    <w:rsid w:val="00B038C6"/>
    <w:rsid w:val="00B1616F"/>
    <w:rsid w:val="00B26744"/>
    <w:rsid w:val="00B26CC9"/>
    <w:rsid w:val="00B2745C"/>
    <w:rsid w:val="00B56025"/>
    <w:rsid w:val="00B857E5"/>
    <w:rsid w:val="00B90828"/>
    <w:rsid w:val="00BA09A0"/>
    <w:rsid w:val="00BA2EDD"/>
    <w:rsid w:val="00BA61FA"/>
    <w:rsid w:val="00BC141A"/>
    <w:rsid w:val="00BD6818"/>
    <w:rsid w:val="00BE1FE1"/>
    <w:rsid w:val="00BE6A98"/>
    <w:rsid w:val="00C11D03"/>
    <w:rsid w:val="00C25BDD"/>
    <w:rsid w:val="00C377FD"/>
    <w:rsid w:val="00C523E9"/>
    <w:rsid w:val="00C604E5"/>
    <w:rsid w:val="00C60CAE"/>
    <w:rsid w:val="00C86255"/>
    <w:rsid w:val="00CA1A13"/>
    <w:rsid w:val="00CB7B0C"/>
    <w:rsid w:val="00CC437E"/>
    <w:rsid w:val="00CE7C9A"/>
    <w:rsid w:val="00CF447A"/>
    <w:rsid w:val="00CF65C7"/>
    <w:rsid w:val="00D149A1"/>
    <w:rsid w:val="00D34094"/>
    <w:rsid w:val="00D53A19"/>
    <w:rsid w:val="00D60C8C"/>
    <w:rsid w:val="00D62A02"/>
    <w:rsid w:val="00D6604B"/>
    <w:rsid w:val="00D75837"/>
    <w:rsid w:val="00D94EB2"/>
    <w:rsid w:val="00D95E8E"/>
    <w:rsid w:val="00D9700C"/>
    <w:rsid w:val="00DA5A1F"/>
    <w:rsid w:val="00DA62EC"/>
    <w:rsid w:val="00DD3DA8"/>
    <w:rsid w:val="00DF17E4"/>
    <w:rsid w:val="00E12388"/>
    <w:rsid w:val="00E12EFE"/>
    <w:rsid w:val="00E132FF"/>
    <w:rsid w:val="00E63202"/>
    <w:rsid w:val="00E75DA5"/>
    <w:rsid w:val="00E76CE9"/>
    <w:rsid w:val="00E83A48"/>
    <w:rsid w:val="00E86026"/>
    <w:rsid w:val="00E9301F"/>
    <w:rsid w:val="00EA386A"/>
    <w:rsid w:val="00EA7108"/>
    <w:rsid w:val="00EC5017"/>
    <w:rsid w:val="00ED5F9A"/>
    <w:rsid w:val="00EF7C4C"/>
    <w:rsid w:val="00F026E4"/>
    <w:rsid w:val="00F2313B"/>
    <w:rsid w:val="00F32E48"/>
    <w:rsid w:val="00F356CA"/>
    <w:rsid w:val="00F52E11"/>
    <w:rsid w:val="00F53401"/>
    <w:rsid w:val="00F70B03"/>
    <w:rsid w:val="00F73A7B"/>
    <w:rsid w:val="00F74F9F"/>
    <w:rsid w:val="00F81138"/>
    <w:rsid w:val="00F8571A"/>
    <w:rsid w:val="00F96C91"/>
    <w:rsid w:val="00FA18E9"/>
    <w:rsid w:val="00FA2EBD"/>
    <w:rsid w:val="00FD0CAD"/>
    <w:rsid w:val="00FD7FCA"/>
    <w:rsid w:val="00FE1261"/>
    <w:rsid w:val="00FF008F"/>
    <w:rsid w:val="00FF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3AA459"/>
  <w15:docId w15:val="{FFC06276-989C-4C59-9653-221BE45E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05A9E"/>
    <w:pPr>
      <w:keepNext/>
      <w:keepLines/>
      <w:numPr>
        <w:numId w:val="1"/>
      </w:numPr>
      <w:spacing w:before="240" w:after="240"/>
      <w:outlineLvl w:val="0"/>
    </w:pPr>
    <w:rPr>
      <w:rFonts w:eastAsia="Times New Roman" w:cs="Times New Roman"/>
      <w:b/>
      <w:bCs/>
      <w:color w:val="365F91"/>
      <w:sz w:val="24"/>
      <w:szCs w:val="24"/>
      <w:lang w:val="en-US"/>
    </w:rPr>
  </w:style>
  <w:style w:type="paragraph" w:styleId="Heading2">
    <w:name w:val="heading 2"/>
    <w:basedOn w:val="Normal"/>
    <w:next w:val="Normal"/>
    <w:link w:val="Heading2Char"/>
    <w:uiPriority w:val="9"/>
    <w:qFormat/>
    <w:rsid w:val="00C11D03"/>
    <w:pPr>
      <w:keepNext/>
      <w:keepLines/>
      <w:numPr>
        <w:ilvl w:val="1"/>
        <w:numId w:val="1"/>
      </w:numPr>
      <w:spacing w:before="20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qFormat/>
    <w:rsid w:val="00C11D03"/>
    <w:pPr>
      <w:keepNext/>
      <w:keepLines/>
      <w:numPr>
        <w:ilvl w:val="2"/>
        <w:numId w:val="1"/>
      </w:numPr>
      <w:spacing w:before="200" w:after="0"/>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9"/>
    <w:qFormat/>
    <w:rsid w:val="00C11D03"/>
    <w:pPr>
      <w:keepNext/>
      <w:keepLines/>
      <w:numPr>
        <w:ilvl w:val="3"/>
        <w:numId w:val="1"/>
      </w:numPr>
      <w:spacing w:before="200" w:after="0"/>
      <w:outlineLvl w:val="3"/>
    </w:pPr>
    <w:rPr>
      <w:rFonts w:ascii="Cambria" w:eastAsia="Times New Roman" w:hAnsi="Cambria" w:cs="Times New Roman"/>
      <w:b/>
      <w:bCs/>
      <w:i/>
      <w:iCs/>
      <w:color w:val="4F81BD"/>
      <w:lang w:val="en-US"/>
    </w:rPr>
  </w:style>
  <w:style w:type="paragraph" w:styleId="Heading5">
    <w:name w:val="heading 5"/>
    <w:basedOn w:val="Normal"/>
    <w:next w:val="Normal"/>
    <w:link w:val="Heading5Char"/>
    <w:uiPriority w:val="9"/>
    <w:qFormat/>
    <w:rsid w:val="00C11D03"/>
    <w:pPr>
      <w:keepNext/>
      <w:keepLines/>
      <w:numPr>
        <w:ilvl w:val="4"/>
        <w:numId w:val="1"/>
      </w:numPr>
      <w:spacing w:before="200" w:after="0"/>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qFormat/>
    <w:rsid w:val="00C11D03"/>
    <w:pPr>
      <w:keepNext/>
      <w:keepLines/>
      <w:numPr>
        <w:ilvl w:val="5"/>
        <w:numId w:val="1"/>
      </w:numPr>
      <w:spacing w:before="200" w:after="0"/>
      <w:outlineLvl w:val="5"/>
    </w:pPr>
    <w:rPr>
      <w:rFonts w:ascii="Cambria" w:eastAsia="Times New Roman" w:hAnsi="Cambria" w:cs="Times New Roman"/>
      <w:i/>
      <w:iCs/>
      <w:color w:val="243F60"/>
      <w:lang w:val="en-US"/>
    </w:rPr>
  </w:style>
  <w:style w:type="paragraph" w:styleId="Heading7">
    <w:name w:val="heading 7"/>
    <w:basedOn w:val="Normal"/>
    <w:next w:val="Normal"/>
    <w:link w:val="Heading7Char"/>
    <w:uiPriority w:val="9"/>
    <w:qFormat/>
    <w:rsid w:val="00C11D03"/>
    <w:pPr>
      <w:keepNext/>
      <w:keepLines/>
      <w:numPr>
        <w:ilvl w:val="6"/>
        <w:numId w:val="1"/>
      </w:numPr>
      <w:spacing w:before="200" w:after="0"/>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uiPriority w:val="9"/>
    <w:qFormat/>
    <w:rsid w:val="00C11D03"/>
    <w:pPr>
      <w:keepNext/>
      <w:keepLines/>
      <w:numPr>
        <w:ilvl w:val="7"/>
        <w:numId w:val="1"/>
      </w:numPr>
      <w:spacing w:before="200" w:after="0"/>
      <w:outlineLvl w:val="7"/>
    </w:pPr>
    <w:rPr>
      <w:rFonts w:ascii="Cambria" w:eastAsia="Times New Roman" w:hAnsi="Cambria" w:cs="Times New Roman"/>
      <w:color w:val="4F81BD"/>
      <w:sz w:val="20"/>
      <w:szCs w:val="20"/>
      <w:lang w:val="en-US"/>
    </w:rPr>
  </w:style>
  <w:style w:type="paragraph" w:styleId="Heading9">
    <w:name w:val="heading 9"/>
    <w:basedOn w:val="Normal"/>
    <w:next w:val="Normal"/>
    <w:link w:val="Heading9Char"/>
    <w:uiPriority w:val="9"/>
    <w:qFormat/>
    <w:rsid w:val="00C11D03"/>
    <w:pPr>
      <w:keepNext/>
      <w:keepLines/>
      <w:numPr>
        <w:ilvl w:val="8"/>
        <w:numId w:val="1"/>
      </w:numPr>
      <w:spacing w:before="20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CC9"/>
  </w:style>
  <w:style w:type="paragraph" w:styleId="Footer">
    <w:name w:val="footer"/>
    <w:basedOn w:val="Normal"/>
    <w:link w:val="FooterChar"/>
    <w:uiPriority w:val="99"/>
    <w:unhideWhenUsed/>
    <w:rsid w:val="00B26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CC9"/>
  </w:style>
  <w:style w:type="paragraph" w:styleId="BalloonText">
    <w:name w:val="Balloon Text"/>
    <w:basedOn w:val="Normal"/>
    <w:link w:val="BalloonTextChar"/>
    <w:uiPriority w:val="99"/>
    <w:semiHidden/>
    <w:unhideWhenUsed/>
    <w:rsid w:val="00B2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C9"/>
    <w:rPr>
      <w:rFonts w:ascii="Tahoma" w:hAnsi="Tahoma" w:cs="Tahoma"/>
      <w:sz w:val="16"/>
      <w:szCs w:val="16"/>
    </w:rPr>
  </w:style>
  <w:style w:type="paragraph" w:customStyle="1" w:styleId="3CBD5A742C28424DA5172AD252E32316">
    <w:name w:val="3CBD5A742C28424DA5172AD252E32316"/>
    <w:rsid w:val="00B26CC9"/>
    <w:rPr>
      <w:rFonts w:asciiTheme="minorHAnsi" w:eastAsiaTheme="minorEastAsia" w:hAnsiTheme="minorHAnsi" w:cstheme="minorBidi"/>
      <w:lang w:val="en-US" w:eastAsia="ja-JP"/>
    </w:rPr>
  </w:style>
  <w:style w:type="paragraph" w:styleId="ListParagraph">
    <w:name w:val="List Paragraph"/>
    <w:basedOn w:val="Normal"/>
    <w:uiPriority w:val="34"/>
    <w:qFormat/>
    <w:rsid w:val="00C11D03"/>
    <w:pPr>
      <w:ind w:left="720"/>
      <w:contextualSpacing/>
    </w:pPr>
  </w:style>
  <w:style w:type="character" w:customStyle="1" w:styleId="Heading1Char">
    <w:name w:val="Heading 1 Char"/>
    <w:basedOn w:val="DefaultParagraphFont"/>
    <w:link w:val="Heading1"/>
    <w:uiPriority w:val="9"/>
    <w:rsid w:val="00805A9E"/>
    <w:rPr>
      <w:rFonts w:eastAsia="Times New Roman" w:cs="Times New Roman"/>
      <w:b/>
      <w:bCs/>
      <w:color w:val="365F91"/>
      <w:sz w:val="24"/>
      <w:szCs w:val="24"/>
      <w:lang w:val="en-US"/>
    </w:rPr>
  </w:style>
  <w:style w:type="character" w:customStyle="1" w:styleId="Heading2Char">
    <w:name w:val="Heading 2 Char"/>
    <w:basedOn w:val="DefaultParagraphFont"/>
    <w:link w:val="Heading2"/>
    <w:uiPriority w:val="9"/>
    <w:rsid w:val="00C11D03"/>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C11D03"/>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sid w:val="00C11D03"/>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rsid w:val="00C11D03"/>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C11D03"/>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rsid w:val="00C11D03"/>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rsid w:val="00C11D03"/>
    <w:rPr>
      <w:rFonts w:ascii="Cambria" w:eastAsia="Times New Roman" w:hAnsi="Cambria" w:cs="Times New Roman"/>
      <w:color w:val="4F81BD"/>
      <w:sz w:val="20"/>
      <w:szCs w:val="20"/>
      <w:lang w:val="en-US"/>
    </w:rPr>
  </w:style>
  <w:style w:type="character" w:customStyle="1" w:styleId="Heading9Char">
    <w:name w:val="Heading 9 Char"/>
    <w:basedOn w:val="DefaultParagraphFont"/>
    <w:link w:val="Heading9"/>
    <w:uiPriority w:val="9"/>
    <w:rsid w:val="00C11D03"/>
    <w:rPr>
      <w:rFonts w:ascii="Cambria" w:eastAsia="Times New Roman" w:hAnsi="Cambria" w:cs="Times New Roman"/>
      <w:i/>
      <w:iCs/>
      <w:color w:val="404040"/>
      <w:sz w:val="20"/>
      <w:szCs w:val="20"/>
      <w:lang w:val="en-US"/>
    </w:rPr>
  </w:style>
  <w:style w:type="character" w:styleId="Hyperlink">
    <w:name w:val="Hyperlink"/>
    <w:uiPriority w:val="99"/>
    <w:unhideWhenUsed/>
    <w:rsid w:val="00C11D03"/>
    <w:rPr>
      <w:rFonts w:cs="Times New Roman"/>
      <w:color w:val="0000FF"/>
      <w:u w:val="single"/>
    </w:rPr>
  </w:style>
  <w:style w:type="paragraph" w:customStyle="1" w:styleId="Default">
    <w:name w:val="Default"/>
    <w:rsid w:val="005C7D23"/>
    <w:pPr>
      <w:autoSpaceDE w:val="0"/>
      <w:autoSpaceDN w:val="0"/>
      <w:adjustRightInd w:val="0"/>
      <w:spacing w:after="0" w:line="240" w:lineRule="auto"/>
    </w:pPr>
    <w:rPr>
      <w:color w:val="000000"/>
      <w:sz w:val="24"/>
      <w:szCs w:val="24"/>
    </w:rPr>
  </w:style>
  <w:style w:type="table" w:styleId="TableGrid">
    <w:name w:val="Table Grid"/>
    <w:basedOn w:val="TableNormal"/>
    <w:uiPriority w:val="59"/>
    <w:rsid w:val="002B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1194"/>
    <w:rPr>
      <w:color w:val="800080" w:themeColor="followedHyperlink"/>
      <w:u w:val="single"/>
    </w:rPr>
  </w:style>
  <w:style w:type="character" w:styleId="CommentReference">
    <w:name w:val="annotation reference"/>
    <w:basedOn w:val="DefaultParagraphFont"/>
    <w:uiPriority w:val="99"/>
    <w:semiHidden/>
    <w:unhideWhenUsed/>
    <w:rsid w:val="00D149A1"/>
    <w:rPr>
      <w:sz w:val="16"/>
      <w:szCs w:val="16"/>
    </w:rPr>
  </w:style>
  <w:style w:type="paragraph" w:styleId="CommentText">
    <w:name w:val="annotation text"/>
    <w:basedOn w:val="Normal"/>
    <w:link w:val="CommentTextChar"/>
    <w:uiPriority w:val="99"/>
    <w:semiHidden/>
    <w:unhideWhenUsed/>
    <w:rsid w:val="00D149A1"/>
    <w:pPr>
      <w:spacing w:line="240" w:lineRule="auto"/>
    </w:pPr>
    <w:rPr>
      <w:sz w:val="20"/>
      <w:szCs w:val="20"/>
    </w:rPr>
  </w:style>
  <w:style w:type="character" w:customStyle="1" w:styleId="CommentTextChar">
    <w:name w:val="Comment Text Char"/>
    <w:basedOn w:val="DefaultParagraphFont"/>
    <w:link w:val="CommentText"/>
    <w:uiPriority w:val="99"/>
    <w:semiHidden/>
    <w:rsid w:val="00D149A1"/>
    <w:rPr>
      <w:sz w:val="20"/>
      <w:szCs w:val="20"/>
    </w:rPr>
  </w:style>
  <w:style w:type="paragraph" w:styleId="CommentSubject">
    <w:name w:val="annotation subject"/>
    <w:basedOn w:val="CommentText"/>
    <w:next w:val="CommentText"/>
    <w:link w:val="CommentSubjectChar"/>
    <w:uiPriority w:val="99"/>
    <w:semiHidden/>
    <w:unhideWhenUsed/>
    <w:rsid w:val="00D149A1"/>
    <w:rPr>
      <w:b/>
      <w:bCs/>
    </w:rPr>
  </w:style>
  <w:style w:type="character" w:customStyle="1" w:styleId="CommentSubjectChar">
    <w:name w:val="Comment Subject Char"/>
    <w:basedOn w:val="CommentTextChar"/>
    <w:link w:val="CommentSubject"/>
    <w:uiPriority w:val="99"/>
    <w:semiHidden/>
    <w:rsid w:val="00D149A1"/>
    <w:rPr>
      <w:b/>
      <w:bCs/>
      <w:sz w:val="20"/>
      <w:szCs w:val="20"/>
    </w:rPr>
  </w:style>
  <w:style w:type="character" w:customStyle="1" w:styleId="UnresolvedMention1">
    <w:name w:val="Unresolved Mention1"/>
    <w:basedOn w:val="DefaultParagraphFont"/>
    <w:uiPriority w:val="99"/>
    <w:semiHidden/>
    <w:unhideWhenUsed/>
    <w:rsid w:val="00677810"/>
    <w:rPr>
      <w:color w:val="605E5C"/>
      <w:shd w:val="clear" w:color="auto" w:fill="E1DFDD"/>
    </w:rPr>
  </w:style>
  <w:style w:type="paragraph" w:customStyle="1" w:styleId="xxmsonormal">
    <w:name w:val="x_xmsonormal"/>
    <w:basedOn w:val="Normal"/>
    <w:rsid w:val="009309C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5655">
      <w:bodyDiv w:val="1"/>
      <w:marLeft w:val="0"/>
      <w:marRight w:val="0"/>
      <w:marTop w:val="0"/>
      <w:marBottom w:val="0"/>
      <w:divBdr>
        <w:top w:val="none" w:sz="0" w:space="0" w:color="auto"/>
        <w:left w:val="none" w:sz="0" w:space="0" w:color="auto"/>
        <w:bottom w:val="none" w:sz="0" w:space="0" w:color="auto"/>
        <w:right w:val="none" w:sz="0" w:space="0" w:color="auto"/>
      </w:divBdr>
    </w:div>
    <w:div w:id="11655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hud.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8A43-0291-48AD-9A67-B5CC04D8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Morgan</dc:creator>
  <cp:lastModifiedBy>Jo Mitchell</cp:lastModifiedBy>
  <cp:revision>2</cp:revision>
  <cp:lastPrinted>2020-05-19T11:05:00Z</cp:lastPrinted>
  <dcterms:created xsi:type="dcterms:W3CDTF">2023-10-27T15:59:00Z</dcterms:created>
  <dcterms:modified xsi:type="dcterms:W3CDTF">2023-10-27T15:59:00Z</dcterms:modified>
</cp:coreProperties>
</file>