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E7C2" w14:textId="77777777" w:rsidR="00F06748" w:rsidRPr="00C350B8" w:rsidRDefault="00E43AC8">
      <w:pPr>
        <w:rPr>
          <w:rFonts w:cs="Arial"/>
          <w:b/>
          <w:sz w:val="24"/>
          <w:szCs w:val="24"/>
        </w:rPr>
      </w:pPr>
      <w:r w:rsidRPr="00C350B8">
        <w:rPr>
          <w:rFonts w:cs="Arial"/>
          <w:b/>
          <w:sz w:val="24"/>
          <w:szCs w:val="24"/>
        </w:rPr>
        <w:t>Marketing information for course validations.</w:t>
      </w:r>
    </w:p>
    <w:p w14:paraId="0175E628" w14:textId="77777777" w:rsidR="00E43AC8" w:rsidRPr="00C350B8" w:rsidRDefault="00E43AC8">
      <w:pPr>
        <w:rPr>
          <w:rFonts w:cs="Arial"/>
          <w:sz w:val="24"/>
          <w:szCs w:val="24"/>
        </w:rPr>
      </w:pPr>
    </w:p>
    <w:p w14:paraId="230B3691" w14:textId="77777777" w:rsidR="00E43AC8" w:rsidRPr="00C350B8" w:rsidRDefault="00E43AC8">
      <w:pPr>
        <w:rPr>
          <w:rFonts w:cs="Arial"/>
          <w:sz w:val="24"/>
          <w:szCs w:val="24"/>
        </w:rPr>
      </w:pPr>
    </w:p>
    <w:p w14:paraId="00392EB3" w14:textId="77777777" w:rsidR="00455569" w:rsidRPr="00C350B8" w:rsidRDefault="00455569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Before a statement supporting a </w:t>
      </w:r>
      <w:proofErr w:type="gramStart"/>
      <w:r w:rsidRPr="00C350B8">
        <w:rPr>
          <w:rFonts w:cs="Arial"/>
          <w:sz w:val="24"/>
          <w:szCs w:val="24"/>
        </w:rPr>
        <w:t>course</w:t>
      </w:r>
      <w:proofErr w:type="gramEnd"/>
      <w:r w:rsidRPr="00C350B8">
        <w:rPr>
          <w:rFonts w:cs="Arial"/>
          <w:sz w:val="24"/>
          <w:szCs w:val="24"/>
        </w:rPr>
        <w:t xml:space="preserve"> proposal can be issued a document addressing the following points should be submitted to the Director of Marketing and Communications.  </w:t>
      </w:r>
    </w:p>
    <w:p w14:paraId="2CC135B9" w14:textId="77777777" w:rsidR="00455569" w:rsidRPr="00C350B8" w:rsidRDefault="00455569">
      <w:pPr>
        <w:rPr>
          <w:rFonts w:cs="Arial"/>
          <w:sz w:val="24"/>
          <w:szCs w:val="24"/>
        </w:rPr>
      </w:pPr>
    </w:p>
    <w:p w14:paraId="0B36CE3E" w14:textId="77777777" w:rsidR="00E43AC8" w:rsidRPr="00C350B8" w:rsidRDefault="00455569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The Director will then discuss the document with the </w:t>
      </w:r>
      <w:r w:rsidR="00733178" w:rsidRPr="00C350B8">
        <w:rPr>
          <w:rFonts w:cs="Arial"/>
          <w:sz w:val="24"/>
          <w:szCs w:val="24"/>
        </w:rPr>
        <w:t>Deputy Vice-Chancellor</w:t>
      </w:r>
      <w:r w:rsidRPr="00C350B8">
        <w:rPr>
          <w:rFonts w:cs="Arial"/>
          <w:sz w:val="24"/>
          <w:szCs w:val="24"/>
        </w:rPr>
        <w:t xml:space="preserve"> to check that this will not adversely affect our funding position, or </w:t>
      </w:r>
      <w:r w:rsidR="009509F0" w:rsidRPr="00C350B8">
        <w:rPr>
          <w:rFonts w:cs="Arial"/>
          <w:sz w:val="24"/>
          <w:szCs w:val="24"/>
        </w:rPr>
        <w:t xml:space="preserve">potentially </w:t>
      </w:r>
      <w:r w:rsidRPr="00C350B8">
        <w:rPr>
          <w:rFonts w:cs="Arial"/>
          <w:sz w:val="24"/>
          <w:szCs w:val="24"/>
        </w:rPr>
        <w:t>cause</w:t>
      </w:r>
      <w:r w:rsidR="009509F0" w:rsidRPr="00C350B8">
        <w:rPr>
          <w:rFonts w:cs="Arial"/>
          <w:sz w:val="24"/>
          <w:szCs w:val="24"/>
        </w:rPr>
        <w:t xml:space="preserve"> compliance</w:t>
      </w:r>
      <w:r w:rsidRPr="00C350B8">
        <w:rPr>
          <w:rFonts w:cs="Arial"/>
          <w:sz w:val="24"/>
          <w:szCs w:val="24"/>
        </w:rPr>
        <w:t xml:space="preserve"> issues for the</w:t>
      </w:r>
      <w:r w:rsidR="009509F0" w:rsidRPr="00C350B8">
        <w:rPr>
          <w:rFonts w:cs="Arial"/>
          <w:sz w:val="24"/>
          <w:szCs w:val="24"/>
        </w:rPr>
        <w:t xml:space="preserve"> University’s UK Border Agency (UKBA) sponsor licence </w:t>
      </w:r>
      <w:r w:rsidRPr="00C350B8">
        <w:rPr>
          <w:rFonts w:cs="Arial"/>
          <w:sz w:val="24"/>
          <w:szCs w:val="24"/>
        </w:rPr>
        <w:t>if the programme is to recruit international students</w:t>
      </w:r>
      <w:r w:rsidR="009A3EF1" w:rsidRPr="00C350B8">
        <w:rPr>
          <w:rFonts w:cs="Arial"/>
          <w:sz w:val="24"/>
          <w:szCs w:val="24"/>
        </w:rPr>
        <w:t>.  (Please see notes at the end of this document regarding UKBA regulations).</w:t>
      </w:r>
    </w:p>
    <w:p w14:paraId="5092EA71" w14:textId="77777777" w:rsidR="00590C3D" w:rsidRPr="00C350B8" w:rsidRDefault="00590C3D">
      <w:pPr>
        <w:rPr>
          <w:rFonts w:cs="Arial"/>
          <w:sz w:val="24"/>
          <w:szCs w:val="24"/>
        </w:rPr>
      </w:pPr>
    </w:p>
    <w:p w14:paraId="2F38BEF1" w14:textId="77777777" w:rsidR="00E43AC8" w:rsidRPr="00C350B8" w:rsidRDefault="00455569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The points below give an indication of the type of information we would expect to see, if you have more </w:t>
      </w:r>
      <w:proofErr w:type="gramStart"/>
      <w:r w:rsidRPr="00C350B8">
        <w:rPr>
          <w:rFonts w:cs="Arial"/>
          <w:sz w:val="24"/>
          <w:szCs w:val="24"/>
        </w:rPr>
        <w:t>details</w:t>
      </w:r>
      <w:proofErr w:type="gramEnd"/>
      <w:r w:rsidRPr="00C350B8">
        <w:rPr>
          <w:rFonts w:cs="Arial"/>
          <w:sz w:val="24"/>
          <w:szCs w:val="24"/>
        </w:rPr>
        <w:t xml:space="preserve"> please do include them.</w:t>
      </w:r>
    </w:p>
    <w:p w14:paraId="2F01E317" w14:textId="77777777" w:rsidR="00E43AC8" w:rsidRPr="00C350B8" w:rsidRDefault="00E43AC8">
      <w:pPr>
        <w:rPr>
          <w:rFonts w:cs="Arial"/>
          <w:sz w:val="24"/>
          <w:szCs w:val="24"/>
        </w:rPr>
      </w:pPr>
    </w:p>
    <w:p w14:paraId="7671C464" w14:textId="77777777" w:rsidR="00E43AC8" w:rsidRPr="00C350B8" w:rsidRDefault="00E43AC8">
      <w:pPr>
        <w:rPr>
          <w:rFonts w:cs="Arial"/>
          <w:b/>
          <w:sz w:val="24"/>
          <w:szCs w:val="24"/>
        </w:rPr>
      </w:pPr>
      <w:r w:rsidRPr="00C350B8">
        <w:rPr>
          <w:rFonts w:cs="Arial"/>
          <w:b/>
          <w:sz w:val="24"/>
          <w:szCs w:val="24"/>
        </w:rPr>
        <w:t>Undergraduate programmes</w:t>
      </w:r>
    </w:p>
    <w:p w14:paraId="058824C5" w14:textId="77777777" w:rsidR="00590C3D" w:rsidRPr="00C350B8" w:rsidRDefault="00590C3D">
      <w:pPr>
        <w:rPr>
          <w:rFonts w:cs="Arial"/>
          <w:b/>
          <w:sz w:val="24"/>
          <w:szCs w:val="24"/>
        </w:rPr>
      </w:pPr>
    </w:p>
    <w:p w14:paraId="52F75788" w14:textId="77777777" w:rsidR="004932AB" w:rsidRPr="00C350B8" w:rsidRDefault="004932AB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Do we have any unique facilities / expertise which gives us a particular advantage?</w:t>
      </w:r>
    </w:p>
    <w:p w14:paraId="75E5DE8F" w14:textId="5E848971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Which A Levels, </w:t>
      </w:r>
      <w:r w:rsidR="00E36BDC" w:rsidRPr="00C350B8">
        <w:rPr>
          <w:rFonts w:cs="Arial"/>
          <w:sz w:val="24"/>
          <w:szCs w:val="24"/>
        </w:rPr>
        <w:t xml:space="preserve">T Levels, </w:t>
      </w:r>
      <w:r w:rsidRPr="00C350B8">
        <w:rPr>
          <w:rFonts w:cs="Arial"/>
          <w:sz w:val="24"/>
          <w:szCs w:val="24"/>
        </w:rPr>
        <w:t>Diplomas, GNVQs does the programme link to?</w:t>
      </w:r>
    </w:p>
    <w:p w14:paraId="0E981235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Which Access courses does the programme link to?</w:t>
      </w:r>
    </w:p>
    <w:p w14:paraId="7AFF3146" w14:textId="5ADFAB4E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people are studying on these nationally</w:t>
      </w:r>
      <w:r w:rsidR="00E36BDC" w:rsidRPr="00C350B8">
        <w:rPr>
          <w:rFonts w:cs="Arial"/>
          <w:sz w:val="24"/>
          <w:szCs w:val="24"/>
        </w:rPr>
        <w:t xml:space="preserve"> and regionally</w:t>
      </w:r>
      <w:r w:rsidRPr="00C350B8">
        <w:rPr>
          <w:rFonts w:cs="Arial"/>
          <w:sz w:val="24"/>
          <w:szCs w:val="24"/>
        </w:rPr>
        <w:t>? (</w:t>
      </w:r>
      <w:proofErr w:type="spellStart"/>
      <w:proofErr w:type="gramStart"/>
      <w:r w:rsidRPr="00C350B8">
        <w:rPr>
          <w:rFonts w:cs="Arial"/>
          <w:sz w:val="24"/>
          <w:szCs w:val="24"/>
        </w:rPr>
        <w:t>ie</w:t>
      </w:r>
      <w:proofErr w:type="spellEnd"/>
      <w:proofErr w:type="gramEnd"/>
      <w:r w:rsidRPr="00C350B8">
        <w:rPr>
          <w:rFonts w:cs="Arial"/>
          <w:sz w:val="24"/>
          <w:szCs w:val="24"/>
        </w:rPr>
        <w:t xml:space="preserve"> what is your potential market).</w:t>
      </w:r>
    </w:p>
    <w:p w14:paraId="2B124936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percentage of this total market might be interested in our new programme?</w:t>
      </w:r>
    </w:p>
    <w:p w14:paraId="778F5CFA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has the course title been chosen – has it been tested?  (Course titles can have a huge impact on recruitment).</w:t>
      </w:r>
    </w:p>
    <w:p w14:paraId="51EEE425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Who else offers a similar programme in Yorkshire, </w:t>
      </w:r>
      <w:proofErr w:type="gramStart"/>
      <w:r w:rsidRPr="00C350B8">
        <w:rPr>
          <w:rFonts w:cs="Arial"/>
          <w:sz w:val="24"/>
          <w:szCs w:val="24"/>
        </w:rPr>
        <w:t>Lancashire</w:t>
      </w:r>
      <w:proofErr w:type="gramEnd"/>
      <w:r w:rsidRPr="00C350B8">
        <w:rPr>
          <w:rFonts w:cs="Arial"/>
          <w:sz w:val="24"/>
          <w:szCs w:val="24"/>
        </w:rPr>
        <w:t xml:space="preserve"> or Humberside? </w:t>
      </w:r>
    </w:p>
    <w:p w14:paraId="54B34D10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programmes are there, and what are their entry requirements?</w:t>
      </w:r>
    </w:p>
    <w:p w14:paraId="7DA02EAF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similar programmes are there nationally?</w:t>
      </w:r>
    </w:p>
    <w:p w14:paraId="052BE18B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How many </w:t>
      </w:r>
      <w:proofErr w:type="gramStart"/>
      <w:r w:rsidRPr="00C350B8">
        <w:rPr>
          <w:rFonts w:cs="Arial"/>
          <w:sz w:val="24"/>
          <w:szCs w:val="24"/>
        </w:rPr>
        <w:t>students</w:t>
      </w:r>
      <w:proofErr w:type="gramEnd"/>
      <w:r w:rsidRPr="00C350B8">
        <w:rPr>
          <w:rFonts w:cs="Arial"/>
          <w:sz w:val="24"/>
          <w:szCs w:val="24"/>
        </w:rPr>
        <w:t xml:space="preserve"> study on them? (</w:t>
      </w:r>
      <w:proofErr w:type="gramStart"/>
      <w:r w:rsidRPr="00C350B8">
        <w:rPr>
          <w:rFonts w:cs="Arial"/>
          <w:sz w:val="24"/>
          <w:szCs w:val="24"/>
        </w:rPr>
        <w:t>please</w:t>
      </w:r>
      <w:proofErr w:type="gramEnd"/>
      <w:r w:rsidRPr="00C350B8">
        <w:rPr>
          <w:rFonts w:cs="Arial"/>
          <w:sz w:val="24"/>
          <w:szCs w:val="24"/>
        </w:rPr>
        <w:t xml:space="preserve"> give figures for last three years so we can see if it’s increasing or declining).</w:t>
      </w:r>
    </w:p>
    <w:p w14:paraId="7F784F9C" w14:textId="15235735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Is there a particular overseas market we can target with this course?</w:t>
      </w:r>
      <w:r w:rsidR="00AB644B" w:rsidRPr="00C350B8">
        <w:rPr>
          <w:rFonts w:cs="Arial"/>
          <w:sz w:val="24"/>
          <w:szCs w:val="24"/>
        </w:rPr>
        <w:t xml:space="preserve">  Please see notes below.</w:t>
      </w:r>
      <w:r w:rsidR="00E36BDC" w:rsidRPr="00C350B8">
        <w:rPr>
          <w:rFonts w:cs="Arial"/>
          <w:sz w:val="24"/>
          <w:szCs w:val="24"/>
        </w:rPr>
        <w:t xml:space="preserve">  Have you consulted the International Office?</w:t>
      </w:r>
    </w:p>
    <w:p w14:paraId="459303C4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courses at the University of Huddersfield might be similar – do you envisage generating new student numbers or transferring demand to your new programme?</w:t>
      </w:r>
    </w:p>
    <w:p w14:paraId="55BE0821" w14:textId="6AE919F1" w:rsidR="00C350B8" w:rsidRPr="00C350B8" w:rsidRDefault="00381A92" w:rsidP="00BD67A6">
      <w:pPr>
        <w:pStyle w:val="pf0"/>
        <w:numPr>
          <w:ilvl w:val="0"/>
          <w:numId w:val="1"/>
        </w:numPr>
        <w:rPr>
          <w:rFonts w:ascii="Arial" w:hAnsi="Arial" w:cs="Arial"/>
        </w:rPr>
      </w:pPr>
      <w:r w:rsidRPr="00C350B8">
        <w:rPr>
          <w:rFonts w:ascii="Arial" w:hAnsi="Arial" w:cs="Arial"/>
        </w:rPr>
        <w:t xml:space="preserve">What type of </w:t>
      </w:r>
      <w:r w:rsidR="006D27BC" w:rsidRPr="00C350B8">
        <w:rPr>
          <w:rFonts w:ascii="Arial" w:hAnsi="Arial" w:cs="Arial"/>
        </w:rPr>
        <w:t xml:space="preserve">graduate </w:t>
      </w:r>
      <w:r w:rsidRPr="00C350B8">
        <w:rPr>
          <w:rFonts w:ascii="Arial" w:hAnsi="Arial" w:cs="Arial"/>
        </w:rPr>
        <w:t>careers would this course lead to (consider sector and possible roles)</w:t>
      </w:r>
      <w:r w:rsidR="006D27BC" w:rsidRPr="00C350B8">
        <w:rPr>
          <w:rFonts w:ascii="Arial" w:hAnsi="Arial" w:cs="Arial"/>
        </w:rPr>
        <w:t xml:space="preserve">? </w:t>
      </w:r>
      <w:r w:rsidR="00EB6887">
        <w:rPr>
          <w:rStyle w:val="cf01"/>
          <w:rFonts w:ascii="Arial" w:hAnsi="Arial" w:cs="Arial"/>
          <w:sz w:val="24"/>
          <w:szCs w:val="24"/>
        </w:rPr>
        <w:t>I</w:t>
      </w:r>
      <w:r w:rsidR="00C350B8" w:rsidRPr="00C350B8">
        <w:rPr>
          <w:rStyle w:val="cf01"/>
          <w:rFonts w:ascii="Arial" w:hAnsi="Arial" w:cs="Arial"/>
          <w:sz w:val="24"/>
          <w:szCs w:val="24"/>
        </w:rPr>
        <w:t xml:space="preserve">dentify around 10 typical graduate occupations for this course. Use </w:t>
      </w:r>
      <w:r w:rsidR="00EB6887">
        <w:rPr>
          <w:rStyle w:val="cf01"/>
          <w:rFonts w:ascii="Arial" w:hAnsi="Arial" w:cs="Arial"/>
          <w:sz w:val="24"/>
          <w:szCs w:val="24"/>
        </w:rPr>
        <w:t xml:space="preserve">at least </w:t>
      </w:r>
      <w:r w:rsidR="00C350B8" w:rsidRPr="00C350B8">
        <w:rPr>
          <w:rStyle w:val="cf01"/>
          <w:rFonts w:ascii="Arial" w:hAnsi="Arial" w:cs="Arial"/>
          <w:sz w:val="24"/>
          <w:szCs w:val="24"/>
        </w:rPr>
        <w:t xml:space="preserve">one, or more of the following </w:t>
      </w:r>
      <w:r w:rsidR="00EB6887">
        <w:rPr>
          <w:rStyle w:val="cf11"/>
          <w:rFonts w:ascii="Arial" w:hAnsi="Arial" w:cs="Arial"/>
          <w:sz w:val="24"/>
          <w:szCs w:val="24"/>
        </w:rPr>
        <w:t>as</w:t>
      </w:r>
      <w:r w:rsidR="00EB6887" w:rsidRPr="00C350B8">
        <w:rPr>
          <w:rStyle w:val="cf01"/>
          <w:rFonts w:ascii="Arial" w:hAnsi="Arial" w:cs="Arial"/>
          <w:sz w:val="24"/>
          <w:szCs w:val="24"/>
        </w:rPr>
        <w:t xml:space="preserve"> </w:t>
      </w:r>
      <w:r w:rsidR="00C350B8" w:rsidRPr="00C350B8">
        <w:rPr>
          <w:rStyle w:val="cf01"/>
          <w:rFonts w:ascii="Arial" w:hAnsi="Arial" w:cs="Arial"/>
          <w:sz w:val="24"/>
          <w:szCs w:val="24"/>
        </w:rPr>
        <w:t>required:</w:t>
      </w:r>
    </w:p>
    <w:p w14:paraId="764AB04D" w14:textId="77777777" w:rsidR="00C350B8" w:rsidRPr="00C350B8" w:rsidRDefault="007B4C23" w:rsidP="00BD67A6">
      <w:pPr>
        <w:pStyle w:val="pf0"/>
        <w:ind w:left="1440"/>
        <w:rPr>
          <w:rFonts w:ascii="Arial" w:hAnsi="Arial" w:cs="Arial"/>
        </w:rPr>
      </w:pPr>
      <w:hyperlink r:id="rId5" w:history="1">
        <w:r w:rsidR="00C350B8" w:rsidRPr="00C350B8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https://luminate.prospects.ac.uk/what-do-graduates-do</w:t>
        </w:r>
      </w:hyperlink>
    </w:p>
    <w:p w14:paraId="2A5A83C4" w14:textId="77777777" w:rsidR="00C350B8" w:rsidRPr="00C350B8" w:rsidRDefault="007B4C23" w:rsidP="00BD67A6">
      <w:pPr>
        <w:pStyle w:val="pf0"/>
        <w:ind w:left="1440"/>
        <w:rPr>
          <w:rFonts w:ascii="Arial" w:hAnsi="Arial" w:cs="Arial"/>
        </w:rPr>
      </w:pPr>
      <w:hyperlink r:id="rId6" w:history="1">
        <w:r w:rsidR="00C350B8" w:rsidRPr="00C350B8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https://www.prospects.ac.uk/careers-advice/what-can-i-do-with-my-degree</w:t>
        </w:r>
      </w:hyperlink>
    </w:p>
    <w:p w14:paraId="6D7DD18A" w14:textId="4837BF20" w:rsidR="00C350B8" w:rsidRDefault="00C350B8" w:rsidP="00BD67A6">
      <w:pPr>
        <w:pStyle w:val="pf0"/>
        <w:ind w:left="1440"/>
        <w:rPr>
          <w:rStyle w:val="cf01"/>
          <w:rFonts w:ascii="Arial" w:hAnsi="Arial" w:cs="Arial"/>
          <w:sz w:val="24"/>
          <w:szCs w:val="24"/>
        </w:rPr>
      </w:pPr>
      <w:r w:rsidRPr="00C350B8">
        <w:rPr>
          <w:rStyle w:val="cf01"/>
          <w:rFonts w:ascii="Arial" w:hAnsi="Arial" w:cs="Arial"/>
          <w:sz w:val="24"/>
          <w:szCs w:val="24"/>
        </w:rPr>
        <w:t>Huddersfield GO: Apollo etc</w:t>
      </w:r>
    </w:p>
    <w:p w14:paraId="1DAC12BB" w14:textId="76268C5B" w:rsidR="00EB6887" w:rsidRPr="00C350B8" w:rsidRDefault="00EB6887" w:rsidP="00BD67A6">
      <w:pPr>
        <w:pStyle w:val="pf0"/>
        <w:ind w:left="1440"/>
        <w:rPr>
          <w:rFonts w:ascii="Arial" w:hAnsi="Arial" w:cs="Arial"/>
        </w:rPr>
      </w:pPr>
      <w:r>
        <w:rPr>
          <w:rStyle w:val="cf01"/>
          <w:rFonts w:ascii="Arial" w:hAnsi="Arial" w:cs="Arial"/>
          <w:sz w:val="24"/>
          <w:szCs w:val="24"/>
        </w:rPr>
        <w:t xml:space="preserve">Options With My Degree (available from the Careers Service) </w:t>
      </w:r>
    </w:p>
    <w:p w14:paraId="0EDC8516" w14:textId="79B3CCDC" w:rsidR="00C350B8" w:rsidRPr="00C350B8" w:rsidRDefault="00C350B8" w:rsidP="00BD67A6">
      <w:pPr>
        <w:pStyle w:val="pf0"/>
        <w:ind w:left="1440"/>
        <w:rPr>
          <w:rFonts w:ascii="Arial" w:hAnsi="Arial" w:cs="Arial"/>
        </w:rPr>
      </w:pPr>
      <w:r w:rsidRPr="00C350B8">
        <w:rPr>
          <w:rStyle w:val="cf01"/>
          <w:rFonts w:ascii="Arial" w:hAnsi="Arial" w:cs="Arial"/>
          <w:sz w:val="24"/>
          <w:szCs w:val="24"/>
        </w:rPr>
        <w:t>Lightcast relevant report (ask your School’s Designated User).</w:t>
      </w:r>
    </w:p>
    <w:p w14:paraId="22F89942" w14:textId="15C343C1" w:rsidR="00381A92" w:rsidRPr="00C350B8" w:rsidRDefault="006D27BC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Do you have any evidence </w:t>
      </w:r>
      <w:r w:rsidRPr="00BD67A6">
        <w:rPr>
          <w:rFonts w:cs="Arial"/>
          <w:sz w:val="24"/>
          <w:szCs w:val="24"/>
        </w:rPr>
        <w:t xml:space="preserve">that </w:t>
      </w:r>
      <w:r w:rsidR="0076258B" w:rsidRPr="00BD67A6">
        <w:rPr>
          <w:rFonts w:cs="Arial"/>
          <w:sz w:val="24"/>
          <w:szCs w:val="24"/>
        </w:rPr>
        <w:t>relevant graduate opportunities are expanding?</w:t>
      </w:r>
      <w:r w:rsidR="00C350B8" w:rsidRPr="00C350B8">
        <w:rPr>
          <w:rFonts w:cs="Arial"/>
          <w:sz w:val="24"/>
          <w:szCs w:val="24"/>
        </w:rPr>
        <w:t xml:space="preserve">  Provide a single </w:t>
      </w:r>
      <w:r w:rsidR="00C350B8" w:rsidRPr="00C350B8">
        <w:rPr>
          <w:rFonts w:cs="Arial"/>
          <w:b/>
          <w:bCs/>
          <w:i/>
          <w:iCs/>
          <w:sz w:val="24"/>
          <w:szCs w:val="24"/>
        </w:rPr>
        <w:t>Lightcast</w:t>
      </w:r>
      <w:r w:rsidR="00C350B8" w:rsidRPr="00C350B8">
        <w:rPr>
          <w:rFonts w:cs="Arial"/>
          <w:b/>
          <w:bCs/>
          <w:sz w:val="24"/>
          <w:szCs w:val="24"/>
        </w:rPr>
        <w:t xml:space="preserve"> Occupational Comparison Report </w:t>
      </w:r>
      <w:r w:rsidR="00C350B8" w:rsidRPr="00C350B8">
        <w:rPr>
          <w:rFonts w:cs="Arial"/>
          <w:sz w:val="24"/>
          <w:szCs w:val="24"/>
        </w:rPr>
        <w:t>for</w:t>
      </w:r>
      <w:r w:rsidR="00C350B8" w:rsidRPr="00C350B8">
        <w:rPr>
          <w:rFonts w:cs="Arial"/>
          <w:b/>
          <w:bCs/>
          <w:sz w:val="24"/>
          <w:szCs w:val="24"/>
        </w:rPr>
        <w:t xml:space="preserve"> </w:t>
      </w:r>
      <w:r w:rsidR="00C350B8" w:rsidRPr="00C350B8">
        <w:rPr>
          <w:rFonts w:cs="Arial"/>
          <w:sz w:val="24"/>
          <w:szCs w:val="24"/>
        </w:rPr>
        <w:t xml:space="preserve">the graduate </w:t>
      </w:r>
      <w:r w:rsidR="00C350B8" w:rsidRPr="00C350B8">
        <w:rPr>
          <w:rFonts w:cs="Arial"/>
          <w:sz w:val="24"/>
          <w:szCs w:val="24"/>
        </w:rPr>
        <w:lastRenderedPageBreak/>
        <w:t>careers which are most important for this course (this might be for all the typical outcomes or a key sub-set).</w:t>
      </w:r>
    </w:p>
    <w:p w14:paraId="361C4362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prompted the development of this course?</w:t>
      </w:r>
    </w:p>
    <w:p w14:paraId="7551C83C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For example – discussions with professional bodies, response to government agenda to increase skills in this area?  To replace an existing programme?</w:t>
      </w:r>
    </w:p>
    <w:p w14:paraId="5D7BAA7E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When will you be recruiting the first intake?</w:t>
      </w:r>
    </w:p>
    <w:p w14:paraId="6C4897FC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If this is outside the UCAS </w:t>
      </w:r>
      <w:proofErr w:type="gramStart"/>
      <w:r w:rsidRPr="00C350B8">
        <w:rPr>
          <w:rFonts w:cs="Arial"/>
          <w:sz w:val="24"/>
          <w:szCs w:val="24"/>
        </w:rPr>
        <w:t>cycle</w:t>
      </w:r>
      <w:proofErr w:type="gramEnd"/>
      <w:r w:rsidRPr="00C350B8">
        <w:rPr>
          <w:rFonts w:cs="Arial"/>
          <w:sz w:val="24"/>
          <w:szCs w:val="24"/>
        </w:rPr>
        <w:t xml:space="preserve"> what additional marketing activity do you have planned?</w:t>
      </w:r>
    </w:p>
    <w:p w14:paraId="37FB942F" w14:textId="77777777" w:rsidR="00E43AC8" w:rsidRPr="00C350B8" w:rsidRDefault="00E43AC8" w:rsidP="00E43AC8">
      <w:pPr>
        <w:numPr>
          <w:ilvl w:val="2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are your target numbers for the first intake?</w:t>
      </w:r>
    </w:p>
    <w:p w14:paraId="4970AFCE" w14:textId="77777777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professional bodies might accredit the program?</w:t>
      </w:r>
    </w:p>
    <w:p w14:paraId="03155EC9" w14:textId="77777777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Are </w:t>
      </w:r>
      <w:r w:rsidR="00733178" w:rsidRPr="00C350B8">
        <w:rPr>
          <w:rFonts w:cs="Arial"/>
          <w:sz w:val="24"/>
          <w:szCs w:val="24"/>
        </w:rPr>
        <w:t>OFS</w:t>
      </w:r>
      <w:r w:rsidRPr="00C350B8">
        <w:rPr>
          <w:rFonts w:cs="Arial"/>
          <w:sz w:val="24"/>
          <w:szCs w:val="24"/>
        </w:rPr>
        <w:t xml:space="preserve"> funded numbers required?</w:t>
      </w:r>
    </w:p>
    <w:p w14:paraId="65E1FC8A" w14:textId="77777777" w:rsidR="0079102A" w:rsidRPr="00C350B8" w:rsidRDefault="00455569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Are </w:t>
      </w:r>
      <w:r w:rsidR="0079102A" w:rsidRPr="00C350B8">
        <w:rPr>
          <w:rFonts w:cs="Arial"/>
          <w:sz w:val="24"/>
          <w:szCs w:val="24"/>
        </w:rPr>
        <w:t>student numbers for the course included in targets in the annual planning round?</w:t>
      </w:r>
    </w:p>
    <w:p w14:paraId="29A22AD4" w14:textId="77777777" w:rsidR="004932AB" w:rsidRPr="00C350B8" w:rsidRDefault="004932AB" w:rsidP="004932AB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How will these be accommodated within the </w:t>
      </w:r>
      <w:proofErr w:type="gramStart"/>
      <w:r w:rsidRPr="00C350B8">
        <w:rPr>
          <w:rFonts w:cs="Arial"/>
          <w:sz w:val="24"/>
          <w:szCs w:val="24"/>
        </w:rPr>
        <w:t>School’s</w:t>
      </w:r>
      <w:proofErr w:type="gramEnd"/>
      <w:r w:rsidRPr="00C350B8">
        <w:rPr>
          <w:rFonts w:cs="Arial"/>
          <w:sz w:val="24"/>
          <w:szCs w:val="24"/>
        </w:rPr>
        <w:t xml:space="preserve"> </w:t>
      </w:r>
      <w:r w:rsidR="00455569" w:rsidRPr="00C350B8">
        <w:rPr>
          <w:rFonts w:cs="Arial"/>
          <w:sz w:val="24"/>
          <w:szCs w:val="24"/>
        </w:rPr>
        <w:t>recruitment targets</w:t>
      </w:r>
      <w:r w:rsidRPr="00C350B8">
        <w:rPr>
          <w:rFonts w:cs="Arial"/>
          <w:sz w:val="24"/>
          <w:szCs w:val="24"/>
        </w:rPr>
        <w:t xml:space="preserve"> for new full-time undergraduates?</w:t>
      </w:r>
    </w:p>
    <w:p w14:paraId="4D51D8B0" w14:textId="77777777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Are there any barriers to overcome before introducing the program?</w:t>
      </w:r>
      <w:r w:rsidR="0079102A" w:rsidRPr="00C350B8">
        <w:rPr>
          <w:rFonts w:cs="Arial"/>
          <w:sz w:val="24"/>
          <w:szCs w:val="24"/>
        </w:rPr>
        <w:t xml:space="preserve"> (</w:t>
      </w:r>
      <w:proofErr w:type="gramStart"/>
      <w:r w:rsidR="0079102A" w:rsidRPr="00C350B8">
        <w:rPr>
          <w:rFonts w:cs="Arial"/>
          <w:sz w:val="24"/>
          <w:szCs w:val="24"/>
        </w:rPr>
        <w:t>e.g.</w:t>
      </w:r>
      <w:proofErr w:type="gramEnd"/>
      <w:r w:rsidR="0079102A" w:rsidRPr="00C350B8">
        <w:rPr>
          <w:rFonts w:cs="Arial"/>
          <w:sz w:val="24"/>
          <w:szCs w:val="24"/>
        </w:rPr>
        <w:t xml:space="preserve"> professional body recognition, acquisition of particular facilities, staff expertise etc)</w:t>
      </w:r>
    </w:p>
    <w:p w14:paraId="57F2B153" w14:textId="77777777" w:rsidR="0079102A" w:rsidRPr="00C350B8" w:rsidRDefault="0079102A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students are needed annually to make the program financially viable?</w:t>
      </w:r>
    </w:p>
    <w:p w14:paraId="1489B1BE" w14:textId="77777777" w:rsidR="007D59FF" w:rsidRPr="00C350B8" w:rsidRDefault="007D59FF" w:rsidP="00E43AC8">
      <w:pPr>
        <w:rPr>
          <w:rFonts w:cs="Arial"/>
          <w:sz w:val="24"/>
          <w:szCs w:val="24"/>
        </w:rPr>
      </w:pPr>
    </w:p>
    <w:p w14:paraId="017491C8" w14:textId="77777777" w:rsidR="009509F0" w:rsidRPr="00C350B8" w:rsidRDefault="009509F0" w:rsidP="00E43AC8">
      <w:pPr>
        <w:rPr>
          <w:rFonts w:cs="Arial"/>
          <w:b/>
          <w:sz w:val="24"/>
          <w:szCs w:val="24"/>
        </w:rPr>
      </w:pPr>
      <w:r w:rsidRPr="00C350B8">
        <w:rPr>
          <w:rFonts w:cs="Arial"/>
          <w:b/>
          <w:sz w:val="24"/>
          <w:szCs w:val="24"/>
        </w:rPr>
        <w:t>Overseas Students – visas and immigration</w:t>
      </w:r>
    </w:p>
    <w:p w14:paraId="70094B45" w14:textId="77777777" w:rsidR="004D6DC9" w:rsidRPr="00C350B8" w:rsidRDefault="004D6DC9" w:rsidP="004D6DC9">
      <w:pPr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</w:rPr>
      </w:pPr>
      <w:r w:rsidRPr="00C350B8">
        <w:rPr>
          <w:rFonts w:cs="Arial"/>
          <w:bCs/>
          <w:color w:val="000000"/>
          <w:sz w:val="24"/>
          <w:szCs w:val="24"/>
        </w:rPr>
        <w:t xml:space="preserve">UK immigration regulations underwent significant changes in 2009, when a points-based system was introduced.  Following these changes, universities or other higher education institutions in the UK have had to apply to </w:t>
      </w:r>
      <w:r w:rsidR="009D76D0" w:rsidRPr="00C350B8">
        <w:rPr>
          <w:rFonts w:cs="Arial"/>
          <w:bCs/>
          <w:color w:val="000000"/>
          <w:sz w:val="24"/>
          <w:szCs w:val="24"/>
        </w:rPr>
        <w:t>UK Visas and Immigration</w:t>
      </w:r>
      <w:r w:rsidRPr="00C350B8">
        <w:rPr>
          <w:rFonts w:cs="Arial"/>
          <w:bCs/>
          <w:color w:val="000000"/>
          <w:sz w:val="24"/>
          <w:szCs w:val="24"/>
        </w:rPr>
        <w:t xml:space="preserve"> (part of the Home Office) for a licence that allows them to enrol overseas students who are coming to the UK under the Tier 4 immigration route. </w:t>
      </w:r>
    </w:p>
    <w:p w14:paraId="2F9976F4" w14:textId="77777777" w:rsidR="004D6DC9" w:rsidRPr="00C350B8" w:rsidRDefault="004D6DC9" w:rsidP="004D6DC9">
      <w:pPr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</w:rPr>
      </w:pPr>
    </w:p>
    <w:p w14:paraId="2D752869" w14:textId="77777777" w:rsidR="004D6DC9" w:rsidRPr="00C350B8" w:rsidRDefault="004D6DC9" w:rsidP="004D6DC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C350B8">
        <w:rPr>
          <w:rFonts w:cs="Arial"/>
          <w:bCs/>
          <w:color w:val="000000"/>
          <w:sz w:val="24"/>
          <w:szCs w:val="24"/>
        </w:rPr>
        <w:t>The Univ</w:t>
      </w:r>
      <w:r w:rsidR="001935B5" w:rsidRPr="00C350B8">
        <w:rPr>
          <w:rFonts w:cs="Arial"/>
          <w:bCs/>
          <w:color w:val="000000"/>
          <w:sz w:val="24"/>
          <w:szCs w:val="24"/>
        </w:rPr>
        <w:t xml:space="preserve">ersity of Huddersfield holds a </w:t>
      </w:r>
      <w:r w:rsidR="009D76D0" w:rsidRPr="00C350B8">
        <w:rPr>
          <w:rFonts w:cs="Arial"/>
          <w:bCs/>
          <w:color w:val="000000"/>
          <w:sz w:val="24"/>
          <w:szCs w:val="24"/>
        </w:rPr>
        <w:t xml:space="preserve">Tier 4 General Sponsor </w:t>
      </w:r>
      <w:r w:rsidRPr="00C350B8">
        <w:rPr>
          <w:rFonts w:cs="Arial"/>
          <w:bCs/>
          <w:color w:val="000000"/>
          <w:sz w:val="24"/>
          <w:szCs w:val="24"/>
        </w:rPr>
        <w:t xml:space="preserve">licence.  </w:t>
      </w:r>
      <w:r w:rsidRPr="00C350B8">
        <w:rPr>
          <w:rFonts w:cs="Arial"/>
          <w:b/>
          <w:bCs/>
          <w:color w:val="000000"/>
          <w:sz w:val="24"/>
          <w:szCs w:val="24"/>
        </w:rPr>
        <w:t>Without this licence we would not be able to recruit and enrol overseas students.</w:t>
      </w:r>
    </w:p>
    <w:p w14:paraId="029C1FB6" w14:textId="77777777" w:rsidR="004D6DC9" w:rsidRPr="00C350B8" w:rsidRDefault="004D6DC9" w:rsidP="00E43AC8">
      <w:pPr>
        <w:rPr>
          <w:rFonts w:cs="Arial"/>
          <w:b/>
          <w:sz w:val="24"/>
          <w:szCs w:val="24"/>
        </w:rPr>
      </w:pPr>
    </w:p>
    <w:p w14:paraId="3A793B3F" w14:textId="77777777" w:rsidR="003547E1" w:rsidRPr="00C350B8" w:rsidRDefault="004D6DC9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Under the terms of the University’s sponsor </w:t>
      </w:r>
      <w:proofErr w:type="gramStart"/>
      <w:r w:rsidRPr="00C350B8">
        <w:rPr>
          <w:rFonts w:cs="Arial"/>
          <w:sz w:val="24"/>
          <w:szCs w:val="24"/>
        </w:rPr>
        <w:t>licence</w:t>
      </w:r>
      <w:proofErr w:type="gramEnd"/>
      <w:r w:rsidRPr="00C350B8">
        <w:rPr>
          <w:rFonts w:cs="Arial"/>
          <w:sz w:val="24"/>
          <w:szCs w:val="24"/>
        </w:rPr>
        <w:t xml:space="preserve"> we must ensure that overseas students who wish to enter the UK under the Tier 4 immigration route are</w:t>
      </w:r>
      <w:r w:rsidR="003547E1" w:rsidRPr="00C350B8">
        <w:rPr>
          <w:rFonts w:cs="Arial"/>
          <w:sz w:val="24"/>
          <w:szCs w:val="24"/>
        </w:rPr>
        <w:t xml:space="preserve"> eligible to do so.  They are not able to attend:</w:t>
      </w:r>
    </w:p>
    <w:p w14:paraId="57E2A738" w14:textId="77777777" w:rsidR="003547E1" w:rsidRPr="00C350B8" w:rsidRDefault="003547E1" w:rsidP="00E43AC8">
      <w:pPr>
        <w:rPr>
          <w:rFonts w:cs="Arial"/>
          <w:sz w:val="24"/>
          <w:szCs w:val="24"/>
        </w:rPr>
      </w:pPr>
    </w:p>
    <w:p w14:paraId="2D35FD31" w14:textId="77777777" w:rsidR="003547E1" w:rsidRPr="00C350B8" w:rsidRDefault="003547E1" w:rsidP="003547E1">
      <w:pPr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C350B8">
        <w:rPr>
          <w:rFonts w:cs="Arial"/>
          <w:sz w:val="24"/>
          <w:szCs w:val="24"/>
        </w:rPr>
        <w:t>Taught courses delivered in block mode that do not require weekly contact</w:t>
      </w:r>
    </w:p>
    <w:p w14:paraId="0B3EFF38" w14:textId="77777777" w:rsidR="003547E1" w:rsidRPr="00C350B8" w:rsidRDefault="003547E1" w:rsidP="003547E1">
      <w:pPr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C350B8">
        <w:rPr>
          <w:rFonts w:cs="Arial"/>
          <w:sz w:val="24"/>
          <w:szCs w:val="24"/>
        </w:rPr>
        <w:t>Taught courses with less than 5 hours a week scheduled contact time</w:t>
      </w:r>
      <w:r w:rsidRPr="00C350B8">
        <w:rPr>
          <w:rFonts w:cs="Arial"/>
          <w:b/>
          <w:sz w:val="24"/>
          <w:szCs w:val="24"/>
        </w:rPr>
        <w:t xml:space="preserve"> </w:t>
      </w:r>
    </w:p>
    <w:p w14:paraId="0AD1C696" w14:textId="77777777" w:rsidR="003547E1" w:rsidRPr="00C350B8" w:rsidRDefault="003547E1" w:rsidP="003547E1">
      <w:pPr>
        <w:rPr>
          <w:rFonts w:cs="Arial"/>
          <w:b/>
          <w:sz w:val="24"/>
          <w:szCs w:val="24"/>
        </w:rPr>
      </w:pPr>
    </w:p>
    <w:p w14:paraId="2CBC27A9" w14:textId="77777777" w:rsidR="003547E1" w:rsidRPr="00C350B8" w:rsidRDefault="003547E1" w:rsidP="003547E1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Overseas students may enrol on these types of study programmes but would need to apply for different visa routes to do so.  </w:t>
      </w:r>
      <w:proofErr w:type="gramStart"/>
      <w:r w:rsidRPr="00C350B8">
        <w:rPr>
          <w:rFonts w:cs="Arial"/>
          <w:sz w:val="24"/>
          <w:szCs w:val="24"/>
        </w:rPr>
        <w:t>The majority of</w:t>
      </w:r>
      <w:proofErr w:type="gramEnd"/>
      <w:r w:rsidRPr="00C350B8">
        <w:rPr>
          <w:rFonts w:cs="Arial"/>
          <w:sz w:val="24"/>
          <w:szCs w:val="24"/>
        </w:rPr>
        <w:t xml:space="preserve"> our </w:t>
      </w:r>
      <w:r w:rsidR="009D76D0" w:rsidRPr="00C350B8">
        <w:rPr>
          <w:rFonts w:cs="Arial"/>
          <w:sz w:val="24"/>
          <w:szCs w:val="24"/>
        </w:rPr>
        <w:t xml:space="preserve">overseas </w:t>
      </w:r>
      <w:r w:rsidRPr="00C350B8">
        <w:rPr>
          <w:rFonts w:cs="Arial"/>
          <w:sz w:val="24"/>
          <w:szCs w:val="24"/>
        </w:rPr>
        <w:t>students are enrolled as Tier 4 visa holders.</w:t>
      </w:r>
    </w:p>
    <w:p w14:paraId="494A3697" w14:textId="77777777" w:rsidR="003547E1" w:rsidRPr="00C350B8" w:rsidRDefault="003547E1" w:rsidP="003547E1">
      <w:pPr>
        <w:rPr>
          <w:rFonts w:cs="Arial"/>
          <w:sz w:val="24"/>
          <w:szCs w:val="24"/>
        </w:rPr>
      </w:pPr>
    </w:p>
    <w:p w14:paraId="3F1D2189" w14:textId="77777777" w:rsidR="00E43AC8" w:rsidRPr="00C350B8" w:rsidRDefault="003547E1" w:rsidP="003547E1">
      <w:pPr>
        <w:rPr>
          <w:rFonts w:cs="Arial"/>
          <w:b/>
          <w:sz w:val="24"/>
          <w:szCs w:val="24"/>
        </w:rPr>
      </w:pPr>
      <w:r w:rsidRPr="00C350B8">
        <w:rPr>
          <w:rFonts w:cs="Arial"/>
          <w:sz w:val="24"/>
          <w:szCs w:val="24"/>
        </w:rPr>
        <w:t>Please consult the International Office for further advice.</w:t>
      </w:r>
      <w:r w:rsidR="004932AB" w:rsidRPr="00C350B8">
        <w:rPr>
          <w:rFonts w:cs="Arial"/>
          <w:b/>
          <w:sz w:val="24"/>
          <w:szCs w:val="24"/>
        </w:rPr>
        <w:br w:type="page"/>
      </w:r>
      <w:r w:rsidR="00E43AC8" w:rsidRPr="00C350B8">
        <w:rPr>
          <w:rFonts w:cs="Arial"/>
          <w:b/>
          <w:sz w:val="24"/>
          <w:szCs w:val="24"/>
        </w:rPr>
        <w:lastRenderedPageBreak/>
        <w:t>Postgraduate programmes</w:t>
      </w:r>
    </w:p>
    <w:p w14:paraId="5B9C6713" w14:textId="77777777" w:rsidR="00E43AC8" w:rsidRPr="00C350B8" w:rsidRDefault="00E43AC8" w:rsidP="00E43AC8">
      <w:pPr>
        <w:rPr>
          <w:rFonts w:cs="Arial"/>
          <w:b/>
          <w:sz w:val="24"/>
          <w:szCs w:val="24"/>
        </w:rPr>
      </w:pPr>
    </w:p>
    <w:p w14:paraId="1A2B29BC" w14:textId="77777777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Do we have any unique facilities / expertise which gives us a particular advantage?</w:t>
      </w:r>
    </w:p>
    <w:p w14:paraId="04ECBF02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Which first degre</w:t>
      </w:r>
      <w:r w:rsidR="00381A92" w:rsidRPr="00C350B8">
        <w:rPr>
          <w:rFonts w:cs="Arial"/>
          <w:sz w:val="24"/>
          <w:szCs w:val="24"/>
        </w:rPr>
        <w:t>e</w:t>
      </w:r>
      <w:r w:rsidRPr="00C350B8">
        <w:rPr>
          <w:rFonts w:cs="Arial"/>
          <w:sz w:val="24"/>
          <w:szCs w:val="24"/>
        </w:rPr>
        <w:t xml:space="preserve">s </w:t>
      </w:r>
      <w:proofErr w:type="gramStart"/>
      <w:r w:rsidRPr="00C350B8">
        <w:rPr>
          <w:rFonts w:cs="Arial"/>
          <w:sz w:val="24"/>
          <w:szCs w:val="24"/>
        </w:rPr>
        <w:t>does</w:t>
      </w:r>
      <w:proofErr w:type="gramEnd"/>
      <w:r w:rsidRPr="00C350B8">
        <w:rPr>
          <w:rFonts w:cs="Arial"/>
          <w:sz w:val="24"/>
          <w:szCs w:val="24"/>
        </w:rPr>
        <w:t xml:space="preserve"> the programme link to?</w:t>
      </w:r>
    </w:p>
    <w:p w14:paraId="09685B90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people are studying on these nationally? (</w:t>
      </w:r>
      <w:proofErr w:type="spellStart"/>
      <w:proofErr w:type="gramStart"/>
      <w:r w:rsidRPr="00C350B8">
        <w:rPr>
          <w:rFonts w:cs="Arial"/>
          <w:sz w:val="24"/>
          <w:szCs w:val="24"/>
        </w:rPr>
        <w:t>ie</w:t>
      </w:r>
      <w:proofErr w:type="spellEnd"/>
      <w:proofErr w:type="gramEnd"/>
      <w:r w:rsidRPr="00C350B8">
        <w:rPr>
          <w:rFonts w:cs="Arial"/>
          <w:sz w:val="24"/>
          <w:szCs w:val="24"/>
        </w:rPr>
        <w:t xml:space="preserve"> what is your potential market).</w:t>
      </w:r>
    </w:p>
    <w:p w14:paraId="038D60C2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percentage of this total market might be interested in our new programme?</w:t>
      </w:r>
    </w:p>
    <w:p w14:paraId="61C5A3DA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has the course title been chosen – has it been tested?  (Course titles can have a huge impact on recruitment).</w:t>
      </w:r>
    </w:p>
    <w:p w14:paraId="762BD6EE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Who else offers a similar programme in Yorkshire, </w:t>
      </w:r>
      <w:proofErr w:type="gramStart"/>
      <w:r w:rsidRPr="00C350B8">
        <w:rPr>
          <w:rFonts w:cs="Arial"/>
          <w:sz w:val="24"/>
          <w:szCs w:val="24"/>
        </w:rPr>
        <w:t>Lancashire</w:t>
      </w:r>
      <w:proofErr w:type="gramEnd"/>
      <w:r w:rsidRPr="00C350B8">
        <w:rPr>
          <w:rFonts w:cs="Arial"/>
          <w:sz w:val="24"/>
          <w:szCs w:val="24"/>
        </w:rPr>
        <w:t xml:space="preserve"> or Humberside? </w:t>
      </w:r>
    </w:p>
    <w:p w14:paraId="0AE16884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programmes are there, and what are their entry requirements?</w:t>
      </w:r>
    </w:p>
    <w:p w14:paraId="047353C4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similar programmes are there nationally?</w:t>
      </w:r>
    </w:p>
    <w:p w14:paraId="57614870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How many </w:t>
      </w:r>
      <w:proofErr w:type="gramStart"/>
      <w:r w:rsidRPr="00C350B8">
        <w:rPr>
          <w:rFonts w:cs="Arial"/>
          <w:sz w:val="24"/>
          <w:szCs w:val="24"/>
        </w:rPr>
        <w:t>students</w:t>
      </w:r>
      <w:proofErr w:type="gramEnd"/>
      <w:r w:rsidRPr="00C350B8">
        <w:rPr>
          <w:rFonts w:cs="Arial"/>
          <w:sz w:val="24"/>
          <w:szCs w:val="24"/>
        </w:rPr>
        <w:t xml:space="preserve"> study on them? (</w:t>
      </w:r>
      <w:proofErr w:type="gramStart"/>
      <w:r w:rsidRPr="00C350B8">
        <w:rPr>
          <w:rFonts w:cs="Arial"/>
          <w:sz w:val="24"/>
          <w:szCs w:val="24"/>
        </w:rPr>
        <w:t>please</w:t>
      </w:r>
      <w:proofErr w:type="gramEnd"/>
      <w:r w:rsidRPr="00C350B8">
        <w:rPr>
          <w:rFonts w:cs="Arial"/>
          <w:sz w:val="24"/>
          <w:szCs w:val="24"/>
        </w:rPr>
        <w:t xml:space="preserve"> give figures for last three years so we can see if it’s increasing or declining).</w:t>
      </w:r>
    </w:p>
    <w:p w14:paraId="4A24E068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courses at the University of Huddersfield might be similar – do you envisage generating new student numbers or transferring demand to your new programme?</w:t>
      </w:r>
    </w:p>
    <w:p w14:paraId="6094FD1B" w14:textId="72DAA9B0" w:rsidR="00BD67A6" w:rsidRPr="00C350B8" w:rsidRDefault="00BD67A6" w:rsidP="00BD67A6">
      <w:pPr>
        <w:pStyle w:val="pf0"/>
        <w:numPr>
          <w:ilvl w:val="0"/>
          <w:numId w:val="1"/>
        </w:numPr>
        <w:rPr>
          <w:rFonts w:ascii="Arial" w:hAnsi="Arial" w:cs="Arial"/>
        </w:rPr>
      </w:pPr>
      <w:r w:rsidRPr="00C350B8">
        <w:rPr>
          <w:rFonts w:ascii="Arial" w:hAnsi="Arial" w:cs="Arial"/>
        </w:rPr>
        <w:t xml:space="preserve">What type of graduate careers would this course lead to (consider sector and possible roles)? </w:t>
      </w:r>
      <w:r w:rsidR="00EB6887">
        <w:rPr>
          <w:rStyle w:val="cf01"/>
          <w:rFonts w:ascii="Arial" w:hAnsi="Arial" w:cs="Arial"/>
          <w:sz w:val="24"/>
          <w:szCs w:val="24"/>
        </w:rPr>
        <w:t>I</w:t>
      </w:r>
      <w:r w:rsidR="00EB6887" w:rsidRPr="00C350B8">
        <w:rPr>
          <w:rStyle w:val="cf01"/>
          <w:rFonts w:ascii="Arial" w:hAnsi="Arial" w:cs="Arial"/>
          <w:sz w:val="24"/>
          <w:szCs w:val="24"/>
        </w:rPr>
        <w:t xml:space="preserve">dentify </w:t>
      </w:r>
      <w:r w:rsidRPr="00C350B8">
        <w:rPr>
          <w:rStyle w:val="cf01"/>
          <w:rFonts w:ascii="Arial" w:hAnsi="Arial" w:cs="Arial"/>
          <w:sz w:val="24"/>
          <w:szCs w:val="24"/>
        </w:rPr>
        <w:t xml:space="preserve">around 10 typical graduate occupations for this course. Use </w:t>
      </w:r>
      <w:r w:rsidR="00EB6887">
        <w:rPr>
          <w:rStyle w:val="cf01"/>
          <w:rFonts w:ascii="Arial" w:hAnsi="Arial" w:cs="Arial"/>
          <w:sz w:val="24"/>
          <w:szCs w:val="24"/>
        </w:rPr>
        <w:t xml:space="preserve">at least </w:t>
      </w:r>
      <w:r w:rsidRPr="00C350B8">
        <w:rPr>
          <w:rStyle w:val="cf01"/>
          <w:rFonts w:ascii="Arial" w:hAnsi="Arial" w:cs="Arial"/>
          <w:sz w:val="24"/>
          <w:szCs w:val="24"/>
        </w:rPr>
        <w:t xml:space="preserve">one, or more of the following </w:t>
      </w:r>
      <w:r w:rsidR="00EB6887">
        <w:rPr>
          <w:rStyle w:val="cf01"/>
          <w:rFonts w:ascii="Arial" w:hAnsi="Arial" w:cs="Arial"/>
          <w:sz w:val="24"/>
          <w:szCs w:val="24"/>
        </w:rPr>
        <w:t>as</w:t>
      </w:r>
      <w:r w:rsidRPr="00C350B8">
        <w:rPr>
          <w:rStyle w:val="cf01"/>
          <w:rFonts w:ascii="Arial" w:hAnsi="Arial" w:cs="Arial"/>
          <w:sz w:val="24"/>
          <w:szCs w:val="24"/>
        </w:rPr>
        <w:t xml:space="preserve"> required:</w:t>
      </w:r>
    </w:p>
    <w:p w14:paraId="4EBEF097" w14:textId="77777777" w:rsidR="00BD67A6" w:rsidRPr="00C350B8" w:rsidRDefault="007B4C23" w:rsidP="00BD67A6">
      <w:pPr>
        <w:pStyle w:val="pf0"/>
        <w:ind w:left="1440"/>
        <w:rPr>
          <w:rFonts w:ascii="Arial" w:hAnsi="Arial" w:cs="Arial"/>
        </w:rPr>
      </w:pPr>
      <w:hyperlink r:id="rId7" w:history="1">
        <w:r w:rsidR="00BD67A6" w:rsidRPr="00C350B8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https://luminate.prospects.ac.uk/what-do-graduates-do</w:t>
        </w:r>
      </w:hyperlink>
    </w:p>
    <w:p w14:paraId="0E20AD65" w14:textId="77777777" w:rsidR="00BD67A6" w:rsidRPr="00C350B8" w:rsidRDefault="007B4C23" w:rsidP="00BD67A6">
      <w:pPr>
        <w:pStyle w:val="pf0"/>
        <w:ind w:left="1440"/>
        <w:rPr>
          <w:rFonts w:ascii="Arial" w:hAnsi="Arial" w:cs="Arial"/>
        </w:rPr>
      </w:pPr>
      <w:hyperlink r:id="rId8" w:history="1">
        <w:r w:rsidR="00BD67A6" w:rsidRPr="00C350B8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https://www.prospects.ac.uk/careers-advice/what-can-i-do-with-my-degree</w:t>
        </w:r>
      </w:hyperlink>
    </w:p>
    <w:p w14:paraId="16A8BBAF" w14:textId="225C7ED3" w:rsidR="00BD67A6" w:rsidRDefault="00BD67A6" w:rsidP="00BD67A6">
      <w:pPr>
        <w:pStyle w:val="pf0"/>
        <w:ind w:left="1440"/>
        <w:rPr>
          <w:rStyle w:val="cf01"/>
          <w:rFonts w:ascii="Arial" w:hAnsi="Arial" w:cs="Arial"/>
          <w:sz w:val="24"/>
          <w:szCs w:val="24"/>
        </w:rPr>
      </w:pPr>
      <w:r w:rsidRPr="00C350B8">
        <w:rPr>
          <w:rStyle w:val="cf01"/>
          <w:rFonts w:ascii="Arial" w:hAnsi="Arial" w:cs="Arial"/>
          <w:sz w:val="24"/>
          <w:szCs w:val="24"/>
        </w:rPr>
        <w:t>Huddersfield GO: Apollo etc</w:t>
      </w:r>
    </w:p>
    <w:p w14:paraId="6234E0B2" w14:textId="49ACADB0" w:rsidR="00BD67A6" w:rsidRPr="00C350B8" w:rsidRDefault="00EB6887" w:rsidP="00BD67A6">
      <w:pPr>
        <w:pStyle w:val="pf0"/>
        <w:ind w:left="1440"/>
        <w:rPr>
          <w:rFonts w:ascii="Arial" w:hAnsi="Arial" w:cs="Arial"/>
        </w:rPr>
      </w:pPr>
      <w:r>
        <w:rPr>
          <w:rStyle w:val="cf01"/>
          <w:rFonts w:ascii="Arial" w:hAnsi="Arial" w:cs="Arial"/>
          <w:sz w:val="24"/>
          <w:szCs w:val="24"/>
        </w:rPr>
        <w:t xml:space="preserve">Options With My Degree (available from the Careers Service) </w:t>
      </w:r>
      <w:proofErr w:type="spellStart"/>
      <w:r w:rsidR="00BD67A6" w:rsidRPr="00C350B8">
        <w:rPr>
          <w:rStyle w:val="cf01"/>
          <w:rFonts w:ascii="Arial" w:hAnsi="Arial" w:cs="Arial"/>
          <w:sz w:val="24"/>
          <w:szCs w:val="24"/>
        </w:rPr>
        <w:t>Lightcast</w:t>
      </w:r>
      <w:proofErr w:type="spellEnd"/>
      <w:r w:rsidR="00BD67A6" w:rsidRPr="00C350B8">
        <w:rPr>
          <w:rStyle w:val="cf01"/>
          <w:rFonts w:ascii="Arial" w:hAnsi="Arial" w:cs="Arial"/>
          <w:sz w:val="24"/>
          <w:szCs w:val="24"/>
        </w:rPr>
        <w:t xml:space="preserve"> relevant report (ask your School’s Designated User).</w:t>
      </w:r>
    </w:p>
    <w:p w14:paraId="2C1AC44A" w14:textId="482454EF" w:rsidR="00BD67A6" w:rsidRPr="00BD67A6" w:rsidRDefault="00BD67A6" w:rsidP="00BD67A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Do you have any </w:t>
      </w:r>
      <w:proofErr w:type="gramStart"/>
      <w:r w:rsidRPr="00C350B8">
        <w:rPr>
          <w:rFonts w:cs="Arial"/>
          <w:sz w:val="24"/>
          <w:szCs w:val="24"/>
        </w:rPr>
        <w:t xml:space="preserve">evidence  </w:t>
      </w:r>
      <w:r>
        <w:rPr>
          <w:rFonts w:cs="Arial"/>
          <w:sz w:val="24"/>
          <w:szCs w:val="24"/>
        </w:rPr>
        <w:t>that</w:t>
      </w:r>
      <w:proofErr w:type="gramEnd"/>
      <w:r>
        <w:rPr>
          <w:rFonts w:cs="Arial"/>
          <w:sz w:val="24"/>
          <w:szCs w:val="24"/>
        </w:rPr>
        <w:t xml:space="preserve"> graduate careers are expanding?  </w:t>
      </w:r>
      <w:r w:rsidRPr="00C350B8">
        <w:rPr>
          <w:rFonts w:cs="Arial"/>
          <w:sz w:val="24"/>
          <w:szCs w:val="24"/>
        </w:rPr>
        <w:t xml:space="preserve">Provide a single </w:t>
      </w:r>
      <w:r w:rsidRPr="00C350B8">
        <w:rPr>
          <w:rFonts w:cs="Arial"/>
          <w:b/>
          <w:bCs/>
          <w:i/>
          <w:iCs/>
          <w:sz w:val="24"/>
          <w:szCs w:val="24"/>
        </w:rPr>
        <w:t>Lightcast</w:t>
      </w:r>
      <w:r w:rsidRPr="00C350B8">
        <w:rPr>
          <w:rFonts w:cs="Arial"/>
          <w:b/>
          <w:bCs/>
          <w:sz w:val="24"/>
          <w:szCs w:val="24"/>
        </w:rPr>
        <w:t xml:space="preserve"> Occupational Comparison Report </w:t>
      </w:r>
      <w:r w:rsidRPr="00C350B8">
        <w:rPr>
          <w:rFonts w:cs="Arial"/>
          <w:sz w:val="24"/>
          <w:szCs w:val="24"/>
        </w:rPr>
        <w:t>for</w:t>
      </w:r>
      <w:r w:rsidRPr="00C350B8">
        <w:rPr>
          <w:rFonts w:cs="Arial"/>
          <w:b/>
          <w:bCs/>
          <w:sz w:val="24"/>
          <w:szCs w:val="24"/>
        </w:rPr>
        <w:t xml:space="preserve"> </w:t>
      </w:r>
      <w:r w:rsidRPr="00C350B8">
        <w:rPr>
          <w:rFonts w:cs="Arial"/>
          <w:sz w:val="24"/>
          <w:szCs w:val="24"/>
        </w:rPr>
        <w:t>the graduate careers which are most important for this course (this might be for all the typical outcomes or a key sub-set).</w:t>
      </w:r>
    </w:p>
    <w:p w14:paraId="3A440BB2" w14:textId="77777777" w:rsidR="00BD67A6" w:rsidRDefault="00BD67A6" w:rsidP="00BD67A6">
      <w:pPr>
        <w:ind w:left="360"/>
        <w:rPr>
          <w:rFonts w:cs="Arial"/>
          <w:sz w:val="24"/>
          <w:szCs w:val="24"/>
        </w:rPr>
      </w:pPr>
    </w:p>
    <w:p w14:paraId="3C4703F2" w14:textId="6029AFA4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prompted the development of this course?</w:t>
      </w:r>
    </w:p>
    <w:p w14:paraId="0B6F2373" w14:textId="77777777" w:rsidR="00E43AC8" w:rsidRPr="00C350B8" w:rsidRDefault="00E43AC8" w:rsidP="00E43AC8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For example – discussions with professional bodies, response to government agenda to increase skills in this area?  To replace an existing programme?</w:t>
      </w:r>
    </w:p>
    <w:p w14:paraId="098CE8AB" w14:textId="1AD904A1" w:rsidR="00AB644B" w:rsidRPr="00BD67A6" w:rsidRDefault="00AB644B" w:rsidP="00BD67A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Is there a particular overseas market we can target with this course?  Please see notes below.</w:t>
      </w:r>
    </w:p>
    <w:p w14:paraId="7DC6AC87" w14:textId="77777777" w:rsidR="00E43AC8" w:rsidRPr="00C350B8" w:rsidRDefault="00E43AC8" w:rsidP="00E43AC8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When will you be recruiting the first intake?</w:t>
      </w:r>
    </w:p>
    <w:p w14:paraId="49D5B107" w14:textId="77777777" w:rsidR="00E43AC8" w:rsidRPr="00C350B8" w:rsidRDefault="00E43AC8" w:rsidP="00E43AC8">
      <w:pPr>
        <w:numPr>
          <w:ilvl w:val="2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are your target numbers for the first intake?</w:t>
      </w:r>
    </w:p>
    <w:p w14:paraId="25F5284B" w14:textId="77777777" w:rsidR="004932AB" w:rsidRPr="00C350B8" w:rsidRDefault="004932AB" w:rsidP="004932A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What professional bodies might accredit the program?</w:t>
      </w:r>
    </w:p>
    <w:p w14:paraId="49179B6A" w14:textId="77777777" w:rsidR="0079102A" w:rsidRPr="00C350B8" w:rsidRDefault="0079102A" w:rsidP="0079102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How many students are needed annually to make the program financially viable?</w:t>
      </w:r>
    </w:p>
    <w:p w14:paraId="29B20701" w14:textId="77777777" w:rsidR="00AB644B" w:rsidRPr="00C350B8" w:rsidRDefault="00AB644B" w:rsidP="00AB644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Are student numbers for the course included in targets in the annual planning round?</w:t>
      </w:r>
    </w:p>
    <w:p w14:paraId="2DC36E82" w14:textId="77777777" w:rsidR="00AB644B" w:rsidRPr="00C350B8" w:rsidRDefault="00AB644B" w:rsidP="00AB644B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 xml:space="preserve">How will these be accommodated within the </w:t>
      </w:r>
      <w:proofErr w:type="gramStart"/>
      <w:r w:rsidRPr="00C350B8">
        <w:rPr>
          <w:rFonts w:cs="Arial"/>
          <w:sz w:val="24"/>
          <w:szCs w:val="24"/>
        </w:rPr>
        <w:t>School’s</w:t>
      </w:r>
      <w:proofErr w:type="gramEnd"/>
      <w:r w:rsidRPr="00C350B8">
        <w:rPr>
          <w:rFonts w:cs="Arial"/>
          <w:sz w:val="24"/>
          <w:szCs w:val="24"/>
        </w:rPr>
        <w:t xml:space="preserve"> recruitment targets for new postgraduates?</w:t>
      </w:r>
    </w:p>
    <w:p w14:paraId="3D732D18" w14:textId="77777777" w:rsidR="00FB2A15" w:rsidRPr="00C350B8" w:rsidRDefault="00FB2A15" w:rsidP="00E43AC8">
      <w:pPr>
        <w:rPr>
          <w:rFonts w:cs="Arial"/>
          <w:sz w:val="24"/>
          <w:szCs w:val="24"/>
        </w:rPr>
      </w:pPr>
    </w:p>
    <w:p w14:paraId="0695D095" w14:textId="77777777" w:rsidR="00FB2A15" w:rsidRPr="00C350B8" w:rsidRDefault="00FB2A15" w:rsidP="00E43AC8">
      <w:pPr>
        <w:rPr>
          <w:rFonts w:cs="Arial"/>
          <w:sz w:val="24"/>
          <w:szCs w:val="24"/>
        </w:rPr>
      </w:pPr>
    </w:p>
    <w:p w14:paraId="3C6F95F5" w14:textId="77777777" w:rsidR="00D8059C" w:rsidRPr="00C350B8" w:rsidRDefault="00D8059C" w:rsidP="00D8059C">
      <w:pPr>
        <w:rPr>
          <w:rFonts w:cs="Arial"/>
          <w:b/>
          <w:sz w:val="24"/>
          <w:szCs w:val="24"/>
        </w:rPr>
      </w:pPr>
      <w:r w:rsidRPr="00C350B8">
        <w:rPr>
          <w:rFonts w:cs="Arial"/>
          <w:b/>
          <w:sz w:val="24"/>
          <w:szCs w:val="24"/>
        </w:rPr>
        <w:t>Overseas Students – visas and immigration</w:t>
      </w:r>
    </w:p>
    <w:p w14:paraId="1FD8A9D4" w14:textId="77777777" w:rsidR="00D8059C" w:rsidRPr="00C350B8" w:rsidRDefault="00D8059C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Please see notes above (at end of undergraduate section).</w:t>
      </w:r>
    </w:p>
    <w:p w14:paraId="55F7EAFA" w14:textId="77777777" w:rsidR="00FB2A15" w:rsidRPr="00C350B8" w:rsidRDefault="00FB2A15" w:rsidP="00E43AC8">
      <w:pPr>
        <w:rPr>
          <w:rFonts w:cs="Arial"/>
          <w:sz w:val="24"/>
          <w:szCs w:val="24"/>
        </w:rPr>
      </w:pPr>
    </w:p>
    <w:p w14:paraId="22FE652B" w14:textId="77777777" w:rsidR="00FB2A15" w:rsidRPr="00C350B8" w:rsidRDefault="00FB2A15" w:rsidP="00E43AC8">
      <w:pPr>
        <w:rPr>
          <w:rFonts w:cs="Arial"/>
          <w:sz w:val="24"/>
          <w:szCs w:val="24"/>
        </w:rPr>
      </w:pPr>
    </w:p>
    <w:p w14:paraId="147BEF20" w14:textId="77777777" w:rsidR="00FB2A15" w:rsidRPr="00C350B8" w:rsidRDefault="00FB2A15" w:rsidP="00E43AC8">
      <w:pPr>
        <w:rPr>
          <w:rFonts w:cs="Arial"/>
          <w:b/>
          <w:sz w:val="24"/>
          <w:szCs w:val="24"/>
          <w:u w:val="single"/>
        </w:rPr>
      </w:pPr>
    </w:p>
    <w:p w14:paraId="7191638E" w14:textId="77777777" w:rsidR="00E43AC8" w:rsidRPr="00C350B8" w:rsidRDefault="00E43AC8" w:rsidP="00E43AC8">
      <w:pPr>
        <w:rPr>
          <w:rFonts w:cs="Arial"/>
          <w:sz w:val="24"/>
          <w:szCs w:val="24"/>
        </w:rPr>
      </w:pPr>
    </w:p>
    <w:p w14:paraId="71A542FB" w14:textId="77777777" w:rsidR="00A2562D" w:rsidRPr="00C350B8" w:rsidRDefault="00A2562D" w:rsidP="00E43AC8">
      <w:pPr>
        <w:rPr>
          <w:rFonts w:cs="Arial"/>
          <w:sz w:val="24"/>
          <w:szCs w:val="24"/>
        </w:rPr>
      </w:pPr>
    </w:p>
    <w:p w14:paraId="6C0795E3" w14:textId="77777777" w:rsidR="00A2562D" w:rsidRPr="00C350B8" w:rsidRDefault="00A2562D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Jenny Grainger</w:t>
      </w:r>
    </w:p>
    <w:p w14:paraId="7A0E054B" w14:textId="77777777" w:rsidR="00A2562D" w:rsidRPr="00C350B8" w:rsidRDefault="00A2562D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Director of Marketing &amp; Communications</w:t>
      </w:r>
    </w:p>
    <w:p w14:paraId="06EE1ABE" w14:textId="77777777" w:rsidR="00A2562D" w:rsidRPr="00C350B8" w:rsidRDefault="00A2562D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December 2009</w:t>
      </w:r>
    </w:p>
    <w:p w14:paraId="77848E50" w14:textId="77777777" w:rsidR="00455569" w:rsidRPr="00C350B8" w:rsidRDefault="00455569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Revised August 2012</w:t>
      </w:r>
    </w:p>
    <w:p w14:paraId="3354821B" w14:textId="77777777" w:rsidR="007D6B6F" w:rsidRPr="00C350B8" w:rsidRDefault="007D6B6F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Revised November 2015</w:t>
      </w:r>
    </w:p>
    <w:p w14:paraId="4C102724" w14:textId="52BA0D9F" w:rsidR="00733178" w:rsidRDefault="00733178" w:rsidP="00E43AC8">
      <w:pPr>
        <w:rPr>
          <w:rFonts w:cs="Arial"/>
          <w:sz w:val="24"/>
          <w:szCs w:val="24"/>
        </w:rPr>
      </w:pPr>
      <w:r w:rsidRPr="00C350B8">
        <w:rPr>
          <w:rFonts w:cs="Arial"/>
          <w:sz w:val="24"/>
          <w:szCs w:val="24"/>
        </w:rPr>
        <w:t>Revised August 2019</w:t>
      </w:r>
    </w:p>
    <w:p w14:paraId="46A95FC8" w14:textId="6E21F893" w:rsidR="00C350B8" w:rsidRPr="00C350B8" w:rsidRDefault="00C350B8" w:rsidP="00E43AC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Revised October 2022</w:t>
      </w:r>
    </w:p>
    <w:sectPr w:rsidR="00C350B8" w:rsidRPr="00C350B8" w:rsidSect="0067630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46CA"/>
    <w:multiLevelType w:val="hybridMultilevel"/>
    <w:tmpl w:val="FC28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90B"/>
    <w:multiLevelType w:val="hybridMultilevel"/>
    <w:tmpl w:val="964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5AC2"/>
    <w:multiLevelType w:val="hybridMultilevel"/>
    <w:tmpl w:val="35CC48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871666">
    <w:abstractNumId w:val="2"/>
  </w:num>
  <w:num w:numId="2" w16cid:durableId="324600812">
    <w:abstractNumId w:val="1"/>
  </w:num>
  <w:num w:numId="3" w16cid:durableId="156991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C8"/>
    <w:rsid w:val="00001939"/>
    <w:rsid w:val="00073611"/>
    <w:rsid w:val="000876E7"/>
    <w:rsid w:val="000C0BD8"/>
    <w:rsid w:val="001935B5"/>
    <w:rsid w:val="002E6D41"/>
    <w:rsid w:val="002F3484"/>
    <w:rsid w:val="003547E1"/>
    <w:rsid w:val="00381A92"/>
    <w:rsid w:val="003B3BB0"/>
    <w:rsid w:val="00455569"/>
    <w:rsid w:val="004932AB"/>
    <w:rsid w:val="004D6DC9"/>
    <w:rsid w:val="00590C3D"/>
    <w:rsid w:val="00613BF9"/>
    <w:rsid w:val="0067630C"/>
    <w:rsid w:val="006D27BC"/>
    <w:rsid w:val="00733178"/>
    <w:rsid w:val="0076258B"/>
    <w:rsid w:val="0079102A"/>
    <w:rsid w:val="007D4137"/>
    <w:rsid w:val="007D59FF"/>
    <w:rsid w:val="007D6B6F"/>
    <w:rsid w:val="0084630D"/>
    <w:rsid w:val="008C53F7"/>
    <w:rsid w:val="009509F0"/>
    <w:rsid w:val="009626A4"/>
    <w:rsid w:val="0099606A"/>
    <w:rsid w:val="009A3EF1"/>
    <w:rsid w:val="009D76D0"/>
    <w:rsid w:val="00A14FB0"/>
    <w:rsid w:val="00A2562D"/>
    <w:rsid w:val="00AB644B"/>
    <w:rsid w:val="00B42D42"/>
    <w:rsid w:val="00B75842"/>
    <w:rsid w:val="00BD4EB0"/>
    <w:rsid w:val="00BD67A6"/>
    <w:rsid w:val="00BE1CE3"/>
    <w:rsid w:val="00C350B8"/>
    <w:rsid w:val="00CA1297"/>
    <w:rsid w:val="00D8059C"/>
    <w:rsid w:val="00D92E5B"/>
    <w:rsid w:val="00DB0ACA"/>
    <w:rsid w:val="00DE0F05"/>
    <w:rsid w:val="00E36BDC"/>
    <w:rsid w:val="00E43AC8"/>
    <w:rsid w:val="00EB6887"/>
    <w:rsid w:val="00F06748"/>
    <w:rsid w:val="00F26727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8DE1F"/>
  <w15:docId w15:val="{48E76F2F-25C7-4A0E-852E-C02F0231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02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62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6BD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7D41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D4137"/>
  </w:style>
  <w:style w:type="character" w:customStyle="1" w:styleId="CommentTextChar">
    <w:name w:val="Comment Text Char"/>
    <w:basedOn w:val="DefaultParagraphFont"/>
    <w:link w:val="CommentText"/>
    <w:rsid w:val="007D41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4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4137"/>
    <w:rPr>
      <w:rFonts w:ascii="Arial" w:hAnsi="Arial"/>
      <w:b/>
      <w:bCs/>
    </w:rPr>
  </w:style>
  <w:style w:type="paragraph" w:customStyle="1" w:styleId="pf0">
    <w:name w:val="pf0"/>
    <w:basedOn w:val="Normal"/>
    <w:rsid w:val="00C35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C350B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350B8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C350B8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ate.prospects.ac.uk/what-do-graduates-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spects.ac.uk/careers-advice/what-can-i-do-with-my-degree" TargetMode="External"/><Relationship Id="rId5" Type="http://schemas.openxmlformats.org/officeDocument/2006/relationships/hyperlink" Target="https://luminate.prospects.ac.uk/what-do-graduates-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information for course validations</vt:lpstr>
    </vt:vector>
  </TitlesOfParts>
  <Company>University of Huddersfield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information for course validations</dc:title>
  <dc:creator>Jenny Grainger (adsejcg)</dc:creator>
  <cp:lastModifiedBy>Jenny Grainger</cp:lastModifiedBy>
  <cp:revision>3</cp:revision>
  <cp:lastPrinted>2009-12-14T09:11:00Z</cp:lastPrinted>
  <dcterms:created xsi:type="dcterms:W3CDTF">2022-11-01T16:44:00Z</dcterms:created>
  <dcterms:modified xsi:type="dcterms:W3CDTF">2022-11-01T16:45:00Z</dcterms:modified>
</cp:coreProperties>
</file>