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912"/>
      </w:tblGrid>
      <w:tr w:rsidR="001948A0" w:rsidRPr="00150012" w14:paraId="18F1DC13" w14:textId="77777777" w:rsidTr="001948A0">
        <w:trPr>
          <w:trHeight w:val="391"/>
        </w:trPr>
        <w:tc>
          <w:tcPr>
            <w:tcW w:w="9912" w:type="dxa"/>
            <w:shd w:val="clear" w:color="auto" w:fill="1F4E79" w:themeFill="accent1" w:themeFillShade="80"/>
            <w:vAlign w:val="center"/>
          </w:tcPr>
          <w:p w14:paraId="784C0F3F" w14:textId="77777777" w:rsidR="001948A0" w:rsidRPr="00150012" w:rsidRDefault="005A170E" w:rsidP="005A170E">
            <w:pPr>
              <w:spacing w:after="120"/>
              <w:jc w:val="center"/>
              <w:rPr>
                <w:rFonts w:ascii="Arial" w:hAnsi="Arial" w:cs="Arial"/>
                <w:b/>
                <w:color w:val="FFFFFF" w:themeColor="background1"/>
                <w:sz w:val="20"/>
                <w:szCs w:val="20"/>
              </w:rPr>
            </w:pPr>
            <w:r w:rsidRPr="00150012">
              <w:rPr>
                <w:rFonts w:ascii="Arial" w:hAnsi="Arial" w:cs="Arial"/>
                <w:b/>
                <w:color w:val="FFFFFF" w:themeColor="background1"/>
                <w:sz w:val="20"/>
                <w:szCs w:val="20"/>
              </w:rPr>
              <w:t>UNIVERSITY TEACHING AND LEARNING COMMITTEE</w:t>
            </w:r>
          </w:p>
        </w:tc>
      </w:tr>
      <w:tr w:rsidR="001948A0" w:rsidRPr="00150012" w14:paraId="09E05BA3" w14:textId="77777777" w:rsidTr="001948A0">
        <w:trPr>
          <w:trHeight w:val="411"/>
        </w:trPr>
        <w:tc>
          <w:tcPr>
            <w:tcW w:w="9912" w:type="dxa"/>
            <w:vAlign w:val="center"/>
          </w:tcPr>
          <w:p w14:paraId="119485DE" w14:textId="2288CD9E" w:rsidR="001948A0" w:rsidRPr="00150012" w:rsidRDefault="00AD1BE0" w:rsidP="001948A0">
            <w:pPr>
              <w:jc w:val="cente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2</w:t>
            </w:r>
            <w:r w:rsidR="00A86E76">
              <w:rPr>
                <w:rFonts w:ascii="Arial" w:hAnsi="Arial" w:cs="Arial"/>
                <w:b/>
                <w:color w:val="1F4E79" w:themeColor="accent1" w:themeShade="80"/>
                <w:sz w:val="20"/>
                <w:szCs w:val="20"/>
              </w:rPr>
              <w:t>0 May 2020</w:t>
            </w:r>
            <w:r w:rsidR="005A170E" w:rsidRPr="00150012">
              <w:rPr>
                <w:rFonts w:ascii="Arial" w:hAnsi="Arial" w:cs="Arial"/>
                <w:b/>
                <w:color w:val="1F4E79" w:themeColor="accent1" w:themeShade="80"/>
                <w:sz w:val="20"/>
                <w:szCs w:val="20"/>
              </w:rPr>
              <w:t>, 9.30 am</w:t>
            </w:r>
          </w:p>
        </w:tc>
      </w:tr>
    </w:tbl>
    <w:p w14:paraId="3891A89F" w14:textId="77777777" w:rsidR="005564C7" w:rsidRPr="00150012" w:rsidRDefault="005564C7" w:rsidP="005564C7">
      <w:pPr>
        <w:spacing w:after="0" w:line="240" w:lineRule="auto"/>
        <w:rPr>
          <w:sz w:val="20"/>
          <w:szCs w:val="20"/>
        </w:rPr>
      </w:pPr>
    </w:p>
    <w:tbl>
      <w:tblPr>
        <w:tblStyle w:val="TableGrid"/>
        <w:tblW w:w="0" w:type="auto"/>
        <w:tblLook w:val="04A0" w:firstRow="1" w:lastRow="0" w:firstColumn="1" w:lastColumn="0" w:noHBand="0" w:noVBand="1"/>
      </w:tblPr>
      <w:tblGrid>
        <w:gridCol w:w="2689"/>
        <w:gridCol w:w="7223"/>
      </w:tblGrid>
      <w:tr w:rsidR="005564C7" w:rsidRPr="00150012" w14:paraId="3202E3B7" w14:textId="77777777" w:rsidTr="00D55715">
        <w:trPr>
          <w:trHeight w:val="411"/>
        </w:trPr>
        <w:tc>
          <w:tcPr>
            <w:tcW w:w="9912" w:type="dxa"/>
            <w:gridSpan w:val="2"/>
            <w:shd w:val="clear" w:color="auto" w:fill="1F4E79" w:themeFill="accent1" w:themeFillShade="80"/>
            <w:vAlign w:val="center"/>
          </w:tcPr>
          <w:p w14:paraId="46FEA4BE" w14:textId="77777777" w:rsidR="005564C7" w:rsidRPr="00150012" w:rsidRDefault="005564C7" w:rsidP="00D55715">
            <w:pPr>
              <w:jc w:val="center"/>
              <w:rPr>
                <w:rFonts w:ascii="Arial" w:hAnsi="Arial" w:cs="Arial"/>
                <w:b/>
                <w:color w:val="FFFFFF" w:themeColor="background1"/>
                <w:sz w:val="20"/>
                <w:szCs w:val="20"/>
              </w:rPr>
            </w:pPr>
            <w:r w:rsidRPr="00150012">
              <w:rPr>
                <w:rFonts w:ascii="Arial" w:hAnsi="Arial" w:cs="Arial"/>
                <w:b/>
                <w:color w:val="FFFFFF" w:themeColor="background1"/>
                <w:sz w:val="20"/>
                <w:szCs w:val="20"/>
              </w:rPr>
              <w:t>MINUTES</w:t>
            </w:r>
          </w:p>
        </w:tc>
      </w:tr>
      <w:tr w:rsidR="005564C7" w:rsidRPr="00150012" w14:paraId="2E3A3D67" w14:textId="77777777" w:rsidTr="00D55715">
        <w:trPr>
          <w:trHeight w:val="411"/>
        </w:trPr>
        <w:tc>
          <w:tcPr>
            <w:tcW w:w="2689" w:type="dxa"/>
            <w:vAlign w:val="center"/>
          </w:tcPr>
          <w:p w14:paraId="33E6C364" w14:textId="77777777" w:rsidR="005564C7" w:rsidRPr="00150012" w:rsidRDefault="005564C7" w:rsidP="00D55715">
            <w:pP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Venue:</w:t>
            </w:r>
          </w:p>
        </w:tc>
        <w:tc>
          <w:tcPr>
            <w:tcW w:w="7223" w:type="dxa"/>
            <w:vAlign w:val="center"/>
          </w:tcPr>
          <w:p w14:paraId="36E299FD" w14:textId="6E5C9B9A" w:rsidR="005564C7" w:rsidRPr="00150012" w:rsidRDefault="00A86E76" w:rsidP="00D55715">
            <w:pPr>
              <w:rPr>
                <w:rFonts w:ascii="Arial" w:hAnsi="Arial" w:cs="Arial"/>
                <w:color w:val="1F4E79" w:themeColor="accent1" w:themeShade="80"/>
                <w:sz w:val="20"/>
                <w:szCs w:val="20"/>
              </w:rPr>
            </w:pPr>
            <w:r>
              <w:rPr>
                <w:rFonts w:ascii="Arial" w:hAnsi="Arial" w:cs="Arial"/>
                <w:sz w:val="20"/>
                <w:szCs w:val="20"/>
              </w:rPr>
              <w:t>Via Zoom</w:t>
            </w:r>
          </w:p>
        </w:tc>
      </w:tr>
      <w:tr w:rsidR="005564C7" w:rsidRPr="00150012" w14:paraId="45189D57" w14:textId="77777777" w:rsidTr="00D55715">
        <w:trPr>
          <w:trHeight w:val="411"/>
        </w:trPr>
        <w:tc>
          <w:tcPr>
            <w:tcW w:w="2689" w:type="dxa"/>
            <w:vAlign w:val="center"/>
          </w:tcPr>
          <w:p w14:paraId="0B525EA1" w14:textId="77777777" w:rsidR="005564C7" w:rsidRPr="00150012" w:rsidRDefault="005564C7" w:rsidP="00D55715">
            <w:pP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Author:</w:t>
            </w:r>
          </w:p>
        </w:tc>
        <w:tc>
          <w:tcPr>
            <w:tcW w:w="7223" w:type="dxa"/>
            <w:vAlign w:val="center"/>
          </w:tcPr>
          <w:p w14:paraId="72050187" w14:textId="295BD73D" w:rsidR="005564C7" w:rsidRPr="00150012" w:rsidRDefault="00A86E76" w:rsidP="00D55715">
            <w:pPr>
              <w:rPr>
                <w:rFonts w:ascii="Arial" w:hAnsi="Arial" w:cs="Arial"/>
                <w:sz w:val="20"/>
                <w:szCs w:val="20"/>
              </w:rPr>
            </w:pPr>
            <w:r>
              <w:rPr>
                <w:rFonts w:ascii="Arial" w:hAnsi="Arial" w:cs="Arial"/>
                <w:sz w:val="20"/>
                <w:szCs w:val="20"/>
              </w:rPr>
              <w:t>Jason Smith</w:t>
            </w:r>
            <w:r w:rsidR="005564C7" w:rsidRPr="00150012">
              <w:rPr>
                <w:rFonts w:ascii="Arial" w:hAnsi="Arial" w:cs="Arial"/>
                <w:sz w:val="20"/>
                <w:szCs w:val="20"/>
              </w:rPr>
              <w:t>, Registry</w:t>
            </w:r>
          </w:p>
        </w:tc>
      </w:tr>
      <w:tr w:rsidR="005564C7" w:rsidRPr="00150012" w14:paraId="25122483" w14:textId="77777777" w:rsidTr="00D55715">
        <w:trPr>
          <w:trHeight w:val="411"/>
        </w:trPr>
        <w:tc>
          <w:tcPr>
            <w:tcW w:w="2689" w:type="dxa"/>
            <w:vAlign w:val="center"/>
          </w:tcPr>
          <w:p w14:paraId="5C58F1D7" w14:textId="77777777" w:rsidR="005564C7" w:rsidRPr="00150012" w:rsidRDefault="005564C7" w:rsidP="00D55715">
            <w:pP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Present:</w:t>
            </w:r>
            <w:r w:rsidRPr="00150012">
              <w:rPr>
                <w:rFonts w:ascii="Arial" w:hAnsi="Arial" w:cs="Arial"/>
                <w:b/>
                <w:color w:val="1F4E79" w:themeColor="accent1" w:themeShade="80"/>
                <w:sz w:val="20"/>
                <w:szCs w:val="20"/>
              </w:rPr>
              <w:tab/>
            </w:r>
          </w:p>
        </w:tc>
        <w:tc>
          <w:tcPr>
            <w:tcW w:w="7223" w:type="dxa"/>
            <w:vAlign w:val="center"/>
          </w:tcPr>
          <w:p w14:paraId="5B4299C6" w14:textId="21A59291" w:rsidR="005564C7" w:rsidRPr="00150012" w:rsidRDefault="005564C7" w:rsidP="00D55715">
            <w:pPr>
              <w:rPr>
                <w:rFonts w:ascii="Arial" w:hAnsi="Arial" w:cs="Arial"/>
                <w:sz w:val="20"/>
                <w:szCs w:val="20"/>
              </w:rPr>
            </w:pPr>
            <w:r w:rsidRPr="00115C54">
              <w:rPr>
                <w:rFonts w:ascii="Arial" w:hAnsi="Arial" w:cs="Arial"/>
                <w:sz w:val="20"/>
                <w:szCs w:val="20"/>
              </w:rPr>
              <w:t xml:space="preserve">Ms </w:t>
            </w:r>
            <w:proofErr w:type="spellStart"/>
            <w:r w:rsidRPr="00115C54">
              <w:rPr>
                <w:rFonts w:ascii="Arial" w:hAnsi="Arial" w:cs="Arial"/>
                <w:sz w:val="20"/>
                <w:szCs w:val="20"/>
              </w:rPr>
              <w:t>Adesewa</w:t>
            </w:r>
            <w:proofErr w:type="spellEnd"/>
            <w:r w:rsidRPr="00115C54">
              <w:rPr>
                <w:rFonts w:ascii="Arial" w:hAnsi="Arial" w:cs="Arial"/>
                <w:sz w:val="20"/>
                <w:szCs w:val="20"/>
              </w:rPr>
              <w:t xml:space="preserve"> </w:t>
            </w:r>
            <w:proofErr w:type="spellStart"/>
            <w:r w:rsidRPr="00115C54">
              <w:rPr>
                <w:rFonts w:ascii="Arial" w:hAnsi="Arial" w:cs="Arial"/>
                <w:sz w:val="20"/>
                <w:szCs w:val="20"/>
              </w:rPr>
              <w:t>Adibisi</w:t>
            </w:r>
            <w:proofErr w:type="spellEnd"/>
            <w:r w:rsidRPr="00115C54">
              <w:rPr>
                <w:rFonts w:ascii="Arial" w:hAnsi="Arial" w:cs="Arial"/>
                <w:sz w:val="20"/>
                <w:szCs w:val="20"/>
              </w:rPr>
              <w:t xml:space="preserve">, Dr Robert Allan, Ms Claire Aydogan, </w:t>
            </w:r>
            <w:r w:rsidR="00C71226" w:rsidRPr="00115C54">
              <w:rPr>
                <w:rFonts w:ascii="Arial" w:hAnsi="Arial" w:cs="Arial"/>
                <w:sz w:val="20"/>
                <w:szCs w:val="20"/>
              </w:rPr>
              <w:t xml:space="preserve">Dr Daniel Belton, </w:t>
            </w:r>
            <w:r w:rsidRPr="00115C54">
              <w:rPr>
                <w:rFonts w:ascii="Arial" w:hAnsi="Arial" w:cs="Arial"/>
                <w:sz w:val="20"/>
                <w:szCs w:val="20"/>
              </w:rPr>
              <w:t>Dr Rachel Birds, Dr G</w:t>
            </w:r>
            <w:r w:rsidR="00472DBC" w:rsidRPr="00115C54">
              <w:rPr>
                <w:rFonts w:ascii="Arial" w:hAnsi="Arial" w:cs="Arial"/>
                <w:sz w:val="20"/>
                <w:szCs w:val="20"/>
              </w:rPr>
              <w:t>eorgina Blakeley</w:t>
            </w:r>
            <w:r w:rsidRPr="00115C54">
              <w:rPr>
                <w:rFonts w:ascii="Arial" w:hAnsi="Arial" w:cs="Arial"/>
                <w:sz w:val="20"/>
                <w:szCs w:val="20"/>
              </w:rPr>
              <w:t xml:space="preserve">, </w:t>
            </w:r>
            <w:r w:rsidR="00472DBC" w:rsidRPr="00115C54">
              <w:rPr>
                <w:rFonts w:ascii="Arial" w:hAnsi="Arial" w:cs="Arial"/>
                <w:sz w:val="20"/>
                <w:szCs w:val="20"/>
              </w:rPr>
              <w:t xml:space="preserve">Professor Andrew Crampton, </w:t>
            </w:r>
            <w:r w:rsidRPr="00115C54">
              <w:rPr>
                <w:rFonts w:ascii="Arial" w:hAnsi="Arial" w:cs="Arial"/>
                <w:sz w:val="20"/>
                <w:szCs w:val="20"/>
              </w:rPr>
              <w:t xml:space="preserve">Dr Eleanor Davies, </w:t>
            </w:r>
            <w:r w:rsidR="00C71226" w:rsidRPr="00115C54">
              <w:rPr>
                <w:rFonts w:ascii="Arial" w:hAnsi="Arial" w:cs="Arial"/>
                <w:sz w:val="20"/>
                <w:szCs w:val="20"/>
              </w:rPr>
              <w:t xml:space="preserve">Dr Sue </w:t>
            </w:r>
            <w:proofErr w:type="spellStart"/>
            <w:r w:rsidR="00C71226" w:rsidRPr="00115C54">
              <w:rPr>
                <w:rFonts w:ascii="Arial" w:hAnsi="Arial" w:cs="Arial"/>
                <w:sz w:val="20"/>
                <w:szCs w:val="20"/>
              </w:rPr>
              <w:t>Folley</w:t>
            </w:r>
            <w:proofErr w:type="spellEnd"/>
            <w:r w:rsidR="00C71226" w:rsidRPr="00115C54">
              <w:rPr>
                <w:rFonts w:ascii="Arial" w:hAnsi="Arial" w:cs="Arial"/>
                <w:sz w:val="20"/>
                <w:szCs w:val="20"/>
              </w:rPr>
              <w:t xml:space="preserve">, </w:t>
            </w:r>
            <w:r w:rsidR="00A86E76" w:rsidRPr="00115C54">
              <w:rPr>
                <w:rFonts w:ascii="Arial" w:hAnsi="Arial" w:cs="Arial"/>
                <w:sz w:val="20"/>
                <w:szCs w:val="20"/>
              </w:rPr>
              <w:t xml:space="preserve">Dr Katherine </w:t>
            </w:r>
            <w:proofErr w:type="spellStart"/>
            <w:r w:rsidR="00A86E76" w:rsidRPr="00115C54">
              <w:rPr>
                <w:rFonts w:ascii="Arial" w:hAnsi="Arial" w:cs="Arial"/>
                <w:sz w:val="20"/>
                <w:szCs w:val="20"/>
              </w:rPr>
              <w:t>Greenhough</w:t>
            </w:r>
            <w:proofErr w:type="spellEnd"/>
            <w:r w:rsidR="00A86E76" w:rsidRPr="00115C54">
              <w:rPr>
                <w:rFonts w:ascii="Arial" w:hAnsi="Arial" w:cs="Arial"/>
                <w:sz w:val="20"/>
                <w:szCs w:val="20"/>
              </w:rPr>
              <w:t xml:space="preserve">, </w:t>
            </w:r>
            <w:r w:rsidR="00472DBC" w:rsidRPr="00115C54">
              <w:rPr>
                <w:rFonts w:ascii="Arial" w:hAnsi="Arial" w:cs="Arial"/>
                <w:sz w:val="20"/>
                <w:szCs w:val="20"/>
              </w:rPr>
              <w:t>Dr Roddy Hunter</w:t>
            </w:r>
            <w:r w:rsidRPr="00115C54">
              <w:rPr>
                <w:rFonts w:ascii="Arial" w:hAnsi="Arial" w:cs="Arial"/>
                <w:sz w:val="20"/>
                <w:szCs w:val="20"/>
              </w:rPr>
              <w:t xml:space="preserve">, </w:t>
            </w:r>
            <w:r w:rsidR="00A86E76" w:rsidRPr="00115C54">
              <w:rPr>
                <w:rFonts w:ascii="Arial" w:hAnsi="Arial" w:cs="Arial"/>
                <w:sz w:val="20"/>
                <w:szCs w:val="20"/>
              </w:rPr>
              <w:t xml:space="preserve">Professor Christine Jarvis, </w:t>
            </w:r>
            <w:r w:rsidRPr="00115C54">
              <w:rPr>
                <w:rFonts w:ascii="Arial" w:hAnsi="Arial" w:cs="Arial"/>
                <w:sz w:val="20"/>
                <w:szCs w:val="20"/>
              </w:rPr>
              <w:t xml:space="preserve">Dr </w:t>
            </w:r>
            <w:proofErr w:type="spellStart"/>
            <w:r w:rsidRPr="00115C54">
              <w:rPr>
                <w:rFonts w:ascii="Arial" w:hAnsi="Arial" w:cs="Arial"/>
                <w:sz w:val="20"/>
                <w:szCs w:val="20"/>
              </w:rPr>
              <w:t>Lianghui</w:t>
            </w:r>
            <w:proofErr w:type="spellEnd"/>
            <w:r w:rsidRPr="00115C54">
              <w:rPr>
                <w:rFonts w:ascii="Arial" w:hAnsi="Arial" w:cs="Arial"/>
                <w:sz w:val="20"/>
                <w:szCs w:val="20"/>
              </w:rPr>
              <w:t xml:space="preserve"> Lei, Dr Peter Mather, Dr Keith McCabe, </w:t>
            </w:r>
            <w:r w:rsidR="00472DBC" w:rsidRPr="00115C54">
              <w:rPr>
                <w:rFonts w:ascii="Arial" w:hAnsi="Arial" w:cs="Arial"/>
                <w:sz w:val="20"/>
                <w:szCs w:val="20"/>
              </w:rPr>
              <w:t xml:space="preserve">Dr Gary McGladdery, </w:t>
            </w:r>
            <w:r w:rsidRPr="00115C54">
              <w:rPr>
                <w:rFonts w:ascii="Arial" w:hAnsi="Arial" w:cs="Arial"/>
                <w:sz w:val="20"/>
                <w:szCs w:val="20"/>
              </w:rPr>
              <w:t xml:space="preserve">Mr Matt Mills, Ms Lorraine Noel, Professor Kevin Orr, Professor Jane Owen-Lynch (Chair), Mrs Ruth Stoker, Mr Nik Taylor, </w:t>
            </w:r>
            <w:r w:rsidR="00472DBC" w:rsidRPr="00115C54">
              <w:rPr>
                <w:rFonts w:ascii="Arial" w:hAnsi="Arial" w:cs="Arial"/>
                <w:sz w:val="20"/>
                <w:szCs w:val="20"/>
              </w:rPr>
              <w:t>Dr Amanda Tinker</w:t>
            </w:r>
            <w:r w:rsidRPr="00115C54">
              <w:rPr>
                <w:rFonts w:ascii="Arial" w:hAnsi="Arial" w:cs="Arial"/>
                <w:sz w:val="20"/>
                <w:szCs w:val="20"/>
              </w:rPr>
              <w:t xml:space="preserve">, </w:t>
            </w:r>
            <w:r w:rsidR="00C71226" w:rsidRPr="00115C54">
              <w:rPr>
                <w:rFonts w:ascii="Arial" w:hAnsi="Arial" w:cs="Arial"/>
                <w:sz w:val="20"/>
                <w:szCs w:val="20"/>
              </w:rPr>
              <w:t xml:space="preserve">Dr Sean Walton, </w:t>
            </w:r>
            <w:r w:rsidRPr="00115C54">
              <w:rPr>
                <w:rFonts w:ascii="Arial" w:hAnsi="Arial" w:cs="Arial"/>
                <w:sz w:val="20"/>
                <w:szCs w:val="20"/>
              </w:rPr>
              <w:t>Dr Pete Woodcock</w:t>
            </w:r>
          </w:p>
        </w:tc>
      </w:tr>
      <w:tr w:rsidR="005564C7" w:rsidRPr="00150012" w14:paraId="2D9163CF" w14:textId="77777777" w:rsidTr="00D55715">
        <w:trPr>
          <w:trHeight w:val="411"/>
        </w:trPr>
        <w:tc>
          <w:tcPr>
            <w:tcW w:w="2689" w:type="dxa"/>
            <w:vAlign w:val="center"/>
          </w:tcPr>
          <w:p w14:paraId="440F786D" w14:textId="77777777" w:rsidR="005564C7" w:rsidRPr="00150012" w:rsidRDefault="005564C7" w:rsidP="00D55715">
            <w:pP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In attendance:</w:t>
            </w:r>
          </w:p>
        </w:tc>
        <w:tc>
          <w:tcPr>
            <w:tcW w:w="7223" w:type="dxa"/>
            <w:vAlign w:val="center"/>
          </w:tcPr>
          <w:p w14:paraId="208BC857" w14:textId="2DF4E6AA" w:rsidR="005564C7" w:rsidRPr="00150012" w:rsidRDefault="005564C7" w:rsidP="00D55715">
            <w:pPr>
              <w:rPr>
                <w:rFonts w:ascii="Arial" w:hAnsi="Arial" w:cs="Arial"/>
                <w:sz w:val="20"/>
                <w:szCs w:val="20"/>
              </w:rPr>
            </w:pPr>
            <w:r w:rsidRPr="00150012">
              <w:rPr>
                <w:rFonts w:ascii="Arial" w:hAnsi="Arial" w:cs="Arial"/>
                <w:sz w:val="20"/>
                <w:szCs w:val="20"/>
              </w:rPr>
              <w:t>Ms Lydia Blundell</w:t>
            </w:r>
            <w:r w:rsidR="00A86E76">
              <w:rPr>
                <w:rFonts w:ascii="Arial" w:hAnsi="Arial" w:cs="Arial"/>
                <w:sz w:val="20"/>
                <w:szCs w:val="20"/>
              </w:rPr>
              <w:t xml:space="preserve">; </w:t>
            </w:r>
            <w:r w:rsidR="00C71226">
              <w:rPr>
                <w:rFonts w:ascii="Arial" w:hAnsi="Arial" w:cs="Arial"/>
                <w:sz w:val="20"/>
                <w:szCs w:val="20"/>
              </w:rPr>
              <w:t xml:space="preserve">Ms Fran Hinewright, </w:t>
            </w:r>
            <w:r w:rsidR="00495854" w:rsidRPr="00495854">
              <w:rPr>
                <w:rFonts w:ascii="Arial" w:hAnsi="Arial" w:cs="Arial"/>
                <w:sz w:val="20"/>
                <w:szCs w:val="20"/>
              </w:rPr>
              <w:t>Dr Cheryl Reynolds</w:t>
            </w:r>
            <w:r w:rsidR="00495854">
              <w:rPr>
                <w:rFonts w:ascii="Arial" w:hAnsi="Arial" w:cs="Arial"/>
                <w:sz w:val="20"/>
                <w:szCs w:val="20"/>
              </w:rPr>
              <w:t>,</w:t>
            </w:r>
            <w:r w:rsidR="00495854" w:rsidRPr="00495854">
              <w:rPr>
                <w:rFonts w:ascii="Arial" w:hAnsi="Arial" w:cs="Arial"/>
                <w:sz w:val="20"/>
                <w:szCs w:val="20"/>
              </w:rPr>
              <w:t xml:space="preserve"> </w:t>
            </w:r>
            <w:r w:rsidR="00A86E76">
              <w:rPr>
                <w:rFonts w:ascii="Arial" w:hAnsi="Arial" w:cs="Arial"/>
                <w:sz w:val="20"/>
                <w:szCs w:val="20"/>
              </w:rPr>
              <w:t>Ms Lindsay Smith</w:t>
            </w:r>
          </w:p>
        </w:tc>
      </w:tr>
      <w:tr w:rsidR="005564C7" w:rsidRPr="00150012" w14:paraId="653A4990" w14:textId="77777777" w:rsidTr="00D55715">
        <w:trPr>
          <w:trHeight w:val="411"/>
        </w:trPr>
        <w:tc>
          <w:tcPr>
            <w:tcW w:w="2689" w:type="dxa"/>
            <w:vAlign w:val="center"/>
          </w:tcPr>
          <w:p w14:paraId="3DAECA80" w14:textId="77777777" w:rsidR="005564C7" w:rsidRPr="00150012" w:rsidRDefault="005564C7" w:rsidP="00D55715">
            <w:pPr>
              <w:rPr>
                <w:rFonts w:ascii="Arial" w:hAnsi="Arial" w:cs="Arial"/>
                <w:b/>
                <w:color w:val="1F4E79" w:themeColor="accent1" w:themeShade="80"/>
                <w:sz w:val="20"/>
                <w:szCs w:val="20"/>
              </w:rPr>
            </w:pPr>
            <w:r w:rsidRPr="00150012">
              <w:rPr>
                <w:rFonts w:ascii="Arial" w:hAnsi="Arial" w:cs="Arial"/>
                <w:b/>
                <w:color w:val="1F4E79" w:themeColor="accent1" w:themeShade="80"/>
                <w:sz w:val="20"/>
                <w:szCs w:val="20"/>
              </w:rPr>
              <w:t>Apologies:</w:t>
            </w:r>
          </w:p>
        </w:tc>
        <w:tc>
          <w:tcPr>
            <w:tcW w:w="7223" w:type="dxa"/>
            <w:vAlign w:val="center"/>
          </w:tcPr>
          <w:p w14:paraId="759B6338" w14:textId="6CCF3528" w:rsidR="005564C7" w:rsidRPr="00115C54" w:rsidRDefault="005564C7" w:rsidP="00472DBC">
            <w:pPr>
              <w:rPr>
                <w:rFonts w:ascii="Arial" w:hAnsi="Arial" w:cs="Arial"/>
                <w:sz w:val="20"/>
                <w:szCs w:val="20"/>
              </w:rPr>
            </w:pPr>
            <w:r w:rsidRPr="00115C54">
              <w:rPr>
                <w:rFonts w:ascii="Arial" w:hAnsi="Arial" w:cs="Arial"/>
                <w:sz w:val="20"/>
                <w:szCs w:val="20"/>
              </w:rPr>
              <w:t>Professor Andrew Ball,</w:t>
            </w:r>
            <w:r w:rsidR="00C71226" w:rsidRPr="00115C54">
              <w:rPr>
                <w:rFonts w:ascii="Arial" w:hAnsi="Arial" w:cs="Arial"/>
                <w:sz w:val="20"/>
                <w:szCs w:val="20"/>
              </w:rPr>
              <w:t xml:space="preserve"> Dr Liz Bennett, </w:t>
            </w:r>
            <w:r w:rsidRPr="00115C54">
              <w:rPr>
                <w:rFonts w:ascii="Arial" w:hAnsi="Arial" w:cs="Arial"/>
                <w:sz w:val="20"/>
                <w:szCs w:val="20"/>
              </w:rPr>
              <w:t xml:space="preserve">Professor Paul Bissell, </w:t>
            </w:r>
            <w:r w:rsidR="00115C54" w:rsidRPr="00115C54">
              <w:rPr>
                <w:rFonts w:ascii="Arial" w:hAnsi="Arial" w:cs="Arial"/>
                <w:sz w:val="20"/>
                <w:szCs w:val="20"/>
              </w:rPr>
              <w:t xml:space="preserve">Professor Bob </w:t>
            </w:r>
            <w:proofErr w:type="spellStart"/>
            <w:r w:rsidR="00115C54" w:rsidRPr="00115C54">
              <w:rPr>
                <w:rFonts w:ascii="Arial" w:hAnsi="Arial" w:cs="Arial"/>
                <w:sz w:val="20"/>
                <w:szCs w:val="20"/>
              </w:rPr>
              <w:t>Cryan</w:t>
            </w:r>
            <w:proofErr w:type="spellEnd"/>
            <w:r w:rsidR="00115C54" w:rsidRPr="00115C54">
              <w:rPr>
                <w:rFonts w:ascii="Arial" w:hAnsi="Arial" w:cs="Arial"/>
                <w:sz w:val="20"/>
                <w:szCs w:val="20"/>
              </w:rPr>
              <w:t xml:space="preserve">, </w:t>
            </w:r>
            <w:r w:rsidRPr="00115C54">
              <w:rPr>
                <w:rFonts w:ascii="Arial" w:hAnsi="Arial" w:cs="Arial"/>
                <w:sz w:val="20"/>
                <w:szCs w:val="20"/>
              </w:rPr>
              <w:t>Professor Sami</w:t>
            </w:r>
            <w:r w:rsidR="00472DBC" w:rsidRPr="00115C54">
              <w:rPr>
                <w:rFonts w:ascii="Arial" w:hAnsi="Arial" w:cs="Arial"/>
                <w:sz w:val="20"/>
                <w:szCs w:val="20"/>
              </w:rPr>
              <w:t>r Dani</w:t>
            </w:r>
            <w:r w:rsidRPr="00115C54">
              <w:rPr>
                <w:rFonts w:ascii="Arial" w:hAnsi="Arial" w:cs="Arial"/>
                <w:sz w:val="20"/>
                <w:szCs w:val="20"/>
              </w:rPr>
              <w:t xml:space="preserve">, </w:t>
            </w:r>
            <w:r w:rsidR="00115C54" w:rsidRPr="00115C54">
              <w:rPr>
                <w:rFonts w:ascii="Arial" w:hAnsi="Arial" w:cs="Arial"/>
                <w:sz w:val="20"/>
                <w:szCs w:val="20"/>
              </w:rPr>
              <w:t xml:space="preserve">Mrs Claire Goodliff, </w:t>
            </w:r>
            <w:r w:rsidR="00C71226" w:rsidRPr="00115C54">
              <w:rPr>
                <w:rFonts w:ascii="Arial" w:hAnsi="Arial" w:cs="Arial"/>
                <w:sz w:val="20"/>
                <w:szCs w:val="20"/>
              </w:rPr>
              <w:t xml:space="preserve">Ms Alison Jones, </w:t>
            </w:r>
            <w:r w:rsidR="00115C54" w:rsidRPr="00115C54">
              <w:rPr>
                <w:rFonts w:ascii="Arial" w:hAnsi="Arial" w:cs="Arial"/>
                <w:sz w:val="20"/>
                <w:szCs w:val="20"/>
              </w:rPr>
              <w:t xml:space="preserve">Professor Nigel King, </w:t>
            </w:r>
            <w:r w:rsidRPr="00115C54">
              <w:rPr>
                <w:rFonts w:ascii="Arial" w:hAnsi="Arial" w:cs="Arial"/>
                <w:sz w:val="20"/>
                <w:szCs w:val="20"/>
              </w:rPr>
              <w:t>M</w:t>
            </w:r>
            <w:r w:rsidR="00472DBC" w:rsidRPr="00115C54">
              <w:rPr>
                <w:rFonts w:ascii="Arial" w:hAnsi="Arial" w:cs="Arial"/>
                <w:sz w:val="20"/>
                <w:szCs w:val="20"/>
              </w:rPr>
              <w:t xml:space="preserve">r Andrew </w:t>
            </w:r>
            <w:proofErr w:type="spellStart"/>
            <w:r w:rsidR="00472DBC" w:rsidRPr="00115C54">
              <w:rPr>
                <w:rFonts w:ascii="Arial" w:hAnsi="Arial" w:cs="Arial"/>
                <w:sz w:val="20"/>
                <w:szCs w:val="20"/>
              </w:rPr>
              <w:t>Mandebura</w:t>
            </w:r>
            <w:proofErr w:type="spellEnd"/>
            <w:r w:rsidRPr="00115C54">
              <w:rPr>
                <w:rFonts w:ascii="Arial" w:hAnsi="Arial" w:cs="Arial"/>
                <w:sz w:val="20"/>
                <w:szCs w:val="20"/>
              </w:rPr>
              <w:t>,</w:t>
            </w:r>
            <w:r w:rsidR="00115C54" w:rsidRPr="00115C54">
              <w:rPr>
                <w:rFonts w:ascii="Arial" w:hAnsi="Arial" w:cs="Arial"/>
                <w:sz w:val="20"/>
                <w:szCs w:val="20"/>
              </w:rPr>
              <w:t xml:space="preserve"> Ms Sharon Morgan, Dr Christine Rhodes,</w:t>
            </w:r>
            <w:r w:rsidRPr="00115C54">
              <w:rPr>
                <w:rFonts w:ascii="Arial" w:hAnsi="Arial" w:cs="Arial"/>
                <w:sz w:val="20"/>
                <w:szCs w:val="20"/>
              </w:rPr>
              <w:t xml:space="preserve"> Professor David Taylor</w:t>
            </w:r>
          </w:p>
        </w:tc>
      </w:tr>
    </w:tbl>
    <w:p w14:paraId="0D160A28" w14:textId="77777777" w:rsidR="00224FAE" w:rsidRPr="009517B6" w:rsidRDefault="00224FAE" w:rsidP="001948A0">
      <w:pPr>
        <w:spacing w:after="0" w:line="240" w:lineRule="auto"/>
        <w:rPr>
          <w:rFonts w:ascii="Arial" w:hAnsi="Arial" w:cs="Arial"/>
        </w:rPr>
      </w:pPr>
    </w:p>
    <w:tbl>
      <w:tblPr>
        <w:tblStyle w:val="TableGrid"/>
        <w:tblW w:w="10065" w:type="dxa"/>
        <w:tblInd w:w="-147" w:type="dxa"/>
        <w:tblLayout w:type="fixed"/>
        <w:tblLook w:val="04A0" w:firstRow="1" w:lastRow="0" w:firstColumn="1" w:lastColumn="0" w:noHBand="0" w:noVBand="1"/>
      </w:tblPr>
      <w:tblGrid>
        <w:gridCol w:w="709"/>
        <w:gridCol w:w="7371"/>
        <w:gridCol w:w="1985"/>
      </w:tblGrid>
      <w:tr w:rsidR="005564C7" w14:paraId="41102B60" w14:textId="77777777" w:rsidTr="0039568E">
        <w:tc>
          <w:tcPr>
            <w:tcW w:w="8080" w:type="dxa"/>
            <w:gridSpan w:val="2"/>
            <w:tcBorders>
              <w:bottom w:val="nil"/>
            </w:tcBorders>
            <w:shd w:val="clear" w:color="auto" w:fill="1F4E79" w:themeFill="accent1" w:themeFillShade="80"/>
          </w:tcPr>
          <w:p w14:paraId="7FDAEB02" w14:textId="77777777" w:rsidR="00054A0E" w:rsidRPr="00054A0E" w:rsidRDefault="003F3B87" w:rsidP="00874C67">
            <w:pPr>
              <w:spacing w:after="120"/>
              <w:rPr>
                <w:rFonts w:ascii="Arial" w:hAnsi="Arial" w:cs="Arial"/>
                <w:b/>
                <w:color w:val="FFFFFF" w:themeColor="background1"/>
              </w:rPr>
            </w:pPr>
            <w:r>
              <w:rPr>
                <w:rFonts w:ascii="Arial" w:hAnsi="Arial" w:cs="Arial"/>
                <w:b/>
                <w:color w:val="FFFFFF" w:themeColor="background1"/>
              </w:rPr>
              <w:t>PRELIMINARY ITEMS</w:t>
            </w:r>
          </w:p>
        </w:tc>
        <w:tc>
          <w:tcPr>
            <w:tcW w:w="1985" w:type="dxa"/>
            <w:tcBorders>
              <w:bottom w:val="nil"/>
            </w:tcBorders>
            <w:shd w:val="clear" w:color="auto" w:fill="1F4E79" w:themeFill="accent1" w:themeFillShade="80"/>
          </w:tcPr>
          <w:p w14:paraId="0C76B526" w14:textId="28F78FDF" w:rsidR="00054A0E" w:rsidRPr="00054A0E" w:rsidRDefault="005564C7" w:rsidP="00874C67">
            <w:pPr>
              <w:spacing w:after="120"/>
              <w:rPr>
                <w:rFonts w:ascii="Arial" w:hAnsi="Arial" w:cs="Arial"/>
                <w:b/>
                <w:color w:val="FFFFFF" w:themeColor="background1"/>
              </w:rPr>
            </w:pPr>
            <w:r>
              <w:rPr>
                <w:rFonts w:ascii="Arial" w:hAnsi="Arial" w:cs="Arial"/>
                <w:b/>
                <w:color w:val="FFFFFF" w:themeColor="background1"/>
              </w:rPr>
              <w:t>Actions</w:t>
            </w:r>
          </w:p>
        </w:tc>
      </w:tr>
      <w:tr w:rsidR="00A6526B" w14:paraId="5E65CD5F" w14:textId="77777777" w:rsidTr="00A6526B">
        <w:tc>
          <w:tcPr>
            <w:tcW w:w="8080" w:type="dxa"/>
            <w:gridSpan w:val="2"/>
            <w:tcBorders>
              <w:bottom w:val="nil"/>
            </w:tcBorders>
            <w:shd w:val="clear" w:color="auto" w:fill="auto"/>
          </w:tcPr>
          <w:p w14:paraId="51B33A18" w14:textId="77777777" w:rsidR="00A6526B" w:rsidRDefault="00A6526B" w:rsidP="00A6526B">
            <w:pPr>
              <w:rPr>
                <w:rFonts w:ascii="Arial" w:hAnsi="Arial" w:cs="Arial"/>
                <w:sz w:val="20"/>
                <w:szCs w:val="20"/>
              </w:rPr>
            </w:pPr>
            <w:r>
              <w:rPr>
                <w:rFonts w:ascii="Arial" w:hAnsi="Arial" w:cs="Arial"/>
                <w:sz w:val="20"/>
                <w:szCs w:val="20"/>
              </w:rPr>
              <w:t xml:space="preserve">The Committee expressed its thanks and well wished to </w:t>
            </w:r>
            <w:proofErr w:type="spellStart"/>
            <w:r w:rsidRPr="00115C54">
              <w:rPr>
                <w:rFonts w:ascii="Arial" w:hAnsi="Arial" w:cs="Arial"/>
                <w:sz w:val="20"/>
                <w:szCs w:val="20"/>
              </w:rPr>
              <w:t>Adesewa</w:t>
            </w:r>
            <w:proofErr w:type="spellEnd"/>
            <w:r w:rsidRPr="00115C54">
              <w:rPr>
                <w:rFonts w:ascii="Arial" w:hAnsi="Arial" w:cs="Arial"/>
                <w:sz w:val="20"/>
                <w:szCs w:val="20"/>
              </w:rPr>
              <w:t xml:space="preserve"> </w:t>
            </w:r>
            <w:proofErr w:type="spellStart"/>
            <w:r w:rsidRPr="00115C54">
              <w:rPr>
                <w:rFonts w:ascii="Arial" w:hAnsi="Arial" w:cs="Arial"/>
                <w:sz w:val="20"/>
                <w:szCs w:val="20"/>
              </w:rPr>
              <w:t>Adibisi</w:t>
            </w:r>
            <w:proofErr w:type="spellEnd"/>
            <w:r>
              <w:rPr>
                <w:rFonts w:ascii="Arial" w:hAnsi="Arial" w:cs="Arial"/>
                <w:sz w:val="20"/>
                <w:szCs w:val="20"/>
              </w:rPr>
              <w:t>, Karen Brough, and Gary McGladdery who were leaving the University and Daniel Belton whose tenure on UTLC was ending.</w:t>
            </w:r>
          </w:p>
          <w:p w14:paraId="63C87DD0" w14:textId="77777777" w:rsidR="00A6526B" w:rsidRDefault="00A6526B" w:rsidP="00A6526B">
            <w:pPr>
              <w:rPr>
                <w:rFonts w:ascii="Arial" w:hAnsi="Arial" w:cs="Arial"/>
                <w:sz w:val="20"/>
                <w:szCs w:val="20"/>
              </w:rPr>
            </w:pPr>
          </w:p>
          <w:p w14:paraId="1D8F7F43" w14:textId="77777777" w:rsidR="00A6526B" w:rsidRDefault="00A6526B" w:rsidP="00A6526B">
            <w:pPr>
              <w:rPr>
                <w:rFonts w:ascii="Arial" w:hAnsi="Arial" w:cs="Arial"/>
                <w:sz w:val="20"/>
                <w:szCs w:val="20"/>
              </w:rPr>
            </w:pPr>
            <w:r w:rsidRPr="00115C54">
              <w:rPr>
                <w:rFonts w:ascii="Arial" w:hAnsi="Arial" w:cs="Arial"/>
                <w:sz w:val="20"/>
                <w:szCs w:val="20"/>
              </w:rPr>
              <w:t xml:space="preserve">Katherine </w:t>
            </w:r>
            <w:proofErr w:type="spellStart"/>
            <w:r w:rsidRPr="00115C54">
              <w:rPr>
                <w:rFonts w:ascii="Arial" w:hAnsi="Arial" w:cs="Arial"/>
                <w:sz w:val="20"/>
                <w:szCs w:val="20"/>
              </w:rPr>
              <w:t>Greenhough</w:t>
            </w:r>
            <w:proofErr w:type="spellEnd"/>
            <w:r>
              <w:rPr>
                <w:rFonts w:ascii="Arial" w:hAnsi="Arial" w:cs="Arial"/>
                <w:sz w:val="20"/>
                <w:szCs w:val="20"/>
              </w:rPr>
              <w:t xml:space="preserve"> and Fran Hinewright were welcomed to UTLC.</w:t>
            </w:r>
          </w:p>
          <w:p w14:paraId="075653E5" w14:textId="77777777" w:rsidR="00A6526B" w:rsidRDefault="00A6526B" w:rsidP="00874C67">
            <w:pPr>
              <w:spacing w:after="120"/>
              <w:rPr>
                <w:rFonts w:ascii="Arial" w:hAnsi="Arial" w:cs="Arial"/>
                <w:b/>
                <w:color w:val="FFFFFF" w:themeColor="background1"/>
              </w:rPr>
            </w:pPr>
          </w:p>
        </w:tc>
        <w:tc>
          <w:tcPr>
            <w:tcW w:w="1985" w:type="dxa"/>
            <w:tcBorders>
              <w:bottom w:val="nil"/>
            </w:tcBorders>
            <w:shd w:val="clear" w:color="auto" w:fill="auto"/>
          </w:tcPr>
          <w:p w14:paraId="15DD1B1C" w14:textId="77777777" w:rsidR="00A6526B" w:rsidRDefault="00A6526B" w:rsidP="00874C67">
            <w:pPr>
              <w:spacing w:after="120"/>
              <w:rPr>
                <w:rFonts w:ascii="Arial" w:hAnsi="Arial" w:cs="Arial"/>
                <w:b/>
                <w:color w:val="FFFFFF" w:themeColor="background1"/>
              </w:rPr>
            </w:pPr>
          </w:p>
        </w:tc>
      </w:tr>
      <w:tr w:rsidR="005564C7" w14:paraId="28632A65" w14:textId="77777777" w:rsidTr="0039568E">
        <w:tc>
          <w:tcPr>
            <w:tcW w:w="8080" w:type="dxa"/>
            <w:gridSpan w:val="2"/>
            <w:tcBorders>
              <w:bottom w:val="nil"/>
            </w:tcBorders>
            <w:shd w:val="clear" w:color="auto" w:fill="1F4E79" w:themeFill="accent1" w:themeFillShade="80"/>
          </w:tcPr>
          <w:p w14:paraId="24BD4BA8" w14:textId="28FF4896" w:rsidR="005564C7" w:rsidRDefault="005564C7" w:rsidP="00874C67">
            <w:pPr>
              <w:spacing w:after="120"/>
              <w:rPr>
                <w:rFonts w:ascii="Arial" w:hAnsi="Arial" w:cs="Arial"/>
                <w:b/>
                <w:color w:val="FFFFFF" w:themeColor="background1"/>
              </w:rPr>
            </w:pPr>
            <w:r>
              <w:rPr>
                <w:rFonts w:ascii="Arial" w:hAnsi="Arial" w:cs="Arial"/>
                <w:b/>
                <w:color w:val="FFFFFF" w:themeColor="background1"/>
              </w:rPr>
              <w:t>Apologies for absence</w:t>
            </w:r>
          </w:p>
        </w:tc>
        <w:tc>
          <w:tcPr>
            <w:tcW w:w="1985" w:type="dxa"/>
            <w:tcBorders>
              <w:bottom w:val="nil"/>
            </w:tcBorders>
            <w:shd w:val="clear" w:color="auto" w:fill="1F4E79" w:themeFill="accent1" w:themeFillShade="80"/>
          </w:tcPr>
          <w:p w14:paraId="0D0C353D" w14:textId="77777777" w:rsidR="005564C7" w:rsidRDefault="005564C7" w:rsidP="00874C67">
            <w:pPr>
              <w:spacing w:after="120"/>
              <w:rPr>
                <w:rFonts w:ascii="Arial" w:hAnsi="Arial" w:cs="Arial"/>
                <w:b/>
                <w:color w:val="FFFFFF" w:themeColor="background1"/>
              </w:rPr>
            </w:pPr>
          </w:p>
        </w:tc>
      </w:tr>
      <w:tr w:rsidR="005564C7" w:rsidRPr="00445167" w14:paraId="793781D3" w14:textId="77777777" w:rsidTr="0039568E">
        <w:tc>
          <w:tcPr>
            <w:tcW w:w="709" w:type="dxa"/>
            <w:tcBorders>
              <w:top w:val="nil"/>
              <w:left w:val="nil"/>
              <w:bottom w:val="nil"/>
              <w:right w:val="nil"/>
            </w:tcBorders>
          </w:tcPr>
          <w:p w14:paraId="070388CC" w14:textId="77777777" w:rsidR="00054A0E" w:rsidRPr="00445167" w:rsidRDefault="00054A0E" w:rsidP="00057E76">
            <w:pPr>
              <w:pStyle w:val="ListParagraph"/>
              <w:ind w:left="785"/>
              <w:rPr>
                <w:rFonts w:ascii="Arial" w:hAnsi="Arial" w:cs="Arial"/>
                <w:b/>
                <w:sz w:val="20"/>
                <w:szCs w:val="20"/>
              </w:rPr>
            </w:pPr>
          </w:p>
        </w:tc>
        <w:tc>
          <w:tcPr>
            <w:tcW w:w="7371" w:type="dxa"/>
            <w:tcBorders>
              <w:top w:val="nil"/>
              <w:left w:val="nil"/>
              <w:bottom w:val="nil"/>
              <w:right w:val="nil"/>
            </w:tcBorders>
          </w:tcPr>
          <w:p w14:paraId="2DA3BC92" w14:textId="41185BB4" w:rsidR="00E86365" w:rsidRPr="00445167" w:rsidRDefault="00E86365" w:rsidP="001948A0">
            <w:pPr>
              <w:rPr>
                <w:rFonts w:ascii="Arial" w:hAnsi="Arial" w:cs="Arial"/>
                <w:b/>
                <w:sz w:val="20"/>
                <w:szCs w:val="20"/>
              </w:rPr>
            </w:pPr>
            <w:r w:rsidRPr="00445167">
              <w:rPr>
                <w:rFonts w:ascii="Arial" w:hAnsi="Arial" w:cs="Arial"/>
                <w:b/>
                <w:sz w:val="20"/>
                <w:szCs w:val="20"/>
              </w:rPr>
              <w:t>DECLARATIONS OF INTEREST</w:t>
            </w:r>
          </w:p>
          <w:p w14:paraId="1A6C4FC8" w14:textId="5D03DCB0" w:rsidR="00E86365" w:rsidRPr="00445167" w:rsidRDefault="00E82F23" w:rsidP="001948A0">
            <w:pPr>
              <w:rPr>
                <w:rFonts w:ascii="Arial" w:hAnsi="Arial" w:cs="Arial"/>
                <w:sz w:val="20"/>
                <w:szCs w:val="20"/>
              </w:rPr>
            </w:pPr>
            <w:r w:rsidRPr="00445167">
              <w:rPr>
                <w:rFonts w:ascii="Arial" w:hAnsi="Arial" w:cs="Arial"/>
                <w:sz w:val="20"/>
                <w:szCs w:val="20"/>
              </w:rPr>
              <w:t xml:space="preserve">Members </w:t>
            </w:r>
            <w:r w:rsidR="00BC5500">
              <w:rPr>
                <w:rFonts w:ascii="Arial" w:hAnsi="Arial" w:cs="Arial"/>
                <w:sz w:val="20"/>
                <w:szCs w:val="20"/>
              </w:rPr>
              <w:t>confirmed there were no</w:t>
            </w:r>
            <w:r w:rsidRPr="00445167">
              <w:rPr>
                <w:rFonts w:ascii="Arial" w:hAnsi="Arial" w:cs="Arial"/>
                <w:sz w:val="20"/>
                <w:szCs w:val="20"/>
              </w:rPr>
              <w:t xml:space="preserve"> conflicts of interest arising from the meeting agenda.</w:t>
            </w:r>
          </w:p>
        </w:tc>
        <w:tc>
          <w:tcPr>
            <w:tcW w:w="1985" w:type="dxa"/>
            <w:tcBorders>
              <w:top w:val="nil"/>
              <w:left w:val="nil"/>
              <w:bottom w:val="nil"/>
              <w:right w:val="nil"/>
            </w:tcBorders>
          </w:tcPr>
          <w:p w14:paraId="483D7828" w14:textId="77777777" w:rsidR="00054A0E" w:rsidRPr="00445167" w:rsidRDefault="00054A0E" w:rsidP="00E86365">
            <w:pPr>
              <w:rPr>
                <w:rFonts w:ascii="Arial" w:hAnsi="Arial" w:cs="Arial"/>
                <w:sz w:val="20"/>
                <w:szCs w:val="20"/>
              </w:rPr>
            </w:pPr>
          </w:p>
        </w:tc>
      </w:tr>
      <w:tr w:rsidR="00BC5500" w:rsidRPr="00445167" w14:paraId="6A0B1B53" w14:textId="77777777" w:rsidTr="0039568E">
        <w:tc>
          <w:tcPr>
            <w:tcW w:w="709" w:type="dxa"/>
            <w:tcBorders>
              <w:top w:val="nil"/>
              <w:left w:val="nil"/>
              <w:bottom w:val="nil"/>
              <w:right w:val="nil"/>
            </w:tcBorders>
          </w:tcPr>
          <w:p w14:paraId="219B50AB" w14:textId="77777777" w:rsidR="00BC5500" w:rsidRPr="00445167" w:rsidRDefault="00BC5500" w:rsidP="00057E76">
            <w:pPr>
              <w:pStyle w:val="ListParagraph"/>
              <w:ind w:left="785"/>
              <w:rPr>
                <w:rFonts w:ascii="Arial" w:hAnsi="Arial" w:cs="Arial"/>
                <w:b/>
                <w:sz w:val="20"/>
                <w:szCs w:val="20"/>
              </w:rPr>
            </w:pPr>
          </w:p>
        </w:tc>
        <w:tc>
          <w:tcPr>
            <w:tcW w:w="7371" w:type="dxa"/>
            <w:tcBorders>
              <w:top w:val="nil"/>
              <w:left w:val="nil"/>
              <w:bottom w:val="nil"/>
              <w:right w:val="nil"/>
            </w:tcBorders>
          </w:tcPr>
          <w:p w14:paraId="5E727AAC" w14:textId="25269F98" w:rsidR="00DD037A" w:rsidRPr="00445167" w:rsidRDefault="00DD037A" w:rsidP="001948A0">
            <w:pPr>
              <w:rPr>
                <w:rFonts w:ascii="Arial" w:hAnsi="Arial" w:cs="Arial"/>
                <w:b/>
                <w:sz w:val="20"/>
                <w:szCs w:val="20"/>
              </w:rPr>
            </w:pPr>
          </w:p>
        </w:tc>
        <w:tc>
          <w:tcPr>
            <w:tcW w:w="1985" w:type="dxa"/>
            <w:tcBorders>
              <w:top w:val="nil"/>
              <w:left w:val="nil"/>
              <w:bottom w:val="nil"/>
              <w:right w:val="nil"/>
            </w:tcBorders>
          </w:tcPr>
          <w:p w14:paraId="68D90E6B" w14:textId="77777777" w:rsidR="00BC5500" w:rsidRPr="00445167" w:rsidRDefault="00BC5500" w:rsidP="00E86365">
            <w:pPr>
              <w:rPr>
                <w:rFonts w:ascii="Arial" w:hAnsi="Arial" w:cs="Arial"/>
                <w:sz w:val="20"/>
                <w:szCs w:val="20"/>
              </w:rPr>
            </w:pPr>
          </w:p>
        </w:tc>
      </w:tr>
      <w:tr w:rsidR="005564C7" w:rsidRPr="00445167" w14:paraId="0095C491" w14:textId="77777777" w:rsidTr="0039568E">
        <w:trPr>
          <w:trHeight w:val="242"/>
        </w:trPr>
        <w:tc>
          <w:tcPr>
            <w:tcW w:w="709" w:type="dxa"/>
            <w:tcBorders>
              <w:top w:val="nil"/>
              <w:left w:val="nil"/>
              <w:bottom w:val="nil"/>
              <w:right w:val="nil"/>
            </w:tcBorders>
          </w:tcPr>
          <w:p w14:paraId="617C800D" w14:textId="0611256C" w:rsidR="00F82317" w:rsidRPr="00445167" w:rsidRDefault="004B373B" w:rsidP="00445167">
            <w:pPr>
              <w:rPr>
                <w:rFonts w:ascii="Arial" w:hAnsi="Arial" w:cs="Arial"/>
                <w:b/>
                <w:sz w:val="20"/>
                <w:szCs w:val="20"/>
              </w:rPr>
            </w:pPr>
            <w:r>
              <w:rPr>
                <w:rFonts w:ascii="Arial" w:hAnsi="Arial" w:cs="Arial"/>
                <w:b/>
                <w:sz w:val="20"/>
                <w:szCs w:val="20"/>
              </w:rPr>
              <w:t>1.</w:t>
            </w:r>
          </w:p>
        </w:tc>
        <w:tc>
          <w:tcPr>
            <w:tcW w:w="7371" w:type="dxa"/>
            <w:tcBorders>
              <w:top w:val="nil"/>
              <w:left w:val="nil"/>
              <w:bottom w:val="nil"/>
              <w:right w:val="nil"/>
            </w:tcBorders>
          </w:tcPr>
          <w:p w14:paraId="7ED7B41F" w14:textId="5FA1F701" w:rsidR="00F82317" w:rsidRPr="005564C7" w:rsidRDefault="004B373B" w:rsidP="004B373B">
            <w:pPr>
              <w:keepLines/>
              <w:widowControl w:val="0"/>
              <w:rPr>
                <w:rFonts w:ascii="Arial" w:eastAsia="Times New Roman" w:hAnsi="Arial" w:cs="Arial"/>
                <w:sz w:val="20"/>
                <w:szCs w:val="20"/>
              </w:rPr>
            </w:pPr>
            <w:r>
              <w:rPr>
                <w:rFonts w:ascii="Arial" w:hAnsi="Arial" w:cs="Arial"/>
                <w:b/>
                <w:sz w:val="20"/>
                <w:szCs w:val="20"/>
              </w:rPr>
              <w:t>MINUTES</w:t>
            </w:r>
          </w:p>
        </w:tc>
        <w:tc>
          <w:tcPr>
            <w:tcW w:w="1985" w:type="dxa"/>
            <w:tcBorders>
              <w:top w:val="nil"/>
              <w:left w:val="nil"/>
              <w:bottom w:val="nil"/>
              <w:right w:val="nil"/>
            </w:tcBorders>
          </w:tcPr>
          <w:p w14:paraId="31901C2D" w14:textId="398B5E24" w:rsidR="00F82317" w:rsidRPr="00445167" w:rsidRDefault="00F82317" w:rsidP="00481952">
            <w:pPr>
              <w:rPr>
                <w:rFonts w:ascii="Arial" w:hAnsi="Arial" w:cs="Arial"/>
                <w:b/>
                <w:sz w:val="20"/>
                <w:szCs w:val="20"/>
              </w:rPr>
            </w:pPr>
          </w:p>
        </w:tc>
      </w:tr>
      <w:tr w:rsidR="00D63E95" w:rsidRPr="00445167" w14:paraId="6ED39984" w14:textId="77777777" w:rsidTr="0039568E">
        <w:tc>
          <w:tcPr>
            <w:tcW w:w="709" w:type="dxa"/>
            <w:tcBorders>
              <w:top w:val="nil"/>
              <w:left w:val="nil"/>
              <w:bottom w:val="nil"/>
              <w:right w:val="nil"/>
            </w:tcBorders>
          </w:tcPr>
          <w:p w14:paraId="04B475B1" w14:textId="1C96E4F3" w:rsidR="00D63E95" w:rsidRDefault="00D63E95" w:rsidP="00D63E95">
            <w:pPr>
              <w:rPr>
                <w:rFonts w:ascii="Arial" w:hAnsi="Arial" w:cs="Arial"/>
                <w:b/>
                <w:sz w:val="20"/>
                <w:szCs w:val="20"/>
              </w:rPr>
            </w:pPr>
          </w:p>
        </w:tc>
        <w:tc>
          <w:tcPr>
            <w:tcW w:w="7371" w:type="dxa"/>
            <w:tcBorders>
              <w:top w:val="nil"/>
              <w:left w:val="nil"/>
              <w:bottom w:val="nil"/>
              <w:right w:val="nil"/>
            </w:tcBorders>
          </w:tcPr>
          <w:p w14:paraId="47C27E3D" w14:textId="079EB9CC" w:rsidR="00D63E95" w:rsidRDefault="00D63E95" w:rsidP="00D63E95">
            <w:pPr>
              <w:jc w:val="right"/>
              <w:rPr>
                <w:rFonts w:ascii="Arial" w:hAnsi="Arial" w:cs="Arial"/>
                <w:sz w:val="20"/>
                <w:szCs w:val="20"/>
              </w:rPr>
            </w:pPr>
            <w:r w:rsidRPr="00B840C0">
              <w:rPr>
                <w:rFonts w:ascii="Arial" w:hAnsi="Arial" w:cs="Arial"/>
                <w:sz w:val="20"/>
                <w:szCs w:val="20"/>
              </w:rPr>
              <w:t>REGS_UTLC_2020_01_29_M</w:t>
            </w:r>
          </w:p>
          <w:p w14:paraId="23FAE262" w14:textId="167327FF" w:rsidR="00D63E95" w:rsidRDefault="00D63E95" w:rsidP="00D63E95">
            <w:pPr>
              <w:jc w:val="right"/>
              <w:rPr>
                <w:rFonts w:ascii="Arial" w:hAnsi="Arial" w:cs="Arial"/>
                <w:sz w:val="20"/>
                <w:szCs w:val="20"/>
              </w:rPr>
            </w:pPr>
            <w:r w:rsidRPr="00B840C0">
              <w:rPr>
                <w:rFonts w:ascii="Arial" w:hAnsi="Arial" w:cs="Arial"/>
                <w:sz w:val="20"/>
                <w:szCs w:val="20"/>
              </w:rPr>
              <w:t>REGS_UTLC_2020_03_18_M</w:t>
            </w:r>
          </w:p>
          <w:p w14:paraId="1A13AABF" w14:textId="4966C0DC" w:rsidR="00D63E95" w:rsidRPr="00D63E95" w:rsidRDefault="00D63E95" w:rsidP="00D63E95">
            <w:pPr>
              <w:jc w:val="right"/>
              <w:rPr>
                <w:rFonts w:ascii="Arial" w:hAnsi="Arial" w:cs="Arial"/>
                <w:sz w:val="20"/>
                <w:szCs w:val="20"/>
              </w:rPr>
            </w:pPr>
            <w:r w:rsidRPr="00B840C0">
              <w:rPr>
                <w:rFonts w:ascii="Arial" w:hAnsi="Arial" w:cs="Arial"/>
                <w:sz w:val="20"/>
                <w:szCs w:val="20"/>
              </w:rPr>
              <w:t>REGS_UTLC_2020_03_25_M</w:t>
            </w:r>
          </w:p>
        </w:tc>
        <w:tc>
          <w:tcPr>
            <w:tcW w:w="1985" w:type="dxa"/>
            <w:tcBorders>
              <w:top w:val="nil"/>
              <w:left w:val="nil"/>
              <w:bottom w:val="nil"/>
              <w:right w:val="nil"/>
            </w:tcBorders>
          </w:tcPr>
          <w:p w14:paraId="7F8A11A3" w14:textId="77777777" w:rsidR="00D63E95" w:rsidRPr="00445167" w:rsidRDefault="00D63E95" w:rsidP="00D63E95">
            <w:pPr>
              <w:rPr>
                <w:rFonts w:ascii="Arial" w:hAnsi="Arial" w:cs="Arial"/>
                <w:sz w:val="20"/>
                <w:szCs w:val="20"/>
              </w:rPr>
            </w:pPr>
          </w:p>
        </w:tc>
      </w:tr>
      <w:tr w:rsidR="00D63E95" w:rsidRPr="00445167" w14:paraId="17E143F9" w14:textId="77777777" w:rsidTr="0039568E">
        <w:tc>
          <w:tcPr>
            <w:tcW w:w="709" w:type="dxa"/>
            <w:tcBorders>
              <w:top w:val="nil"/>
              <w:left w:val="nil"/>
              <w:bottom w:val="nil"/>
              <w:right w:val="nil"/>
            </w:tcBorders>
          </w:tcPr>
          <w:p w14:paraId="370F9464" w14:textId="77777777" w:rsidR="00D63E95" w:rsidRDefault="00D63E95" w:rsidP="00D63E95">
            <w:pPr>
              <w:rPr>
                <w:rFonts w:ascii="Arial" w:hAnsi="Arial" w:cs="Arial"/>
                <w:b/>
                <w:sz w:val="20"/>
                <w:szCs w:val="20"/>
              </w:rPr>
            </w:pPr>
          </w:p>
        </w:tc>
        <w:tc>
          <w:tcPr>
            <w:tcW w:w="7371" w:type="dxa"/>
            <w:tcBorders>
              <w:top w:val="nil"/>
              <w:left w:val="nil"/>
              <w:bottom w:val="nil"/>
              <w:right w:val="nil"/>
            </w:tcBorders>
          </w:tcPr>
          <w:p w14:paraId="68BA8219" w14:textId="5D3CE919" w:rsidR="00D63E95" w:rsidRPr="00D63E95" w:rsidRDefault="00D63E95" w:rsidP="00D63E95">
            <w:pPr>
              <w:keepLines/>
              <w:widowControl w:val="0"/>
              <w:rPr>
                <w:rFonts w:ascii="Arial" w:eastAsia="Times New Roman" w:hAnsi="Arial" w:cs="Arial"/>
                <w:bCs/>
                <w:sz w:val="20"/>
                <w:szCs w:val="20"/>
              </w:rPr>
            </w:pPr>
            <w:r w:rsidRPr="00D63E95">
              <w:rPr>
                <w:rFonts w:ascii="Arial" w:eastAsia="Times New Roman" w:hAnsi="Arial" w:cs="Arial"/>
                <w:bCs/>
                <w:sz w:val="20"/>
                <w:szCs w:val="20"/>
              </w:rPr>
              <w:t>UTLC noted that the minutes of the meeting held on 29 January 2020 had been approved by Chairs action</w:t>
            </w:r>
            <w:r w:rsidR="00124413">
              <w:rPr>
                <w:rFonts w:ascii="Arial" w:eastAsia="Times New Roman" w:hAnsi="Arial" w:cs="Arial"/>
                <w:bCs/>
                <w:sz w:val="20"/>
                <w:szCs w:val="20"/>
              </w:rPr>
              <w:t>.</w:t>
            </w:r>
          </w:p>
          <w:p w14:paraId="55D2F9BB" w14:textId="77777777" w:rsidR="00D63E95" w:rsidRDefault="00D63E95" w:rsidP="00D63E95">
            <w:pPr>
              <w:rPr>
                <w:rFonts w:ascii="Arial" w:eastAsia="Times New Roman" w:hAnsi="Arial" w:cs="Arial"/>
                <w:sz w:val="20"/>
                <w:szCs w:val="20"/>
              </w:rPr>
            </w:pPr>
          </w:p>
          <w:p w14:paraId="6C8C25A9" w14:textId="35B570E4" w:rsidR="00D63E95" w:rsidRPr="00445167" w:rsidRDefault="00D63E95" w:rsidP="00D63E95">
            <w:pPr>
              <w:keepLines/>
              <w:widowControl w:val="0"/>
              <w:rPr>
                <w:rFonts w:ascii="Arial" w:eastAsia="Times New Roman" w:hAnsi="Arial" w:cs="Arial"/>
                <w:sz w:val="20"/>
                <w:szCs w:val="20"/>
              </w:rPr>
            </w:pPr>
            <w:r w:rsidRPr="00D63E95">
              <w:rPr>
                <w:rFonts w:ascii="Arial" w:eastAsia="Times New Roman" w:hAnsi="Arial" w:cs="Arial"/>
                <w:bCs/>
                <w:sz w:val="20"/>
                <w:szCs w:val="20"/>
              </w:rPr>
              <w:t>The committee approved t</w:t>
            </w:r>
            <w:r>
              <w:rPr>
                <w:rFonts w:ascii="Arial" w:eastAsia="Times New Roman" w:hAnsi="Arial" w:cs="Arial"/>
                <w:sz w:val="20"/>
                <w:szCs w:val="20"/>
              </w:rPr>
              <w:t>he minutes of the circulated items and chairs actions following the cancelled meeting of 18 March 2020</w:t>
            </w:r>
            <w:r w:rsidRPr="00445167">
              <w:rPr>
                <w:rFonts w:ascii="Arial" w:eastAsia="Times New Roman" w:hAnsi="Arial" w:cs="Arial"/>
                <w:sz w:val="20"/>
                <w:szCs w:val="20"/>
              </w:rPr>
              <w:t>.</w:t>
            </w:r>
          </w:p>
          <w:p w14:paraId="79B9D202" w14:textId="1C6E352C" w:rsidR="00D63E95" w:rsidRDefault="00D63E95" w:rsidP="00D63E95">
            <w:pPr>
              <w:rPr>
                <w:rFonts w:ascii="Arial" w:eastAsia="Times New Roman" w:hAnsi="Arial" w:cs="Arial"/>
                <w:sz w:val="20"/>
                <w:szCs w:val="20"/>
              </w:rPr>
            </w:pPr>
          </w:p>
          <w:p w14:paraId="6BBC8DA7" w14:textId="0E949A42" w:rsidR="00D63E95" w:rsidRPr="00445167" w:rsidRDefault="00D63E95" w:rsidP="00D63E95">
            <w:pPr>
              <w:rPr>
                <w:rFonts w:ascii="Arial" w:hAnsi="Arial" w:cs="Arial"/>
                <w:b/>
                <w:sz w:val="20"/>
                <w:szCs w:val="20"/>
              </w:rPr>
            </w:pPr>
            <w:r>
              <w:rPr>
                <w:rFonts w:ascii="Arial" w:eastAsia="Times New Roman" w:hAnsi="Arial" w:cs="Arial"/>
                <w:sz w:val="20"/>
                <w:szCs w:val="20"/>
              </w:rPr>
              <w:t xml:space="preserve">UTLC approved </w:t>
            </w:r>
            <w:r>
              <w:rPr>
                <w:rFonts w:ascii="Arial" w:hAnsi="Arial" w:cs="Arial"/>
                <w:sz w:val="20"/>
                <w:szCs w:val="20"/>
              </w:rPr>
              <w:t xml:space="preserve">the minutes of the extraordinary meeting held on 25 March 2020. It was confirmed that there had been a typographical error within the emergency regulations which had been presented; however, this had been rectified and an updated regulations had been circulated to </w:t>
            </w:r>
            <w:r w:rsidR="00872A66">
              <w:rPr>
                <w:rFonts w:ascii="Arial" w:hAnsi="Arial" w:cs="Arial"/>
                <w:sz w:val="20"/>
                <w:szCs w:val="20"/>
              </w:rPr>
              <w:t>the</w:t>
            </w:r>
            <w:r>
              <w:rPr>
                <w:rFonts w:ascii="Arial" w:hAnsi="Arial" w:cs="Arial"/>
                <w:sz w:val="20"/>
                <w:szCs w:val="20"/>
              </w:rPr>
              <w:t xml:space="preserve"> eUniversity. </w:t>
            </w:r>
          </w:p>
        </w:tc>
        <w:tc>
          <w:tcPr>
            <w:tcW w:w="1985" w:type="dxa"/>
            <w:tcBorders>
              <w:top w:val="nil"/>
              <w:left w:val="nil"/>
              <w:bottom w:val="nil"/>
              <w:right w:val="nil"/>
            </w:tcBorders>
          </w:tcPr>
          <w:p w14:paraId="3B932AE4" w14:textId="77777777" w:rsidR="00D63E95" w:rsidRPr="00445167" w:rsidRDefault="00D63E95" w:rsidP="00D63E95">
            <w:pPr>
              <w:rPr>
                <w:rFonts w:ascii="Arial" w:hAnsi="Arial" w:cs="Arial"/>
                <w:sz w:val="20"/>
                <w:szCs w:val="20"/>
              </w:rPr>
            </w:pPr>
          </w:p>
        </w:tc>
      </w:tr>
      <w:tr w:rsidR="00D63E95" w:rsidRPr="00445167" w14:paraId="2E81E7DF" w14:textId="77777777" w:rsidTr="0039568E">
        <w:tc>
          <w:tcPr>
            <w:tcW w:w="709" w:type="dxa"/>
            <w:tcBorders>
              <w:top w:val="nil"/>
              <w:left w:val="nil"/>
              <w:bottom w:val="nil"/>
              <w:right w:val="nil"/>
            </w:tcBorders>
          </w:tcPr>
          <w:p w14:paraId="63671E3F" w14:textId="77777777" w:rsidR="00D63E95" w:rsidRDefault="00D63E95" w:rsidP="00D63E95">
            <w:pPr>
              <w:rPr>
                <w:rFonts w:ascii="Arial" w:hAnsi="Arial" w:cs="Arial"/>
                <w:b/>
                <w:sz w:val="20"/>
                <w:szCs w:val="20"/>
              </w:rPr>
            </w:pPr>
          </w:p>
        </w:tc>
        <w:tc>
          <w:tcPr>
            <w:tcW w:w="7371" w:type="dxa"/>
            <w:tcBorders>
              <w:top w:val="nil"/>
              <w:left w:val="nil"/>
              <w:bottom w:val="nil"/>
              <w:right w:val="nil"/>
            </w:tcBorders>
          </w:tcPr>
          <w:p w14:paraId="0600384C" w14:textId="77777777" w:rsidR="00D63E95" w:rsidRPr="00445167" w:rsidRDefault="00D63E95" w:rsidP="00D63E95">
            <w:pPr>
              <w:rPr>
                <w:rFonts w:ascii="Arial" w:hAnsi="Arial" w:cs="Arial"/>
                <w:b/>
                <w:sz w:val="20"/>
                <w:szCs w:val="20"/>
              </w:rPr>
            </w:pPr>
          </w:p>
        </w:tc>
        <w:tc>
          <w:tcPr>
            <w:tcW w:w="1985" w:type="dxa"/>
            <w:tcBorders>
              <w:top w:val="nil"/>
              <w:left w:val="nil"/>
              <w:bottom w:val="nil"/>
              <w:right w:val="nil"/>
            </w:tcBorders>
          </w:tcPr>
          <w:p w14:paraId="517C742E" w14:textId="77777777" w:rsidR="00D63E95" w:rsidRPr="00445167" w:rsidRDefault="00D63E95" w:rsidP="00D63E95">
            <w:pPr>
              <w:rPr>
                <w:rFonts w:ascii="Arial" w:hAnsi="Arial" w:cs="Arial"/>
                <w:sz w:val="20"/>
                <w:szCs w:val="20"/>
              </w:rPr>
            </w:pPr>
          </w:p>
        </w:tc>
      </w:tr>
      <w:tr w:rsidR="00D63E95" w:rsidRPr="00445167" w14:paraId="75EF1220" w14:textId="77777777" w:rsidTr="0039568E">
        <w:tc>
          <w:tcPr>
            <w:tcW w:w="709" w:type="dxa"/>
            <w:tcBorders>
              <w:top w:val="nil"/>
              <w:left w:val="nil"/>
              <w:bottom w:val="nil"/>
              <w:right w:val="nil"/>
            </w:tcBorders>
          </w:tcPr>
          <w:p w14:paraId="0CA29677" w14:textId="1763B435" w:rsidR="00D63E95" w:rsidRPr="00445167" w:rsidRDefault="00D63E95" w:rsidP="00D63E95">
            <w:pPr>
              <w:rPr>
                <w:rFonts w:ascii="Arial" w:hAnsi="Arial" w:cs="Arial"/>
                <w:b/>
                <w:sz w:val="20"/>
                <w:szCs w:val="20"/>
              </w:rPr>
            </w:pPr>
            <w:r>
              <w:rPr>
                <w:rFonts w:ascii="Arial" w:hAnsi="Arial" w:cs="Arial"/>
                <w:b/>
                <w:sz w:val="20"/>
                <w:szCs w:val="20"/>
              </w:rPr>
              <w:t>2.</w:t>
            </w:r>
          </w:p>
        </w:tc>
        <w:tc>
          <w:tcPr>
            <w:tcW w:w="7371" w:type="dxa"/>
            <w:tcBorders>
              <w:top w:val="nil"/>
              <w:left w:val="nil"/>
              <w:bottom w:val="nil"/>
              <w:right w:val="nil"/>
            </w:tcBorders>
          </w:tcPr>
          <w:p w14:paraId="5E6D2D0D" w14:textId="4DE44A86" w:rsidR="00D63E95" w:rsidRPr="00445167" w:rsidRDefault="00D63E95" w:rsidP="00D63E95">
            <w:pPr>
              <w:rPr>
                <w:rFonts w:ascii="Arial" w:hAnsi="Arial" w:cs="Arial"/>
                <w:sz w:val="20"/>
                <w:szCs w:val="20"/>
              </w:rPr>
            </w:pPr>
            <w:r w:rsidRPr="00445167">
              <w:rPr>
                <w:rFonts w:ascii="Arial" w:hAnsi="Arial" w:cs="Arial"/>
                <w:b/>
                <w:sz w:val="20"/>
                <w:szCs w:val="20"/>
              </w:rPr>
              <w:t>MATTERS ARISING</w:t>
            </w:r>
          </w:p>
        </w:tc>
        <w:tc>
          <w:tcPr>
            <w:tcW w:w="1985" w:type="dxa"/>
            <w:tcBorders>
              <w:top w:val="nil"/>
              <w:left w:val="nil"/>
              <w:bottom w:val="nil"/>
              <w:right w:val="nil"/>
            </w:tcBorders>
          </w:tcPr>
          <w:p w14:paraId="1D663AEB" w14:textId="77777777" w:rsidR="00D63E95" w:rsidRPr="00445167" w:rsidRDefault="00D63E95" w:rsidP="00D63E95">
            <w:pPr>
              <w:rPr>
                <w:rFonts w:ascii="Arial" w:hAnsi="Arial" w:cs="Arial"/>
                <w:sz w:val="20"/>
                <w:szCs w:val="20"/>
              </w:rPr>
            </w:pPr>
          </w:p>
        </w:tc>
      </w:tr>
      <w:tr w:rsidR="004D1D88" w:rsidRPr="00445167" w14:paraId="41EA343E" w14:textId="77777777" w:rsidTr="0039568E">
        <w:tc>
          <w:tcPr>
            <w:tcW w:w="709" w:type="dxa"/>
            <w:tcBorders>
              <w:top w:val="nil"/>
              <w:left w:val="nil"/>
              <w:bottom w:val="nil"/>
              <w:right w:val="nil"/>
            </w:tcBorders>
          </w:tcPr>
          <w:p w14:paraId="6F973DC6" w14:textId="77777777" w:rsidR="004D1D88" w:rsidRPr="00445167" w:rsidRDefault="004D1D88" w:rsidP="004D1D88">
            <w:pPr>
              <w:rPr>
                <w:rFonts w:ascii="Arial" w:hAnsi="Arial" w:cs="Arial"/>
                <w:b/>
                <w:sz w:val="20"/>
                <w:szCs w:val="20"/>
              </w:rPr>
            </w:pPr>
            <w:r w:rsidRPr="00445167">
              <w:rPr>
                <w:rFonts w:ascii="Arial" w:hAnsi="Arial" w:cs="Arial"/>
                <w:b/>
                <w:sz w:val="20"/>
                <w:szCs w:val="20"/>
              </w:rPr>
              <w:t>2.1</w:t>
            </w:r>
          </w:p>
        </w:tc>
        <w:tc>
          <w:tcPr>
            <w:tcW w:w="7371" w:type="dxa"/>
            <w:tcBorders>
              <w:top w:val="nil"/>
              <w:left w:val="nil"/>
              <w:bottom w:val="nil"/>
              <w:right w:val="nil"/>
            </w:tcBorders>
          </w:tcPr>
          <w:p w14:paraId="55A25C02" w14:textId="008E2E4C" w:rsidR="004D1D88" w:rsidRDefault="004D1D88" w:rsidP="004D1D88">
            <w:pPr>
              <w:rPr>
                <w:rFonts w:ascii="Arial" w:hAnsi="Arial" w:cs="Arial"/>
                <w:b/>
                <w:sz w:val="20"/>
                <w:szCs w:val="20"/>
              </w:rPr>
            </w:pPr>
            <w:r w:rsidRPr="00A157C1">
              <w:rPr>
                <w:rFonts w:ascii="Arial" w:hAnsi="Arial" w:cs="Arial"/>
                <w:b/>
                <w:sz w:val="20"/>
                <w:szCs w:val="20"/>
              </w:rPr>
              <w:t>Student Casework Summary</w:t>
            </w:r>
          </w:p>
          <w:p w14:paraId="6992CEBB" w14:textId="07865D64" w:rsidR="004D1D88" w:rsidRPr="00A157C1" w:rsidRDefault="004D1D88" w:rsidP="004D1D88">
            <w:pPr>
              <w:jc w:val="right"/>
              <w:rPr>
                <w:rFonts w:ascii="Arial" w:hAnsi="Arial" w:cs="Arial"/>
                <w:b/>
                <w:sz w:val="20"/>
                <w:szCs w:val="20"/>
              </w:rPr>
            </w:pPr>
            <w:r w:rsidRPr="00B840C0">
              <w:rPr>
                <w:rFonts w:ascii="Arial" w:hAnsi="Arial" w:cs="Arial"/>
                <w:sz w:val="20"/>
                <w:szCs w:val="20"/>
              </w:rPr>
              <w:t>REGS_UTLC_2020_05_20_P2.1</w:t>
            </w:r>
          </w:p>
          <w:p w14:paraId="26CAAB4E" w14:textId="11EB4258" w:rsidR="004D1D88" w:rsidRPr="004D1D88" w:rsidRDefault="004D1D88" w:rsidP="004D1D88">
            <w:pPr>
              <w:rPr>
                <w:rFonts w:ascii="Arial" w:eastAsia="Times New Roman" w:hAnsi="Arial" w:cs="Arial"/>
                <w:color w:val="000000"/>
              </w:rPr>
            </w:pPr>
            <w:r w:rsidRPr="004D1D88">
              <w:rPr>
                <w:rFonts w:ascii="Arial" w:hAnsi="Arial" w:cs="Arial"/>
                <w:sz w:val="20"/>
                <w:szCs w:val="20"/>
              </w:rPr>
              <w:t>Members received the report and update from Dr Roddy Hunter</w:t>
            </w:r>
            <w:r w:rsidR="00124413">
              <w:rPr>
                <w:rFonts w:ascii="Arial" w:hAnsi="Arial" w:cs="Arial"/>
                <w:sz w:val="20"/>
                <w:szCs w:val="20"/>
              </w:rPr>
              <w:t xml:space="preserve"> on </w:t>
            </w:r>
            <w:r w:rsidRPr="004D1D88">
              <w:rPr>
                <w:rFonts w:ascii="Arial" w:hAnsi="Arial" w:cs="Arial"/>
                <w:sz w:val="20"/>
                <w:szCs w:val="20"/>
              </w:rPr>
              <w:t xml:space="preserve">the sharing of good practice relating to academic integrity. It was noted that </w:t>
            </w:r>
            <w:r w:rsidRPr="004D1D88">
              <w:rPr>
                <w:rFonts w:ascii="Arial" w:eastAsia="Times New Roman" w:hAnsi="Arial" w:cs="Arial"/>
                <w:color w:val="000000"/>
                <w:sz w:val="20"/>
                <w:szCs w:val="20"/>
              </w:rPr>
              <w:t>ADA embedded Academic Skills in</w:t>
            </w:r>
            <w:r w:rsidR="00124413">
              <w:rPr>
                <w:rFonts w:ascii="Arial" w:eastAsia="Times New Roman" w:hAnsi="Arial" w:cs="Arial"/>
                <w:color w:val="000000"/>
                <w:sz w:val="20"/>
                <w:szCs w:val="20"/>
              </w:rPr>
              <w:t xml:space="preserve">to </w:t>
            </w:r>
            <w:r w:rsidRPr="004D1D88">
              <w:rPr>
                <w:rFonts w:ascii="Arial" w:eastAsia="Times New Roman" w:hAnsi="Arial" w:cs="Arial"/>
                <w:color w:val="000000"/>
                <w:sz w:val="20"/>
                <w:szCs w:val="20"/>
              </w:rPr>
              <w:t xml:space="preserve">teaching and </w:t>
            </w:r>
            <w:r w:rsidR="00872A66" w:rsidRPr="004D1D88">
              <w:rPr>
                <w:rFonts w:ascii="Arial" w:eastAsia="Times New Roman" w:hAnsi="Arial" w:cs="Arial"/>
                <w:color w:val="000000"/>
                <w:sz w:val="20"/>
                <w:szCs w:val="20"/>
              </w:rPr>
              <w:t>learning</w:t>
            </w:r>
            <w:r w:rsidRPr="004D1D88">
              <w:rPr>
                <w:rFonts w:ascii="Arial" w:eastAsia="Times New Roman" w:hAnsi="Arial" w:cs="Arial"/>
                <w:color w:val="000000"/>
                <w:sz w:val="20"/>
                <w:szCs w:val="20"/>
              </w:rPr>
              <w:t xml:space="preserve"> with the main focus being on live briefs and reflective writing. In addition, the School embedded academic integrity </w:t>
            </w:r>
            <w:r w:rsidRPr="004D1D88">
              <w:rPr>
                <w:rFonts w:ascii="Arial" w:eastAsia="Times New Roman" w:hAnsi="Arial" w:cs="Arial"/>
                <w:color w:val="000000"/>
                <w:sz w:val="20"/>
                <w:szCs w:val="20"/>
              </w:rPr>
              <w:lastRenderedPageBreak/>
              <w:t xml:space="preserve">within its module design to provide </w:t>
            </w:r>
            <w:r w:rsidR="00872A66" w:rsidRPr="004D1D88">
              <w:rPr>
                <w:rFonts w:ascii="Arial" w:eastAsia="Times New Roman" w:hAnsi="Arial" w:cs="Arial"/>
                <w:color w:val="000000"/>
                <w:sz w:val="20"/>
                <w:szCs w:val="20"/>
              </w:rPr>
              <w:t>as</w:t>
            </w:r>
            <w:r w:rsidRPr="004D1D88">
              <w:rPr>
                <w:rFonts w:ascii="Arial" w:eastAsia="Times New Roman" w:hAnsi="Arial" w:cs="Arial"/>
                <w:color w:val="000000"/>
                <w:sz w:val="20"/>
                <w:szCs w:val="20"/>
              </w:rPr>
              <w:t xml:space="preserve"> much support to students as possible and to raise awareness of academic skills for study.</w:t>
            </w:r>
          </w:p>
        </w:tc>
        <w:tc>
          <w:tcPr>
            <w:tcW w:w="1985" w:type="dxa"/>
            <w:tcBorders>
              <w:top w:val="nil"/>
              <w:left w:val="nil"/>
              <w:bottom w:val="nil"/>
              <w:right w:val="nil"/>
            </w:tcBorders>
          </w:tcPr>
          <w:p w14:paraId="481AA9A0" w14:textId="5E070E50" w:rsidR="004D1D88" w:rsidRPr="00BC5500" w:rsidRDefault="004D1D88" w:rsidP="004D1D88">
            <w:pPr>
              <w:rPr>
                <w:rFonts w:ascii="Arial" w:hAnsi="Arial" w:cs="Arial"/>
                <w:b/>
                <w:sz w:val="20"/>
                <w:szCs w:val="20"/>
              </w:rPr>
            </w:pPr>
          </w:p>
        </w:tc>
      </w:tr>
      <w:tr w:rsidR="004D1D88" w:rsidRPr="00445167" w14:paraId="4E43311A" w14:textId="77777777" w:rsidTr="0039568E">
        <w:tc>
          <w:tcPr>
            <w:tcW w:w="709" w:type="dxa"/>
            <w:tcBorders>
              <w:top w:val="nil"/>
              <w:left w:val="nil"/>
              <w:bottom w:val="nil"/>
              <w:right w:val="nil"/>
            </w:tcBorders>
          </w:tcPr>
          <w:p w14:paraId="50E3158D" w14:textId="77777777" w:rsidR="004D1D88" w:rsidRPr="00445167" w:rsidRDefault="004D1D88" w:rsidP="004D1D88">
            <w:pPr>
              <w:pStyle w:val="ListParagraph"/>
              <w:ind w:left="360"/>
              <w:rPr>
                <w:rFonts w:ascii="Arial" w:hAnsi="Arial" w:cs="Arial"/>
                <w:sz w:val="20"/>
                <w:szCs w:val="20"/>
              </w:rPr>
            </w:pPr>
          </w:p>
        </w:tc>
        <w:tc>
          <w:tcPr>
            <w:tcW w:w="7371" w:type="dxa"/>
            <w:tcBorders>
              <w:top w:val="nil"/>
              <w:left w:val="nil"/>
              <w:bottom w:val="nil"/>
              <w:right w:val="nil"/>
            </w:tcBorders>
          </w:tcPr>
          <w:p w14:paraId="32BE92B2" w14:textId="77777777" w:rsidR="004D1D88" w:rsidRPr="00445167" w:rsidRDefault="004D1D88" w:rsidP="004D1D88">
            <w:pPr>
              <w:rPr>
                <w:rFonts w:ascii="Arial" w:hAnsi="Arial" w:cs="Arial"/>
                <w:b/>
                <w:sz w:val="20"/>
                <w:szCs w:val="20"/>
              </w:rPr>
            </w:pPr>
          </w:p>
        </w:tc>
        <w:tc>
          <w:tcPr>
            <w:tcW w:w="1985" w:type="dxa"/>
            <w:tcBorders>
              <w:top w:val="nil"/>
              <w:left w:val="nil"/>
              <w:bottom w:val="nil"/>
              <w:right w:val="nil"/>
            </w:tcBorders>
          </w:tcPr>
          <w:p w14:paraId="540E93A6" w14:textId="77777777" w:rsidR="004D1D88" w:rsidRPr="00445167" w:rsidRDefault="004D1D88" w:rsidP="004D1D88">
            <w:pPr>
              <w:jc w:val="right"/>
              <w:rPr>
                <w:rFonts w:ascii="Arial" w:hAnsi="Arial" w:cs="Arial"/>
                <w:sz w:val="20"/>
                <w:szCs w:val="20"/>
              </w:rPr>
            </w:pPr>
          </w:p>
        </w:tc>
      </w:tr>
      <w:tr w:rsidR="004D1D88" w:rsidRPr="00445167" w14:paraId="3CB84F5E" w14:textId="77777777" w:rsidTr="0039568E">
        <w:tc>
          <w:tcPr>
            <w:tcW w:w="709" w:type="dxa"/>
            <w:tcBorders>
              <w:top w:val="nil"/>
              <w:left w:val="nil"/>
              <w:bottom w:val="nil"/>
              <w:right w:val="nil"/>
            </w:tcBorders>
          </w:tcPr>
          <w:p w14:paraId="53BE2DFC" w14:textId="7D30103A" w:rsidR="004D1D88" w:rsidRPr="00445167" w:rsidRDefault="004D1D88" w:rsidP="004D1D88">
            <w:pPr>
              <w:rPr>
                <w:rFonts w:ascii="Arial" w:hAnsi="Arial" w:cs="Arial"/>
                <w:b/>
                <w:sz w:val="20"/>
                <w:szCs w:val="20"/>
              </w:rPr>
            </w:pPr>
            <w:r>
              <w:rPr>
                <w:rFonts w:ascii="Arial" w:hAnsi="Arial" w:cs="Arial"/>
                <w:b/>
                <w:sz w:val="20"/>
                <w:szCs w:val="20"/>
              </w:rPr>
              <w:t>2.2</w:t>
            </w:r>
          </w:p>
        </w:tc>
        <w:tc>
          <w:tcPr>
            <w:tcW w:w="7371" w:type="dxa"/>
            <w:tcBorders>
              <w:top w:val="nil"/>
              <w:left w:val="nil"/>
              <w:bottom w:val="nil"/>
              <w:right w:val="nil"/>
            </w:tcBorders>
          </w:tcPr>
          <w:p w14:paraId="41F711F6" w14:textId="19298042" w:rsidR="004D1D88" w:rsidRPr="00F8053D" w:rsidRDefault="009E4D75" w:rsidP="004D1D88">
            <w:pPr>
              <w:rPr>
                <w:rFonts w:ascii="Arial" w:hAnsi="Arial" w:cs="Arial"/>
                <w:b/>
                <w:sz w:val="20"/>
                <w:szCs w:val="20"/>
              </w:rPr>
            </w:pPr>
            <w:r>
              <w:rPr>
                <w:rFonts w:ascii="Arial" w:hAnsi="Arial" w:cs="Arial"/>
                <w:b/>
                <w:sz w:val="20"/>
                <w:szCs w:val="20"/>
              </w:rPr>
              <w:t>Reports from Validation Panels</w:t>
            </w:r>
          </w:p>
        </w:tc>
        <w:tc>
          <w:tcPr>
            <w:tcW w:w="1985" w:type="dxa"/>
            <w:tcBorders>
              <w:top w:val="nil"/>
              <w:left w:val="nil"/>
              <w:bottom w:val="nil"/>
              <w:right w:val="nil"/>
            </w:tcBorders>
          </w:tcPr>
          <w:p w14:paraId="3E78D60C" w14:textId="77777777" w:rsidR="004D1D88" w:rsidRPr="00445167" w:rsidRDefault="004D1D88" w:rsidP="004D1D88">
            <w:pPr>
              <w:jc w:val="right"/>
              <w:rPr>
                <w:rFonts w:ascii="Arial" w:hAnsi="Arial" w:cs="Arial"/>
                <w:sz w:val="20"/>
                <w:szCs w:val="20"/>
              </w:rPr>
            </w:pPr>
          </w:p>
        </w:tc>
      </w:tr>
      <w:tr w:rsidR="004D1D88" w:rsidRPr="00445167" w14:paraId="6BBCC3DB" w14:textId="77777777" w:rsidTr="0039568E">
        <w:tc>
          <w:tcPr>
            <w:tcW w:w="709" w:type="dxa"/>
            <w:tcBorders>
              <w:top w:val="nil"/>
              <w:left w:val="nil"/>
              <w:bottom w:val="nil"/>
              <w:right w:val="nil"/>
            </w:tcBorders>
          </w:tcPr>
          <w:p w14:paraId="0BAD5C84" w14:textId="77777777" w:rsidR="004D1D88" w:rsidRDefault="009E4D75" w:rsidP="004D1D88">
            <w:pPr>
              <w:rPr>
                <w:rFonts w:ascii="Arial" w:hAnsi="Arial" w:cs="Arial"/>
                <w:b/>
                <w:sz w:val="20"/>
                <w:szCs w:val="20"/>
              </w:rPr>
            </w:pPr>
            <w:r>
              <w:rPr>
                <w:rFonts w:ascii="Arial" w:hAnsi="Arial" w:cs="Arial"/>
                <w:b/>
                <w:sz w:val="20"/>
                <w:szCs w:val="20"/>
              </w:rPr>
              <w:t>2.2.1</w:t>
            </w:r>
          </w:p>
          <w:p w14:paraId="1271ECF1" w14:textId="77777777" w:rsidR="009E4D75" w:rsidRDefault="009E4D75" w:rsidP="004D1D88">
            <w:pPr>
              <w:rPr>
                <w:rFonts w:ascii="Arial" w:hAnsi="Arial" w:cs="Arial"/>
                <w:b/>
                <w:sz w:val="20"/>
                <w:szCs w:val="20"/>
              </w:rPr>
            </w:pPr>
          </w:p>
          <w:p w14:paraId="64A680EA" w14:textId="77777777" w:rsidR="009E4D75" w:rsidRDefault="009E4D75" w:rsidP="004D1D88">
            <w:pPr>
              <w:rPr>
                <w:rFonts w:ascii="Arial" w:hAnsi="Arial" w:cs="Arial"/>
                <w:b/>
                <w:sz w:val="20"/>
                <w:szCs w:val="20"/>
              </w:rPr>
            </w:pPr>
          </w:p>
          <w:p w14:paraId="0BCDF588" w14:textId="77777777" w:rsidR="009E4D75" w:rsidRDefault="009E4D75" w:rsidP="004D1D88">
            <w:pPr>
              <w:rPr>
                <w:rFonts w:ascii="Arial" w:hAnsi="Arial" w:cs="Arial"/>
                <w:b/>
                <w:sz w:val="20"/>
                <w:szCs w:val="20"/>
              </w:rPr>
            </w:pPr>
          </w:p>
          <w:p w14:paraId="7FBB0E80" w14:textId="77777777" w:rsidR="009E4D75" w:rsidRDefault="009E4D75" w:rsidP="004D1D88">
            <w:pPr>
              <w:rPr>
                <w:rFonts w:ascii="Arial" w:hAnsi="Arial" w:cs="Arial"/>
                <w:b/>
                <w:sz w:val="20"/>
                <w:szCs w:val="20"/>
              </w:rPr>
            </w:pPr>
          </w:p>
          <w:p w14:paraId="0F231EB2" w14:textId="77777777" w:rsidR="009E4D75" w:rsidRDefault="009E4D75" w:rsidP="004D1D88">
            <w:pPr>
              <w:rPr>
                <w:rFonts w:ascii="Arial" w:hAnsi="Arial" w:cs="Arial"/>
                <w:b/>
                <w:sz w:val="20"/>
                <w:szCs w:val="20"/>
              </w:rPr>
            </w:pPr>
          </w:p>
          <w:p w14:paraId="04892B89" w14:textId="77777777" w:rsidR="009E4D75" w:rsidRDefault="009E4D75" w:rsidP="004D1D88">
            <w:pPr>
              <w:rPr>
                <w:rFonts w:ascii="Arial" w:hAnsi="Arial" w:cs="Arial"/>
                <w:b/>
                <w:sz w:val="20"/>
                <w:szCs w:val="20"/>
              </w:rPr>
            </w:pPr>
          </w:p>
          <w:p w14:paraId="4E98D1D8" w14:textId="77777777" w:rsidR="009E4D75" w:rsidRDefault="009E4D75" w:rsidP="004D1D88">
            <w:pPr>
              <w:rPr>
                <w:rFonts w:ascii="Arial" w:hAnsi="Arial" w:cs="Arial"/>
                <w:b/>
                <w:sz w:val="20"/>
                <w:szCs w:val="20"/>
              </w:rPr>
            </w:pPr>
          </w:p>
          <w:p w14:paraId="05C9AE28" w14:textId="1A294BA5" w:rsidR="009E4D75" w:rsidRPr="00445167" w:rsidRDefault="009E4D75" w:rsidP="004D1D88">
            <w:pPr>
              <w:rPr>
                <w:rFonts w:ascii="Arial" w:hAnsi="Arial" w:cs="Arial"/>
                <w:b/>
                <w:sz w:val="20"/>
                <w:szCs w:val="20"/>
              </w:rPr>
            </w:pPr>
            <w:r>
              <w:rPr>
                <w:rFonts w:ascii="Arial" w:hAnsi="Arial" w:cs="Arial"/>
                <w:b/>
                <w:sz w:val="20"/>
                <w:szCs w:val="20"/>
              </w:rPr>
              <w:t>2.2.2</w:t>
            </w:r>
          </w:p>
        </w:tc>
        <w:tc>
          <w:tcPr>
            <w:tcW w:w="7371" w:type="dxa"/>
            <w:tcBorders>
              <w:top w:val="nil"/>
              <w:left w:val="nil"/>
              <w:bottom w:val="nil"/>
              <w:right w:val="nil"/>
            </w:tcBorders>
          </w:tcPr>
          <w:p w14:paraId="63659042" w14:textId="1810D824" w:rsidR="004D1D88" w:rsidRDefault="009E4D75" w:rsidP="004D1D88">
            <w:pPr>
              <w:pStyle w:val="Header"/>
              <w:rPr>
                <w:rFonts w:ascii="Arial" w:hAnsi="Arial" w:cs="Arial"/>
                <w:sz w:val="20"/>
                <w:szCs w:val="20"/>
              </w:rPr>
            </w:pPr>
            <w:r>
              <w:rPr>
                <w:rFonts w:ascii="Arial" w:hAnsi="Arial" w:cs="Arial"/>
                <w:sz w:val="20"/>
                <w:szCs w:val="20"/>
              </w:rPr>
              <w:t xml:space="preserve">The committee noted that the conditions of </w:t>
            </w:r>
            <w:r w:rsidR="00872A66">
              <w:rPr>
                <w:rFonts w:ascii="Arial" w:hAnsi="Arial" w:cs="Arial"/>
                <w:sz w:val="20"/>
                <w:szCs w:val="20"/>
              </w:rPr>
              <w:t>validation</w:t>
            </w:r>
            <w:r>
              <w:rPr>
                <w:rFonts w:ascii="Arial" w:hAnsi="Arial" w:cs="Arial"/>
                <w:sz w:val="20"/>
                <w:szCs w:val="20"/>
              </w:rPr>
              <w:t xml:space="preserve"> has been met for the following events:</w:t>
            </w:r>
          </w:p>
          <w:p w14:paraId="49FACC0B" w14:textId="77777777" w:rsidR="009E4D75" w:rsidRDefault="009E4D75" w:rsidP="004D1D88">
            <w:pPr>
              <w:pStyle w:val="Header"/>
              <w:rPr>
                <w:rFonts w:ascii="Arial" w:hAnsi="Arial" w:cs="Arial"/>
                <w:sz w:val="20"/>
                <w:szCs w:val="20"/>
              </w:rPr>
            </w:pPr>
          </w:p>
          <w:p w14:paraId="76E9AF84" w14:textId="349EFD61" w:rsidR="009E4D75" w:rsidRPr="009E4D75" w:rsidRDefault="009E4D75" w:rsidP="009E4D75">
            <w:pPr>
              <w:pStyle w:val="ListParagraph"/>
              <w:numPr>
                <w:ilvl w:val="0"/>
                <w:numId w:val="15"/>
              </w:numPr>
              <w:rPr>
                <w:rFonts w:ascii="Arial" w:hAnsi="Arial" w:cs="Arial"/>
                <w:sz w:val="20"/>
                <w:szCs w:val="20"/>
              </w:rPr>
            </w:pPr>
            <w:r w:rsidRPr="009E4D75">
              <w:rPr>
                <w:rFonts w:ascii="Arial" w:hAnsi="Arial" w:cs="Arial"/>
                <w:sz w:val="20"/>
                <w:szCs w:val="20"/>
              </w:rPr>
              <w:t>BA (Hons) Animation Production</w:t>
            </w:r>
          </w:p>
          <w:p w14:paraId="7DFF456C" w14:textId="2334DC29" w:rsidR="009E4D75" w:rsidRPr="009E4D75" w:rsidRDefault="009E4D75" w:rsidP="009E4D75">
            <w:pPr>
              <w:pStyle w:val="ListParagraph"/>
              <w:numPr>
                <w:ilvl w:val="0"/>
                <w:numId w:val="15"/>
              </w:numPr>
              <w:rPr>
                <w:rFonts w:ascii="Arial" w:hAnsi="Arial" w:cs="Arial"/>
                <w:sz w:val="20"/>
                <w:szCs w:val="20"/>
              </w:rPr>
            </w:pPr>
            <w:proofErr w:type="spellStart"/>
            <w:r w:rsidRPr="009E4D75">
              <w:rPr>
                <w:rFonts w:ascii="Arial" w:hAnsi="Arial" w:cs="Arial"/>
                <w:sz w:val="20"/>
                <w:szCs w:val="20"/>
              </w:rPr>
              <w:t>MPsych</w:t>
            </w:r>
            <w:proofErr w:type="spellEnd"/>
            <w:r w:rsidRPr="009E4D75">
              <w:rPr>
                <w:rFonts w:ascii="Arial" w:hAnsi="Arial" w:cs="Arial"/>
                <w:sz w:val="20"/>
                <w:szCs w:val="20"/>
              </w:rPr>
              <w:t xml:space="preserve"> Applied Psychology (Course reference: 19-20.19) </w:t>
            </w:r>
          </w:p>
          <w:p w14:paraId="28B692EF" w14:textId="3DEECB7D" w:rsidR="009E4D75" w:rsidRPr="009E4D75" w:rsidRDefault="009E4D75" w:rsidP="009E4D75">
            <w:pPr>
              <w:pStyle w:val="ListParagraph"/>
              <w:numPr>
                <w:ilvl w:val="0"/>
                <w:numId w:val="15"/>
              </w:numPr>
              <w:rPr>
                <w:rFonts w:ascii="Arial" w:hAnsi="Arial" w:cs="Arial"/>
                <w:sz w:val="20"/>
                <w:szCs w:val="20"/>
              </w:rPr>
            </w:pPr>
            <w:r w:rsidRPr="009E4D75">
              <w:rPr>
                <w:rFonts w:ascii="Arial" w:hAnsi="Arial" w:cs="Arial"/>
                <w:sz w:val="20"/>
                <w:szCs w:val="20"/>
              </w:rPr>
              <w:t>BA (Hons) English for International Business (Top-up) (Course reference: 19-20.66)</w:t>
            </w:r>
          </w:p>
          <w:p w14:paraId="7F2FB256" w14:textId="0D0155E7" w:rsidR="009E4D75" w:rsidRDefault="009E4D75" w:rsidP="009E4D75">
            <w:pPr>
              <w:rPr>
                <w:rFonts w:ascii="Arial" w:hAnsi="Arial" w:cs="Arial"/>
                <w:sz w:val="20"/>
                <w:szCs w:val="20"/>
              </w:rPr>
            </w:pPr>
          </w:p>
          <w:p w14:paraId="6C43844D" w14:textId="143D3D36" w:rsidR="009E4D75" w:rsidRPr="00BE0896" w:rsidRDefault="009E4D75" w:rsidP="009E4D75">
            <w:pPr>
              <w:rPr>
                <w:rFonts w:ascii="Arial" w:hAnsi="Arial" w:cs="Arial"/>
                <w:sz w:val="20"/>
                <w:szCs w:val="20"/>
              </w:rPr>
            </w:pPr>
            <w:r>
              <w:rPr>
                <w:rFonts w:ascii="Arial" w:hAnsi="Arial" w:cs="Arial"/>
                <w:sz w:val="20"/>
                <w:szCs w:val="20"/>
              </w:rPr>
              <w:t xml:space="preserve">It was noted that the conditions for the </w:t>
            </w:r>
            <w:r w:rsidRPr="00760A37">
              <w:rPr>
                <w:rFonts w:ascii="Arial" w:hAnsi="Arial" w:cs="Arial"/>
                <w:sz w:val="20"/>
                <w:szCs w:val="20"/>
              </w:rPr>
              <w:t xml:space="preserve">Film and Screen School courses (Course Reference 19-20.44) </w:t>
            </w:r>
            <w:r>
              <w:rPr>
                <w:rFonts w:ascii="Arial" w:hAnsi="Arial" w:cs="Arial"/>
                <w:sz w:val="20"/>
                <w:szCs w:val="20"/>
              </w:rPr>
              <w:t xml:space="preserve">were </w:t>
            </w:r>
            <w:r w:rsidRPr="00760A37">
              <w:rPr>
                <w:rFonts w:ascii="Arial" w:hAnsi="Arial" w:cs="Arial"/>
                <w:sz w:val="20"/>
                <w:szCs w:val="20"/>
              </w:rPr>
              <w:t>not yet met</w:t>
            </w:r>
            <w:r>
              <w:rPr>
                <w:rFonts w:ascii="Arial" w:hAnsi="Arial" w:cs="Arial"/>
                <w:sz w:val="20"/>
                <w:szCs w:val="20"/>
              </w:rPr>
              <w:t xml:space="preserve"> as the School was working on the documentation in response to the event.</w:t>
            </w:r>
          </w:p>
        </w:tc>
        <w:tc>
          <w:tcPr>
            <w:tcW w:w="1985" w:type="dxa"/>
            <w:tcBorders>
              <w:top w:val="nil"/>
              <w:left w:val="nil"/>
              <w:bottom w:val="nil"/>
              <w:right w:val="nil"/>
            </w:tcBorders>
          </w:tcPr>
          <w:p w14:paraId="05097E05" w14:textId="77777777" w:rsidR="004D1D88" w:rsidRDefault="004D1D88" w:rsidP="004D1D88">
            <w:pPr>
              <w:rPr>
                <w:rFonts w:ascii="Arial" w:hAnsi="Arial" w:cs="Arial"/>
                <w:b/>
                <w:sz w:val="20"/>
                <w:szCs w:val="20"/>
              </w:rPr>
            </w:pPr>
          </w:p>
          <w:p w14:paraId="6405C0C1" w14:textId="77777777" w:rsidR="009E4D75" w:rsidRDefault="009E4D75" w:rsidP="004D1D88">
            <w:pPr>
              <w:rPr>
                <w:rFonts w:ascii="Arial" w:hAnsi="Arial" w:cs="Arial"/>
                <w:b/>
                <w:sz w:val="20"/>
                <w:szCs w:val="20"/>
              </w:rPr>
            </w:pPr>
          </w:p>
          <w:p w14:paraId="394C14D9" w14:textId="77777777" w:rsidR="009E4D75" w:rsidRDefault="009E4D75" w:rsidP="004D1D88">
            <w:pPr>
              <w:rPr>
                <w:rFonts w:ascii="Arial" w:hAnsi="Arial" w:cs="Arial"/>
                <w:b/>
                <w:sz w:val="20"/>
                <w:szCs w:val="20"/>
              </w:rPr>
            </w:pPr>
          </w:p>
          <w:p w14:paraId="4AADCB4D" w14:textId="5D22FB01" w:rsidR="009E4D75" w:rsidRDefault="009E4D75" w:rsidP="004D1D88">
            <w:pPr>
              <w:rPr>
                <w:rFonts w:ascii="Arial" w:hAnsi="Arial" w:cs="Arial"/>
                <w:b/>
                <w:sz w:val="20"/>
                <w:szCs w:val="20"/>
              </w:rPr>
            </w:pPr>
          </w:p>
          <w:p w14:paraId="22042F6E" w14:textId="77777777" w:rsidR="00630012" w:rsidRDefault="00630012" w:rsidP="004D1D88">
            <w:pPr>
              <w:rPr>
                <w:rFonts w:ascii="Arial" w:hAnsi="Arial" w:cs="Arial"/>
                <w:b/>
                <w:sz w:val="20"/>
                <w:szCs w:val="20"/>
              </w:rPr>
            </w:pPr>
          </w:p>
          <w:p w14:paraId="79BF63B4" w14:textId="77777777" w:rsidR="009E4D75" w:rsidRDefault="009E4D75" w:rsidP="004D1D88">
            <w:pPr>
              <w:rPr>
                <w:rFonts w:ascii="Arial" w:hAnsi="Arial" w:cs="Arial"/>
                <w:b/>
                <w:sz w:val="20"/>
                <w:szCs w:val="20"/>
              </w:rPr>
            </w:pPr>
          </w:p>
          <w:p w14:paraId="26A4B848" w14:textId="77777777" w:rsidR="009E4D75" w:rsidRDefault="009E4D75" w:rsidP="004D1D88">
            <w:pPr>
              <w:rPr>
                <w:rFonts w:ascii="Arial" w:hAnsi="Arial" w:cs="Arial"/>
                <w:b/>
                <w:sz w:val="20"/>
                <w:szCs w:val="20"/>
              </w:rPr>
            </w:pPr>
          </w:p>
          <w:p w14:paraId="2ED76671" w14:textId="77777777" w:rsidR="009E4D75" w:rsidRDefault="009E4D75" w:rsidP="004D1D88">
            <w:pPr>
              <w:rPr>
                <w:rFonts w:ascii="Arial" w:hAnsi="Arial" w:cs="Arial"/>
                <w:b/>
                <w:sz w:val="20"/>
                <w:szCs w:val="20"/>
              </w:rPr>
            </w:pPr>
          </w:p>
          <w:p w14:paraId="459137DB" w14:textId="77777777" w:rsidR="009E4D75" w:rsidRDefault="009E4D75" w:rsidP="004D1D88">
            <w:pPr>
              <w:rPr>
                <w:rFonts w:ascii="Arial" w:hAnsi="Arial" w:cs="Arial"/>
                <w:b/>
                <w:sz w:val="20"/>
                <w:szCs w:val="20"/>
              </w:rPr>
            </w:pPr>
          </w:p>
          <w:p w14:paraId="75377628" w14:textId="74CBAE1C" w:rsidR="009E4D75" w:rsidRPr="00004DAA" w:rsidRDefault="009E4D75" w:rsidP="004D1D88">
            <w:pPr>
              <w:rPr>
                <w:rFonts w:ascii="Arial" w:hAnsi="Arial" w:cs="Arial"/>
                <w:b/>
                <w:sz w:val="20"/>
                <w:szCs w:val="20"/>
              </w:rPr>
            </w:pPr>
            <w:r>
              <w:rPr>
                <w:rFonts w:ascii="Arial" w:hAnsi="Arial" w:cs="Arial"/>
                <w:b/>
                <w:sz w:val="20"/>
                <w:szCs w:val="20"/>
              </w:rPr>
              <w:t>MHM</w:t>
            </w:r>
          </w:p>
        </w:tc>
      </w:tr>
      <w:tr w:rsidR="004D1D88" w:rsidRPr="00445167" w14:paraId="6DE7DB03" w14:textId="77777777" w:rsidTr="0039568E">
        <w:tc>
          <w:tcPr>
            <w:tcW w:w="709" w:type="dxa"/>
            <w:tcBorders>
              <w:top w:val="nil"/>
              <w:left w:val="nil"/>
              <w:bottom w:val="nil"/>
              <w:right w:val="nil"/>
            </w:tcBorders>
          </w:tcPr>
          <w:p w14:paraId="35548EE9" w14:textId="77777777" w:rsidR="004D1D88" w:rsidRPr="00445167" w:rsidRDefault="004D1D88" w:rsidP="004D1D88">
            <w:pPr>
              <w:rPr>
                <w:rFonts w:ascii="Arial" w:hAnsi="Arial" w:cs="Arial"/>
                <w:b/>
                <w:sz w:val="20"/>
                <w:szCs w:val="20"/>
              </w:rPr>
            </w:pPr>
          </w:p>
        </w:tc>
        <w:tc>
          <w:tcPr>
            <w:tcW w:w="7371" w:type="dxa"/>
            <w:tcBorders>
              <w:top w:val="nil"/>
              <w:left w:val="nil"/>
              <w:bottom w:val="nil"/>
              <w:right w:val="nil"/>
            </w:tcBorders>
          </w:tcPr>
          <w:p w14:paraId="07FB3E8A" w14:textId="77777777" w:rsidR="004D1D88" w:rsidRDefault="004D1D88" w:rsidP="004D1D88">
            <w:pPr>
              <w:pStyle w:val="Header"/>
              <w:rPr>
                <w:rFonts w:ascii="Arial" w:hAnsi="Arial" w:cs="Arial"/>
                <w:sz w:val="20"/>
                <w:szCs w:val="20"/>
              </w:rPr>
            </w:pPr>
          </w:p>
        </w:tc>
        <w:tc>
          <w:tcPr>
            <w:tcW w:w="1985" w:type="dxa"/>
            <w:tcBorders>
              <w:top w:val="nil"/>
              <w:left w:val="nil"/>
              <w:bottom w:val="nil"/>
              <w:right w:val="nil"/>
            </w:tcBorders>
          </w:tcPr>
          <w:p w14:paraId="4C9AE8F5" w14:textId="2748B2E8" w:rsidR="00951F73" w:rsidRDefault="00951F73" w:rsidP="004D1D88">
            <w:pPr>
              <w:rPr>
                <w:rFonts w:ascii="Arial" w:hAnsi="Arial" w:cs="Arial"/>
                <w:b/>
                <w:sz w:val="20"/>
                <w:szCs w:val="20"/>
              </w:rPr>
            </w:pPr>
          </w:p>
        </w:tc>
      </w:tr>
      <w:tr w:rsidR="00951F73" w:rsidRPr="00445167" w14:paraId="7AA61525" w14:textId="77777777" w:rsidTr="0039568E">
        <w:tc>
          <w:tcPr>
            <w:tcW w:w="709" w:type="dxa"/>
            <w:tcBorders>
              <w:top w:val="nil"/>
              <w:left w:val="nil"/>
              <w:bottom w:val="nil"/>
              <w:right w:val="nil"/>
            </w:tcBorders>
          </w:tcPr>
          <w:p w14:paraId="61580BCA" w14:textId="0DBBD429" w:rsidR="00951F73" w:rsidRPr="00445167" w:rsidRDefault="00951F73" w:rsidP="00951F73">
            <w:pPr>
              <w:rPr>
                <w:rFonts w:ascii="Arial" w:hAnsi="Arial" w:cs="Arial"/>
                <w:b/>
                <w:sz w:val="20"/>
                <w:szCs w:val="20"/>
              </w:rPr>
            </w:pPr>
            <w:r>
              <w:rPr>
                <w:rFonts w:ascii="Arial" w:hAnsi="Arial" w:cs="Arial"/>
                <w:b/>
                <w:sz w:val="20"/>
                <w:szCs w:val="20"/>
              </w:rPr>
              <w:t>2.3</w:t>
            </w:r>
          </w:p>
        </w:tc>
        <w:tc>
          <w:tcPr>
            <w:tcW w:w="7371" w:type="dxa"/>
            <w:tcBorders>
              <w:top w:val="nil"/>
              <w:left w:val="nil"/>
              <w:bottom w:val="nil"/>
              <w:right w:val="nil"/>
            </w:tcBorders>
          </w:tcPr>
          <w:p w14:paraId="089B48B4" w14:textId="0E613B04" w:rsidR="00951F73" w:rsidRPr="00A157C1" w:rsidRDefault="00951F73" w:rsidP="00951F73">
            <w:pPr>
              <w:rPr>
                <w:rFonts w:ascii="Arial" w:hAnsi="Arial" w:cs="Arial"/>
                <w:sz w:val="20"/>
                <w:szCs w:val="20"/>
              </w:rPr>
            </w:pPr>
            <w:r w:rsidRPr="007B7E70">
              <w:rPr>
                <w:rFonts w:ascii="Arial" w:hAnsi="Arial" w:cs="Arial"/>
                <w:b/>
                <w:sz w:val="20"/>
                <w:szCs w:val="20"/>
              </w:rPr>
              <w:t>School of Education and Professional Development held on 25 June 2019, 9.4 External Examiner System and School of Human and Health Sciences held on 2 October 2019, 28 External Examiner System</w:t>
            </w:r>
          </w:p>
        </w:tc>
        <w:tc>
          <w:tcPr>
            <w:tcW w:w="1985" w:type="dxa"/>
            <w:tcBorders>
              <w:top w:val="nil"/>
              <w:left w:val="nil"/>
              <w:bottom w:val="nil"/>
              <w:right w:val="nil"/>
            </w:tcBorders>
          </w:tcPr>
          <w:p w14:paraId="4840D7DD" w14:textId="77777777" w:rsidR="00951F73" w:rsidRPr="00445167" w:rsidRDefault="00951F73" w:rsidP="00951F73">
            <w:pPr>
              <w:jc w:val="right"/>
              <w:rPr>
                <w:rFonts w:ascii="Arial" w:hAnsi="Arial" w:cs="Arial"/>
                <w:sz w:val="20"/>
                <w:szCs w:val="20"/>
              </w:rPr>
            </w:pPr>
          </w:p>
        </w:tc>
      </w:tr>
      <w:tr w:rsidR="00951F73" w:rsidRPr="00445167" w14:paraId="28D8ECAE" w14:textId="77777777" w:rsidTr="0039568E">
        <w:tc>
          <w:tcPr>
            <w:tcW w:w="709" w:type="dxa"/>
            <w:tcBorders>
              <w:top w:val="nil"/>
              <w:left w:val="nil"/>
              <w:bottom w:val="nil"/>
              <w:right w:val="nil"/>
            </w:tcBorders>
          </w:tcPr>
          <w:p w14:paraId="508620CE" w14:textId="77777777" w:rsidR="00951F73" w:rsidRPr="00445167" w:rsidRDefault="00951F73" w:rsidP="00951F73">
            <w:pPr>
              <w:rPr>
                <w:rFonts w:ascii="Arial" w:hAnsi="Arial" w:cs="Arial"/>
                <w:b/>
                <w:sz w:val="20"/>
                <w:szCs w:val="20"/>
              </w:rPr>
            </w:pPr>
          </w:p>
        </w:tc>
        <w:tc>
          <w:tcPr>
            <w:tcW w:w="7371" w:type="dxa"/>
            <w:tcBorders>
              <w:top w:val="nil"/>
              <w:left w:val="nil"/>
              <w:bottom w:val="nil"/>
              <w:right w:val="nil"/>
            </w:tcBorders>
          </w:tcPr>
          <w:p w14:paraId="44A55C1F" w14:textId="4C4271AF" w:rsidR="00951F73" w:rsidRPr="00A157C1" w:rsidRDefault="00951F73" w:rsidP="00784516">
            <w:pPr>
              <w:pStyle w:val="Header"/>
              <w:rPr>
                <w:rFonts w:ascii="Arial" w:hAnsi="Arial" w:cs="Arial"/>
                <w:sz w:val="20"/>
                <w:szCs w:val="20"/>
              </w:rPr>
            </w:pPr>
            <w:r>
              <w:rPr>
                <w:rFonts w:ascii="Arial" w:hAnsi="Arial" w:cs="Arial"/>
                <w:sz w:val="20"/>
                <w:szCs w:val="20"/>
              </w:rPr>
              <w:t xml:space="preserve">It was noted that it </w:t>
            </w:r>
            <w:r w:rsidR="00872A66">
              <w:rPr>
                <w:rFonts w:ascii="Arial" w:hAnsi="Arial" w:cs="Arial"/>
                <w:sz w:val="20"/>
                <w:szCs w:val="20"/>
              </w:rPr>
              <w:t>would</w:t>
            </w:r>
            <w:r>
              <w:rPr>
                <w:rFonts w:ascii="Arial" w:hAnsi="Arial" w:cs="Arial"/>
                <w:sz w:val="20"/>
                <w:szCs w:val="20"/>
              </w:rPr>
              <w:t xml:space="preserve"> be difficult at present to </w:t>
            </w:r>
            <w:r w:rsidR="00872A66">
              <w:rPr>
                <w:rFonts w:ascii="Arial" w:hAnsi="Arial" w:cs="Arial"/>
                <w:sz w:val="20"/>
                <w:szCs w:val="20"/>
              </w:rPr>
              <w:t>provide</w:t>
            </w:r>
            <w:r>
              <w:rPr>
                <w:rFonts w:ascii="Arial" w:hAnsi="Arial" w:cs="Arial"/>
                <w:sz w:val="20"/>
                <w:szCs w:val="20"/>
              </w:rPr>
              <w:t xml:space="preserve"> necessary updates to the EE database due to </w:t>
            </w:r>
            <w:r w:rsidR="00872A66">
              <w:rPr>
                <w:rFonts w:ascii="Arial" w:hAnsi="Arial" w:cs="Arial"/>
                <w:sz w:val="20"/>
                <w:szCs w:val="20"/>
              </w:rPr>
              <w:t>resources</w:t>
            </w:r>
            <w:r>
              <w:rPr>
                <w:rFonts w:ascii="Arial" w:hAnsi="Arial" w:cs="Arial"/>
                <w:sz w:val="20"/>
                <w:szCs w:val="20"/>
              </w:rPr>
              <w:t xml:space="preserve"> being used on </w:t>
            </w:r>
            <w:r w:rsidR="00872A66">
              <w:rPr>
                <w:rFonts w:ascii="Arial" w:hAnsi="Arial" w:cs="Arial"/>
                <w:sz w:val="20"/>
                <w:szCs w:val="20"/>
              </w:rPr>
              <w:t>other</w:t>
            </w:r>
            <w:r>
              <w:rPr>
                <w:rFonts w:ascii="Arial" w:hAnsi="Arial" w:cs="Arial"/>
                <w:sz w:val="20"/>
                <w:szCs w:val="20"/>
              </w:rPr>
              <w:t xml:space="preserve"> projects. It was confirmed that Registry would be working with </w:t>
            </w:r>
            <w:r w:rsidR="00872A66">
              <w:rPr>
                <w:rFonts w:ascii="Arial" w:hAnsi="Arial" w:cs="Arial"/>
                <w:sz w:val="20"/>
                <w:szCs w:val="20"/>
              </w:rPr>
              <w:t>Schools</w:t>
            </w:r>
            <w:r>
              <w:rPr>
                <w:rFonts w:ascii="Arial" w:hAnsi="Arial" w:cs="Arial"/>
                <w:sz w:val="20"/>
                <w:szCs w:val="20"/>
              </w:rPr>
              <w:t xml:space="preserve"> to establish an alternative appointment process which could be used in the short term. </w:t>
            </w:r>
          </w:p>
        </w:tc>
        <w:tc>
          <w:tcPr>
            <w:tcW w:w="1985" w:type="dxa"/>
            <w:tcBorders>
              <w:top w:val="nil"/>
              <w:left w:val="nil"/>
              <w:bottom w:val="nil"/>
              <w:right w:val="nil"/>
            </w:tcBorders>
          </w:tcPr>
          <w:p w14:paraId="16CBF093" w14:textId="02A324CD" w:rsidR="00951F73" w:rsidRPr="00951F73" w:rsidRDefault="00951F73" w:rsidP="00951F73">
            <w:pPr>
              <w:rPr>
                <w:rFonts w:ascii="Arial" w:hAnsi="Arial" w:cs="Arial"/>
                <w:b/>
                <w:bCs/>
                <w:sz w:val="20"/>
                <w:szCs w:val="20"/>
              </w:rPr>
            </w:pPr>
            <w:r w:rsidRPr="00951F73">
              <w:rPr>
                <w:rFonts w:ascii="Arial" w:hAnsi="Arial" w:cs="Arial"/>
                <w:b/>
                <w:bCs/>
                <w:sz w:val="20"/>
                <w:szCs w:val="20"/>
              </w:rPr>
              <w:t>Registry -QA</w:t>
            </w:r>
          </w:p>
        </w:tc>
      </w:tr>
      <w:tr w:rsidR="00951F73" w:rsidRPr="00445167" w14:paraId="272F1705" w14:textId="77777777" w:rsidTr="0039568E">
        <w:tc>
          <w:tcPr>
            <w:tcW w:w="709" w:type="dxa"/>
            <w:tcBorders>
              <w:top w:val="nil"/>
              <w:left w:val="nil"/>
              <w:bottom w:val="nil"/>
              <w:right w:val="nil"/>
            </w:tcBorders>
          </w:tcPr>
          <w:p w14:paraId="24FC884F" w14:textId="5A0E8CFA" w:rsidR="00951F73" w:rsidRPr="00445167" w:rsidRDefault="00951F73" w:rsidP="00951F73">
            <w:pPr>
              <w:rPr>
                <w:rFonts w:ascii="Arial" w:hAnsi="Arial" w:cs="Arial"/>
                <w:b/>
                <w:sz w:val="20"/>
                <w:szCs w:val="20"/>
              </w:rPr>
            </w:pPr>
          </w:p>
        </w:tc>
        <w:tc>
          <w:tcPr>
            <w:tcW w:w="7371" w:type="dxa"/>
            <w:tcBorders>
              <w:top w:val="nil"/>
              <w:left w:val="nil"/>
              <w:bottom w:val="nil"/>
              <w:right w:val="nil"/>
            </w:tcBorders>
          </w:tcPr>
          <w:p w14:paraId="0A2EE910" w14:textId="46E4FEC4" w:rsidR="00951F73" w:rsidRPr="00C84EDB" w:rsidRDefault="00951F73" w:rsidP="00951F73">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44AFCBED" w14:textId="77777777" w:rsidR="00951F73" w:rsidRPr="00445167" w:rsidRDefault="00951F73" w:rsidP="00951F73">
            <w:pPr>
              <w:jc w:val="right"/>
              <w:rPr>
                <w:rFonts w:ascii="Arial" w:hAnsi="Arial" w:cs="Arial"/>
                <w:sz w:val="20"/>
                <w:szCs w:val="20"/>
              </w:rPr>
            </w:pPr>
          </w:p>
        </w:tc>
      </w:tr>
      <w:tr w:rsidR="00784516" w:rsidRPr="00445167" w14:paraId="1CCD087D" w14:textId="77777777" w:rsidTr="0039568E">
        <w:tc>
          <w:tcPr>
            <w:tcW w:w="709" w:type="dxa"/>
            <w:tcBorders>
              <w:top w:val="nil"/>
              <w:left w:val="nil"/>
              <w:bottom w:val="nil"/>
              <w:right w:val="nil"/>
            </w:tcBorders>
          </w:tcPr>
          <w:p w14:paraId="5492DF13" w14:textId="7B5B1C06" w:rsidR="00784516" w:rsidRPr="00445167" w:rsidRDefault="00784516" w:rsidP="00784516">
            <w:pPr>
              <w:rPr>
                <w:rFonts w:ascii="Arial" w:hAnsi="Arial" w:cs="Arial"/>
                <w:b/>
                <w:sz w:val="20"/>
                <w:szCs w:val="20"/>
              </w:rPr>
            </w:pPr>
            <w:r>
              <w:rPr>
                <w:rFonts w:ascii="Arial" w:hAnsi="Arial" w:cs="Arial"/>
                <w:b/>
                <w:sz w:val="20"/>
                <w:szCs w:val="20"/>
              </w:rPr>
              <w:t>2.4</w:t>
            </w:r>
          </w:p>
        </w:tc>
        <w:tc>
          <w:tcPr>
            <w:tcW w:w="7371" w:type="dxa"/>
            <w:tcBorders>
              <w:top w:val="nil"/>
              <w:left w:val="nil"/>
              <w:bottom w:val="nil"/>
              <w:right w:val="nil"/>
            </w:tcBorders>
          </w:tcPr>
          <w:p w14:paraId="2184C7F3" w14:textId="13CF1203" w:rsidR="00784516" w:rsidRPr="00445167" w:rsidRDefault="00784516" w:rsidP="00784516">
            <w:pPr>
              <w:pStyle w:val="BodyTextIndent"/>
              <w:keepLines/>
              <w:widowControl w:val="0"/>
              <w:ind w:left="0" w:firstLine="0"/>
              <w:jc w:val="left"/>
              <w:rPr>
                <w:rFonts w:ascii="Arial" w:hAnsi="Arial" w:cs="Arial"/>
                <w:sz w:val="20"/>
                <w:szCs w:val="20"/>
              </w:rPr>
            </w:pPr>
            <w:r>
              <w:rPr>
                <w:rFonts w:ascii="Arial" w:hAnsi="Arial" w:cs="Arial"/>
                <w:sz w:val="20"/>
                <w:szCs w:val="20"/>
              </w:rPr>
              <w:t>Academic Integrity Module</w:t>
            </w:r>
          </w:p>
        </w:tc>
        <w:tc>
          <w:tcPr>
            <w:tcW w:w="1985" w:type="dxa"/>
            <w:tcBorders>
              <w:top w:val="nil"/>
              <w:left w:val="nil"/>
              <w:bottom w:val="nil"/>
              <w:right w:val="nil"/>
            </w:tcBorders>
          </w:tcPr>
          <w:p w14:paraId="7DF78C44" w14:textId="77777777" w:rsidR="00784516" w:rsidRPr="00445167" w:rsidRDefault="00784516" w:rsidP="00784516">
            <w:pPr>
              <w:jc w:val="right"/>
              <w:rPr>
                <w:rFonts w:ascii="Arial" w:hAnsi="Arial" w:cs="Arial"/>
                <w:sz w:val="20"/>
                <w:szCs w:val="20"/>
              </w:rPr>
            </w:pPr>
          </w:p>
        </w:tc>
      </w:tr>
      <w:tr w:rsidR="00784516" w:rsidRPr="00445167" w14:paraId="1C83186B" w14:textId="77777777" w:rsidTr="0039568E">
        <w:tc>
          <w:tcPr>
            <w:tcW w:w="709" w:type="dxa"/>
            <w:tcBorders>
              <w:top w:val="nil"/>
              <w:left w:val="nil"/>
              <w:bottom w:val="nil"/>
              <w:right w:val="nil"/>
            </w:tcBorders>
          </w:tcPr>
          <w:p w14:paraId="00CB5996" w14:textId="6418630E" w:rsidR="00E468F6" w:rsidRPr="00445167" w:rsidRDefault="00E468F6" w:rsidP="008A7FF1">
            <w:pPr>
              <w:rPr>
                <w:rFonts w:ascii="Arial" w:hAnsi="Arial" w:cs="Arial"/>
                <w:b/>
                <w:sz w:val="20"/>
                <w:szCs w:val="20"/>
              </w:rPr>
            </w:pPr>
          </w:p>
        </w:tc>
        <w:tc>
          <w:tcPr>
            <w:tcW w:w="7371" w:type="dxa"/>
            <w:tcBorders>
              <w:top w:val="nil"/>
              <w:left w:val="nil"/>
              <w:bottom w:val="nil"/>
              <w:right w:val="nil"/>
            </w:tcBorders>
          </w:tcPr>
          <w:p w14:paraId="58E5402B" w14:textId="0CF30054" w:rsidR="00784516" w:rsidRPr="00645187" w:rsidRDefault="00AB058C" w:rsidP="008A7FF1">
            <w:pPr>
              <w:rPr>
                <w:rFonts w:ascii="Arial" w:hAnsi="Arial" w:cs="Arial"/>
                <w:sz w:val="20"/>
                <w:szCs w:val="20"/>
              </w:rPr>
            </w:pPr>
            <w:r>
              <w:rPr>
                <w:rFonts w:ascii="Arial" w:hAnsi="Arial" w:cs="Arial"/>
                <w:color w:val="000000" w:themeColor="text1"/>
                <w:sz w:val="20"/>
                <w:szCs w:val="20"/>
              </w:rPr>
              <w:t xml:space="preserve">It was noted that the AI Module was being rerun for </w:t>
            </w:r>
            <w:r w:rsidR="00784516">
              <w:rPr>
                <w:rFonts w:ascii="Arial" w:hAnsi="Arial" w:cs="Arial"/>
                <w:color w:val="000000" w:themeColor="text1"/>
                <w:sz w:val="20"/>
                <w:szCs w:val="20"/>
              </w:rPr>
              <w:t>2</w:t>
            </w:r>
            <w:r w:rsidR="00784516" w:rsidRPr="004F2079">
              <w:rPr>
                <w:rFonts w:ascii="Arial" w:hAnsi="Arial" w:cs="Arial"/>
                <w:color w:val="000000" w:themeColor="text1"/>
                <w:sz w:val="20"/>
                <w:szCs w:val="20"/>
                <w:vertAlign w:val="superscript"/>
              </w:rPr>
              <w:t>nd</w:t>
            </w:r>
            <w:r w:rsidR="00784516">
              <w:rPr>
                <w:rFonts w:ascii="Arial" w:hAnsi="Arial" w:cs="Arial"/>
                <w:color w:val="000000" w:themeColor="text1"/>
                <w:sz w:val="20"/>
                <w:szCs w:val="20"/>
              </w:rPr>
              <w:t xml:space="preserve"> and 3</w:t>
            </w:r>
            <w:r w:rsidR="00784516" w:rsidRPr="004F2079">
              <w:rPr>
                <w:rFonts w:ascii="Arial" w:hAnsi="Arial" w:cs="Arial"/>
                <w:color w:val="000000" w:themeColor="text1"/>
                <w:sz w:val="20"/>
                <w:szCs w:val="20"/>
                <w:vertAlign w:val="superscript"/>
              </w:rPr>
              <w:t>rd</w:t>
            </w:r>
            <w:r w:rsidR="00784516">
              <w:rPr>
                <w:rFonts w:ascii="Arial" w:hAnsi="Arial" w:cs="Arial"/>
                <w:color w:val="000000" w:themeColor="text1"/>
                <w:sz w:val="20"/>
                <w:szCs w:val="20"/>
              </w:rPr>
              <w:t xml:space="preserve"> year student</w:t>
            </w:r>
            <w:r>
              <w:rPr>
                <w:rFonts w:ascii="Arial" w:hAnsi="Arial" w:cs="Arial"/>
                <w:color w:val="000000" w:themeColor="text1"/>
                <w:sz w:val="20"/>
                <w:szCs w:val="20"/>
              </w:rPr>
              <w:t xml:space="preserve"> and as part of </w:t>
            </w:r>
            <w:r w:rsidR="00E468F6">
              <w:rPr>
                <w:rFonts w:ascii="Arial" w:hAnsi="Arial" w:cs="Arial"/>
                <w:color w:val="000000" w:themeColor="text1"/>
                <w:sz w:val="20"/>
                <w:szCs w:val="20"/>
              </w:rPr>
              <w:t>th</w:t>
            </w:r>
            <w:r w:rsidR="00630012">
              <w:rPr>
                <w:rFonts w:ascii="Arial" w:hAnsi="Arial" w:cs="Arial"/>
                <w:color w:val="000000" w:themeColor="text1"/>
                <w:sz w:val="20"/>
                <w:szCs w:val="20"/>
              </w:rPr>
              <w:t>is</w:t>
            </w:r>
            <w:r>
              <w:rPr>
                <w:rFonts w:ascii="Arial" w:hAnsi="Arial" w:cs="Arial"/>
                <w:color w:val="000000" w:themeColor="text1"/>
                <w:sz w:val="20"/>
                <w:szCs w:val="20"/>
              </w:rPr>
              <w:t xml:space="preserve">, the module was being updated to ensure students repeating the module received different questions. It was </w:t>
            </w:r>
            <w:r w:rsidR="00872A66">
              <w:rPr>
                <w:rFonts w:ascii="Arial" w:hAnsi="Arial" w:cs="Arial"/>
                <w:color w:val="000000" w:themeColor="text1"/>
                <w:sz w:val="20"/>
                <w:szCs w:val="20"/>
              </w:rPr>
              <w:t>agreed</w:t>
            </w:r>
            <w:r>
              <w:rPr>
                <w:rFonts w:ascii="Arial" w:hAnsi="Arial" w:cs="Arial"/>
                <w:color w:val="000000" w:themeColor="text1"/>
                <w:sz w:val="20"/>
                <w:szCs w:val="20"/>
              </w:rPr>
              <w:t xml:space="preserve"> that the SU and Cher</w:t>
            </w:r>
            <w:r w:rsidR="00E468F6">
              <w:rPr>
                <w:rFonts w:ascii="Arial" w:hAnsi="Arial" w:cs="Arial"/>
                <w:color w:val="000000" w:themeColor="text1"/>
                <w:sz w:val="20"/>
                <w:szCs w:val="20"/>
              </w:rPr>
              <w:t>yl Reynolds</w:t>
            </w:r>
            <w:r>
              <w:rPr>
                <w:rFonts w:ascii="Arial" w:hAnsi="Arial" w:cs="Arial"/>
                <w:color w:val="000000" w:themeColor="text1"/>
                <w:sz w:val="20"/>
                <w:szCs w:val="20"/>
              </w:rPr>
              <w:t xml:space="preserve"> would discuss </w:t>
            </w:r>
            <w:r w:rsidR="00E468F6">
              <w:rPr>
                <w:rFonts w:ascii="Arial" w:hAnsi="Arial" w:cs="Arial"/>
                <w:color w:val="000000" w:themeColor="text1"/>
                <w:sz w:val="20"/>
                <w:szCs w:val="20"/>
              </w:rPr>
              <w:t xml:space="preserve">adapting </w:t>
            </w:r>
            <w:r>
              <w:rPr>
                <w:rFonts w:ascii="Arial" w:hAnsi="Arial" w:cs="Arial"/>
                <w:color w:val="000000" w:themeColor="text1"/>
                <w:sz w:val="20"/>
                <w:szCs w:val="20"/>
              </w:rPr>
              <w:t xml:space="preserve">the module to include consideration of </w:t>
            </w:r>
            <w:r w:rsidR="00872A66">
              <w:rPr>
                <w:rFonts w:ascii="Arial" w:hAnsi="Arial" w:cs="Arial"/>
                <w:color w:val="000000" w:themeColor="text1"/>
                <w:sz w:val="20"/>
                <w:szCs w:val="20"/>
              </w:rPr>
              <w:t>online</w:t>
            </w:r>
            <w:r>
              <w:rPr>
                <w:rFonts w:ascii="Arial" w:hAnsi="Arial" w:cs="Arial"/>
                <w:color w:val="000000" w:themeColor="text1"/>
                <w:sz w:val="20"/>
                <w:szCs w:val="20"/>
              </w:rPr>
              <w:t xml:space="preserve"> assessments.</w:t>
            </w:r>
          </w:p>
        </w:tc>
        <w:tc>
          <w:tcPr>
            <w:tcW w:w="1985" w:type="dxa"/>
            <w:tcBorders>
              <w:top w:val="nil"/>
              <w:left w:val="nil"/>
              <w:bottom w:val="nil"/>
              <w:right w:val="nil"/>
            </w:tcBorders>
          </w:tcPr>
          <w:p w14:paraId="3322ED6D" w14:textId="77777777" w:rsidR="00784516" w:rsidRDefault="00784516" w:rsidP="00784516">
            <w:pPr>
              <w:rPr>
                <w:rFonts w:ascii="Arial" w:hAnsi="Arial" w:cs="Arial"/>
                <w:b/>
                <w:sz w:val="20"/>
                <w:szCs w:val="20"/>
              </w:rPr>
            </w:pPr>
          </w:p>
          <w:p w14:paraId="6DDB98D5" w14:textId="53D07D68" w:rsidR="00E468F6" w:rsidRPr="00BE24F1" w:rsidRDefault="00E468F6" w:rsidP="00784516">
            <w:pPr>
              <w:rPr>
                <w:rFonts w:ascii="Arial" w:hAnsi="Arial" w:cs="Arial"/>
                <w:b/>
                <w:sz w:val="20"/>
                <w:szCs w:val="20"/>
              </w:rPr>
            </w:pPr>
            <w:r>
              <w:rPr>
                <w:rFonts w:ascii="Arial" w:hAnsi="Arial" w:cs="Arial"/>
                <w:b/>
                <w:sz w:val="20"/>
                <w:szCs w:val="20"/>
              </w:rPr>
              <w:t>SU/CR</w:t>
            </w:r>
          </w:p>
        </w:tc>
      </w:tr>
      <w:tr w:rsidR="00BC68BF" w:rsidRPr="00445167" w14:paraId="0FFC29D5" w14:textId="77777777" w:rsidTr="0039568E">
        <w:tc>
          <w:tcPr>
            <w:tcW w:w="709" w:type="dxa"/>
            <w:tcBorders>
              <w:top w:val="nil"/>
              <w:left w:val="nil"/>
              <w:bottom w:val="nil"/>
              <w:right w:val="nil"/>
            </w:tcBorders>
          </w:tcPr>
          <w:p w14:paraId="35E87615" w14:textId="77777777" w:rsidR="00BC68BF" w:rsidRPr="00445167" w:rsidRDefault="00BC68BF" w:rsidP="00784516">
            <w:pPr>
              <w:rPr>
                <w:rFonts w:ascii="Arial" w:hAnsi="Arial" w:cs="Arial"/>
                <w:b/>
                <w:sz w:val="20"/>
                <w:szCs w:val="20"/>
              </w:rPr>
            </w:pPr>
          </w:p>
        </w:tc>
        <w:tc>
          <w:tcPr>
            <w:tcW w:w="7371" w:type="dxa"/>
            <w:tcBorders>
              <w:top w:val="nil"/>
              <w:left w:val="nil"/>
              <w:bottom w:val="nil"/>
              <w:right w:val="nil"/>
            </w:tcBorders>
          </w:tcPr>
          <w:p w14:paraId="3206E064" w14:textId="77777777" w:rsidR="00BC68BF" w:rsidRPr="002322F2" w:rsidRDefault="00BC68BF" w:rsidP="00784516">
            <w:pPr>
              <w:rPr>
                <w:rFonts w:ascii="Arial" w:hAnsi="Arial" w:cs="Arial"/>
                <w:color w:val="000000" w:themeColor="text1"/>
                <w:sz w:val="20"/>
                <w:szCs w:val="20"/>
              </w:rPr>
            </w:pPr>
          </w:p>
        </w:tc>
        <w:tc>
          <w:tcPr>
            <w:tcW w:w="1985" w:type="dxa"/>
            <w:tcBorders>
              <w:top w:val="nil"/>
              <w:left w:val="nil"/>
              <w:bottom w:val="nil"/>
              <w:right w:val="nil"/>
            </w:tcBorders>
          </w:tcPr>
          <w:p w14:paraId="4CDB3139" w14:textId="77777777" w:rsidR="00BC68BF" w:rsidRPr="00BE24F1" w:rsidRDefault="00BC68BF" w:rsidP="00784516">
            <w:pPr>
              <w:rPr>
                <w:rFonts w:ascii="Arial" w:hAnsi="Arial" w:cs="Arial"/>
                <w:b/>
                <w:sz w:val="20"/>
                <w:szCs w:val="20"/>
              </w:rPr>
            </w:pPr>
          </w:p>
        </w:tc>
      </w:tr>
      <w:tr w:rsidR="00BC68BF" w:rsidRPr="00445167" w14:paraId="6DC36F10" w14:textId="77777777" w:rsidTr="0039568E">
        <w:tc>
          <w:tcPr>
            <w:tcW w:w="709" w:type="dxa"/>
            <w:tcBorders>
              <w:top w:val="nil"/>
              <w:left w:val="nil"/>
              <w:bottom w:val="nil"/>
              <w:right w:val="nil"/>
            </w:tcBorders>
          </w:tcPr>
          <w:p w14:paraId="39F73169" w14:textId="3F7F4E73" w:rsidR="00BC68BF" w:rsidRPr="00445167" w:rsidRDefault="00BC68BF" w:rsidP="00BC68BF">
            <w:pPr>
              <w:rPr>
                <w:rFonts w:ascii="Arial" w:hAnsi="Arial" w:cs="Arial"/>
                <w:b/>
                <w:sz w:val="20"/>
                <w:szCs w:val="20"/>
              </w:rPr>
            </w:pPr>
            <w:r>
              <w:rPr>
                <w:rFonts w:ascii="Arial" w:hAnsi="Arial" w:cs="Arial"/>
                <w:b/>
                <w:sz w:val="20"/>
                <w:szCs w:val="20"/>
              </w:rPr>
              <w:t>2.5</w:t>
            </w:r>
          </w:p>
        </w:tc>
        <w:tc>
          <w:tcPr>
            <w:tcW w:w="7371" w:type="dxa"/>
            <w:tcBorders>
              <w:top w:val="nil"/>
              <w:left w:val="nil"/>
              <w:bottom w:val="nil"/>
              <w:right w:val="nil"/>
            </w:tcBorders>
          </w:tcPr>
          <w:p w14:paraId="5B2F4B74" w14:textId="1A352A5F" w:rsidR="00BC68BF" w:rsidRPr="00BC68BF" w:rsidRDefault="00BC68BF" w:rsidP="00BC68BF">
            <w:pPr>
              <w:rPr>
                <w:rFonts w:ascii="Arial" w:hAnsi="Arial" w:cs="Arial"/>
                <w:b/>
                <w:bCs/>
                <w:color w:val="000000" w:themeColor="text1"/>
                <w:sz w:val="20"/>
                <w:szCs w:val="20"/>
              </w:rPr>
            </w:pPr>
            <w:r w:rsidRPr="00BC68BF">
              <w:rPr>
                <w:rFonts w:ascii="Arial" w:hAnsi="Arial" w:cs="Arial"/>
                <w:b/>
                <w:bCs/>
                <w:sz w:val="20"/>
                <w:szCs w:val="20"/>
              </w:rPr>
              <w:t>Teaching and Learning Conference</w:t>
            </w:r>
          </w:p>
        </w:tc>
        <w:tc>
          <w:tcPr>
            <w:tcW w:w="1985" w:type="dxa"/>
            <w:tcBorders>
              <w:top w:val="nil"/>
              <w:left w:val="nil"/>
              <w:bottom w:val="nil"/>
              <w:right w:val="nil"/>
            </w:tcBorders>
          </w:tcPr>
          <w:p w14:paraId="406E97D4" w14:textId="77777777" w:rsidR="00BC68BF" w:rsidRPr="00BE24F1" w:rsidRDefault="00BC68BF" w:rsidP="00BC68BF">
            <w:pPr>
              <w:rPr>
                <w:rFonts w:ascii="Arial" w:hAnsi="Arial" w:cs="Arial"/>
                <w:b/>
                <w:sz w:val="20"/>
                <w:szCs w:val="20"/>
              </w:rPr>
            </w:pPr>
          </w:p>
        </w:tc>
      </w:tr>
      <w:tr w:rsidR="00BC68BF" w:rsidRPr="00445167" w14:paraId="2349A4E1" w14:textId="77777777" w:rsidTr="0039568E">
        <w:tc>
          <w:tcPr>
            <w:tcW w:w="709" w:type="dxa"/>
            <w:tcBorders>
              <w:top w:val="nil"/>
              <w:left w:val="nil"/>
              <w:bottom w:val="nil"/>
              <w:right w:val="nil"/>
            </w:tcBorders>
          </w:tcPr>
          <w:p w14:paraId="7859F595" w14:textId="77777777" w:rsidR="00BC68BF" w:rsidRPr="00445167" w:rsidRDefault="00BC68BF" w:rsidP="00BC68BF">
            <w:pPr>
              <w:rPr>
                <w:rFonts w:ascii="Arial" w:hAnsi="Arial" w:cs="Arial"/>
                <w:b/>
                <w:sz w:val="20"/>
                <w:szCs w:val="20"/>
              </w:rPr>
            </w:pPr>
          </w:p>
        </w:tc>
        <w:tc>
          <w:tcPr>
            <w:tcW w:w="7371" w:type="dxa"/>
            <w:tcBorders>
              <w:top w:val="nil"/>
              <w:left w:val="nil"/>
              <w:bottom w:val="nil"/>
              <w:right w:val="nil"/>
            </w:tcBorders>
          </w:tcPr>
          <w:p w14:paraId="2E2F5735" w14:textId="46C9BE06" w:rsidR="00BC68BF" w:rsidRPr="002322F2" w:rsidRDefault="00BC68BF" w:rsidP="00BC68BF">
            <w:pPr>
              <w:rPr>
                <w:rFonts w:ascii="Arial" w:hAnsi="Arial" w:cs="Arial"/>
                <w:color w:val="000000" w:themeColor="text1"/>
                <w:sz w:val="20"/>
                <w:szCs w:val="20"/>
              </w:rPr>
            </w:pPr>
            <w:r>
              <w:rPr>
                <w:rFonts w:ascii="Arial" w:hAnsi="Arial" w:cs="Arial"/>
                <w:color w:val="000000" w:themeColor="text1"/>
                <w:sz w:val="20"/>
                <w:szCs w:val="20"/>
              </w:rPr>
              <w:t xml:space="preserve">The </w:t>
            </w:r>
            <w:r w:rsidR="00630012">
              <w:rPr>
                <w:rFonts w:ascii="Arial" w:hAnsi="Arial" w:cs="Arial"/>
                <w:color w:val="000000" w:themeColor="text1"/>
                <w:sz w:val="20"/>
                <w:szCs w:val="20"/>
              </w:rPr>
              <w:t>C</w:t>
            </w:r>
            <w:r>
              <w:rPr>
                <w:rFonts w:ascii="Arial" w:hAnsi="Arial" w:cs="Arial"/>
                <w:color w:val="000000" w:themeColor="text1"/>
                <w:sz w:val="20"/>
                <w:szCs w:val="20"/>
              </w:rPr>
              <w:t xml:space="preserve">ommittee noted that the conference had been cancelled </w:t>
            </w:r>
            <w:r w:rsidR="009D4FC9">
              <w:rPr>
                <w:rFonts w:ascii="Arial" w:hAnsi="Arial" w:cs="Arial"/>
                <w:color w:val="000000" w:themeColor="text1"/>
                <w:sz w:val="20"/>
                <w:szCs w:val="20"/>
              </w:rPr>
              <w:t>due</w:t>
            </w:r>
            <w:r>
              <w:rPr>
                <w:rFonts w:ascii="Arial" w:hAnsi="Arial" w:cs="Arial"/>
                <w:color w:val="000000" w:themeColor="text1"/>
                <w:sz w:val="20"/>
                <w:szCs w:val="20"/>
              </w:rPr>
              <w:t xml:space="preserve"> to Covid-19.</w:t>
            </w:r>
          </w:p>
        </w:tc>
        <w:tc>
          <w:tcPr>
            <w:tcW w:w="1985" w:type="dxa"/>
            <w:tcBorders>
              <w:top w:val="nil"/>
              <w:left w:val="nil"/>
              <w:bottom w:val="nil"/>
              <w:right w:val="nil"/>
            </w:tcBorders>
          </w:tcPr>
          <w:p w14:paraId="69314C51" w14:textId="77777777" w:rsidR="00BC68BF" w:rsidRPr="00BE24F1" w:rsidRDefault="00BC68BF" w:rsidP="00BC68BF">
            <w:pPr>
              <w:rPr>
                <w:rFonts w:ascii="Arial" w:hAnsi="Arial" w:cs="Arial"/>
                <w:b/>
                <w:sz w:val="20"/>
                <w:szCs w:val="20"/>
              </w:rPr>
            </w:pPr>
          </w:p>
        </w:tc>
      </w:tr>
      <w:tr w:rsidR="00BC68BF" w:rsidRPr="00445167" w14:paraId="0AD65483" w14:textId="77777777" w:rsidTr="0039568E">
        <w:tc>
          <w:tcPr>
            <w:tcW w:w="709" w:type="dxa"/>
            <w:tcBorders>
              <w:top w:val="nil"/>
              <w:left w:val="nil"/>
              <w:bottom w:val="nil"/>
              <w:right w:val="nil"/>
            </w:tcBorders>
          </w:tcPr>
          <w:p w14:paraId="6C4C9038" w14:textId="77777777" w:rsidR="00BC68BF" w:rsidRPr="00445167" w:rsidRDefault="00BC68BF" w:rsidP="00BC68BF">
            <w:pPr>
              <w:rPr>
                <w:rFonts w:ascii="Arial" w:hAnsi="Arial" w:cs="Arial"/>
                <w:b/>
                <w:sz w:val="20"/>
                <w:szCs w:val="20"/>
              </w:rPr>
            </w:pPr>
          </w:p>
        </w:tc>
        <w:tc>
          <w:tcPr>
            <w:tcW w:w="7371" w:type="dxa"/>
            <w:tcBorders>
              <w:top w:val="nil"/>
              <w:left w:val="nil"/>
              <w:bottom w:val="nil"/>
              <w:right w:val="nil"/>
            </w:tcBorders>
          </w:tcPr>
          <w:p w14:paraId="50459BE5" w14:textId="77777777" w:rsidR="00BC68BF" w:rsidRPr="00445167" w:rsidRDefault="00BC68BF" w:rsidP="00BC68BF">
            <w:pPr>
              <w:rPr>
                <w:rFonts w:ascii="Arial" w:hAnsi="Arial" w:cs="Arial"/>
                <w:b/>
                <w:sz w:val="20"/>
                <w:szCs w:val="20"/>
              </w:rPr>
            </w:pPr>
          </w:p>
        </w:tc>
        <w:tc>
          <w:tcPr>
            <w:tcW w:w="1985" w:type="dxa"/>
            <w:tcBorders>
              <w:top w:val="nil"/>
              <w:left w:val="nil"/>
              <w:bottom w:val="nil"/>
              <w:right w:val="nil"/>
            </w:tcBorders>
          </w:tcPr>
          <w:p w14:paraId="197A7B3B" w14:textId="77777777" w:rsidR="00BC68BF" w:rsidRPr="00BE24F1" w:rsidRDefault="00BC68BF" w:rsidP="00BC68BF">
            <w:pPr>
              <w:rPr>
                <w:rFonts w:ascii="Arial" w:hAnsi="Arial" w:cs="Arial"/>
                <w:b/>
                <w:sz w:val="20"/>
                <w:szCs w:val="20"/>
              </w:rPr>
            </w:pPr>
          </w:p>
        </w:tc>
      </w:tr>
      <w:tr w:rsidR="00BC68BF" w:rsidRPr="00445167" w14:paraId="359EA039" w14:textId="77777777" w:rsidTr="0039568E">
        <w:tc>
          <w:tcPr>
            <w:tcW w:w="709" w:type="dxa"/>
            <w:tcBorders>
              <w:top w:val="nil"/>
              <w:left w:val="nil"/>
              <w:bottom w:val="nil"/>
              <w:right w:val="nil"/>
            </w:tcBorders>
          </w:tcPr>
          <w:p w14:paraId="5B74E368" w14:textId="6B0BABA5" w:rsidR="00BC68BF" w:rsidRPr="00445167" w:rsidRDefault="00BC68BF" w:rsidP="00BC68BF">
            <w:pPr>
              <w:rPr>
                <w:rFonts w:ascii="Arial" w:hAnsi="Arial" w:cs="Arial"/>
                <w:b/>
                <w:sz w:val="20"/>
                <w:szCs w:val="20"/>
              </w:rPr>
            </w:pPr>
            <w:r>
              <w:rPr>
                <w:rFonts w:ascii="Arial" w:hAnsi="Arial" w:cs="Arial"/>
                <w:b/>
                <w:sz w:val="20"/>
                <w:szCs w:val="20"/>
              </w:rPr>
              <w:t>2.6</w:t>
            </w:r>
          </w:p>
        </w:tc>
        <w:tc>
          <w:tcPr>
            <w:tcW w:w="7371" w:type="dxa"/>
            <w:tcBorders>
              <w:top w:val="nil"/>
              <w:left w:val="nil"/>
              <w:bottom w:val="nil"/>
              <w:right w:val="nil"/>
            </w:tcBorders>
          </w:tcPr>
          <w:p w14:paraId="23637580" w14:textId="671761DA" w:rsidR="00BC68BF" w:rsidRPr="00D5352B" w:rsidRDefault="00BC68BF" w:rsidP="00BC68BF">
            <w:pPr>
              <w:rPr>
                <w:rFonts w:ascii="Arial" w:hAnsi="Arial" w:cs="Arial"/>
                <w:b/>
                <w:bCs/>
                <w:sz w:val="20"/>
                <w:szCs w:val="20"/>
              </w:rPr>
            </w:pPr>
            <w:r w:rsidRPr="00D5352B">
              <w:rPr>
                <w:rFonts w:ascii="Arial" w:hAnsi="Arial" w:cs="Arial"/>
                <w:b/>
                <w:bCs/>
                <w:sz w:val="20"/>
                <w:szCs w:val="20"/>
              </w:rPr>
              <w:t>Course and Module Handbook Templates</w:t>
            </w:r>
          </w:p>
        </w:tc>
        <w:tc>
          <w:tcPr>
            <w:tcW w:w="1985" w:type="dxa"/>
            <w:tcBorders>
              <w:top w:val="nil"/>
              <w:left w:val="nil"/>
              <w:bottom w:val="nil"/>
              <w:right w:val="nil"/>
            </w:tcBorders>
          </w:tcPr>
          <w:p w14:paraId="399F76D5" w14:textId="77777777" w:rsidR="00BC68BF" w:rsidRPr="00BE24F1" w:rsidRDefault="00BC68BF" w:rsidP="00BC68BF">
            <w:pPr>
              <w:rPr>
                <w:rFonts w:ascii="Arial" w:hAnsi="Arial" w:cs="Arial"/>
                <w:b/>
                <w:sz w:val="20"/>
                <w:szCs w:val="20"/>
              </w:rPr>
            </w:pPr>
          </w:p>
        </w:tc>
      </w:tr>
      <w:tr w:rsidR="00BC68BF" w:rsidRPr="00445167" w14:paraId="03F29DAD" w14:textId="77777777" w:rsidTr="0039568E">
        <w:tc>
          <w:tcPr>
            <w:tcW w:w="709" w:type="dxa"/>
            <w:tcBorders>
              <w:top w:val="nil"/>
              <w:left w:val="nil"/>
              <w:bottom w:val="nil"/>
              <w:right w:val="nil"/>
            </w:tcBorders>
          </w:tcPr>
          <w:p w14:paraId="720AECF1" w14:textId="77777777" w:rsidR="00BC68BF" w:rsidRDefault="00BC68BF" w:rsidP="00BC68BF">
            <w:pPr>
              <w:rPr>
                <w:rFonts w:ascii="Arial" w:hAnsi="Arial" w:cs="Arial"/>
                <w:b/>
                <w:sz w:val="20"/>
                <w:szCs w:val="20"/>
              </w:rPr>
            </w:pPr>
          </w:p>
          <w:p w14:paraId="75E4E9DC" w14:textId="77777777" w:rsidR="00BC68BF" w:rsidRDefault="00BC68BF" w:rsidP="00BC68BF">
            <w:pPr>
              <w:rPr>
                <w:rFonts w:ascii="Arial" w:hAnsi="Arial" w:cs="Arial"/>
                <w:b/>
                <w:sz w:val="20"/>
                <w:szCs w:val="20"/>
              </w:rPr>
            </w:pPr>
          </w:p>
          <w:p w14:paraId="216E04AB" w14:textId="4FA5D3F2" w:rsidR="00BC68BF" w:rsidRDefault="00BC68BF" w:rsidP="00BC68BF">
            <w:pPr>
              <w:rPr>
                <w:rFonts w:ascii="Arial" w:hAnsi="Arial" w:cs="Arial"/>
                <w:b/>
                <w:sz w:val="20"/>
                <w:szCs w:val="20"/>
              </w:rPr>
            </w:pPr>
            <w:r>
              <w:rPr>
                <w:rFonts w:ascii="Arial" w:hAnsi="Arial" w:cs="Arial"/>
                <w:b/>
                <w:sz w:val="20"/>
                <w:szCs w:val="20"/>
              </w:rPr>
              <w:t>2.6.1</w:t>
            </w:r>
          </w:p>
          <w:p w14:paraId="1FED2545" w14:textId="77777777" w:rsidR="00BC68BF" w:rsidRDefault="00BC68BF" w:rsidP="00BC68BF">
            <w:pPr>
              <w:rPr>
                <w:rFonts w:ascii="Arial" w:hAnsi="Arial" w:cs="Arial"/>
                <w:b/>
                <w:sz w:val="20"/>
                <w:szCs w:val="20"/>
              </w:rPr>
            </w:pPr>
          </w:p>
          <w:p w14:paraId="20064395" w14:textId="77777777" w:rsidR="00BC68BF" w:rsidRDefault="00BC68BF" w:rsidP="00BC68BF">
            <w:pPr>
              <w:rPr>
                <w:rFonts w:ascii="Arial" w:hAnsi="Arial" w:cs="Arial"/>
                <w:b/>
                <w:sz w:val="20"/>
                <w:szCs w:val="20"/>
              </w:rPr>
            </w:pPr>
          </w:p>
          <w:p w14:paraId="6D76D8E4" w14:textId="77777777" w:rsidR="00BC68BF" w:rsidRDefault="00BC68BF" w:rsidP="00BC68BF">
            <w:pPr>
              <w:rPr>
                <w:rFonts w:ascii="Arial" w:hAnsi="Arial" w:cs="Arial"/>
                <w:b/>
                <w:sz w:val="20"/>
                <w:szCs w:val="20"/>
              </w:rPr>
            </w:pPr>
          </w:p>
          <w:p w14:paraId="4E74F40A" w14:textId="77777777" w:rsidR="00BC68BF" w:rsidRDefault="00BC68BF" w:rsidP="00BC68BF">
            <w:pPr>
              <w:rPr>
                <w:rFonts w:ascii="Arial" w:hAnsi="Arial" w:cs="Arial"/>
                <w:b/>
                <w:sz w:val="20"/>
                <w:szCs w:val="20"/>
              </w:rPr>
            </w:pPr>
          </w:p>
          <w:p w14:paraId="0E8B7C3F" w14:textId="77777777" w:rsidR="00BC68BF" w:rsidRDefault="00BC68BF" w:rsidP="00BC68BF">
            <w:pPr>
              <w:rPr>
                <w:rFonts w:ascii="Arial" w:hAnsi="Arial" w:cs="Arial"/>
                <w:b/>
                <w:sz w:val="20"/>
                <w:szCs w:val="20"/>
              </w:rPr>
            </w:pPr>
          </w:p>
          <w:p w14:paraId="23A58772" w14:textId="77777777" w:rsidR="00BC68BF" w:rsidRDefault="00BC68BF" w:rsidP="00BC68BF">
            <w:pPr>
              <w:rPr>
                <w:rFonts w:ascii="Arial" w:hAnsi="Arial" w:cs="Arial"/>
                <w:b/>
                <w:sz w:val="20"/>
                <w:szCs w:val="20"/>
              </w:rPr>
            </w:pPr>
          </w:p>
          <w:p w14:paraId="4CC292F2" w14:textId="77777777" w:rsidR="00BC68BF" w:rsidRDefault="00BC68BF" w:rsidP="00BC68BF">
            <w:pPr>
              <w:rPr>
                <w:rFonts w:ascii="Arial" w:hAnsi="Arial" w:cs="Arial"/>
                <w:b/>
                <w:sz w:val="20"/>
                <w:szCs w:val="20"/>
              </w:rPr>
            </w:pPr>
          </w:p>
          <w:p w14:paraId="203C9902" w14:textId="77777777" w:rsidR="00BC68BF" w:rsidRDefault="00BC68BF" w:rsidP="00BC68BF">
            <w:pPr>
              <w:rPr>
                <w:rFonts w:ascii="Arial" w:hAnsi="Arial" w:cs="Arial"/>
                <w:b/>
                <w:sz w:val="20"/>
                <w:szCs w:val="20"/>
              </w:rPr>
            </w:pPr>
          </w:p>
          <w:p w14:paraId="156A031C" w14:textId="77777777" w:rsidR="00BC68BF" w:rsidRDefault="00BC68BF" w:rsidP="00BC68BF">
            <w:pPr>
              <w:rPr>
                <w:rFonts w:ascii="Arial" w:hAnsi="Arial" w:cs="Arial"/>
                <w:b/>
                <w:sz w:val="20"/>
                <w:szCs w:val="20"/>
              </w:rPr>
            </w:pPr>
          </w:p>
          <w:p w14:paraId="46386144" w14:textId="77777777" w:rsidR="00BC68BF" w:rsidRDefault="00BC68BF" w:rsidP="00BC68BF">
            <w:pPr>
              <w:rPr>
                <w:rFonts w:ascii="Arial" w:hAnsi="Arial" w:cs="Arial"/>
                <w:b/>
                <w:sz w:val="20"/>
                <w:szCs w:val="20"/>
              </w:rPr>
            </w:pPr>
          </w:p>
          <w:p w14:paraId="7FAC67DA" w14:textId="27D62278" w:rsidR="00BC68BF" w:rsidRDefault="00BC68BF" w:rsidP="00BC68BF">
            <w:pPr>
              <w:rPr>
                <w:rFonts w:ascii="Arial" w:hAnsi="Arial" w:cs="Arial"/>
                <w:b/>
                <w:sz w:val="20"/>
                <w:szCs w:val="20"/>
              </w:rPr>
            </w:pPr>
            <w:r>
              <w:rPr>
                <w:rFonts w:ascii="Arial" w:hAnsi="Arial" w:cs="Arial"/>
                <w:b/>
                <w:sz w:val="20"/>
                <w:szCs w:val="20"/>
              </w:rPr>
              <w:t>2.6.2</w:t>
            </w:r>
          </w:p>
          <w:p w14:paraId="22F887BC" w14:textId="77777777" w:rsidR="00BC68BF" w:rsidRDefault="00BC68BF" w:rsidP="00BC68BF">
            <w:pPr>
              <w:rPr>
                <w:rFonts w:ascii="Arial" w:hAnsi="Arial" w:cs="Arial"/>
                <w:b/>
                <w:sz w:val="20"/>
                <w:szCs w:val="20"/>
              </w:rPr>
            </w:pPr>
          </w:p>
          <w:p w14:paraId="33DC2040" w14:textId="6D198A91" w:rsidR="00BC68BF" w:rsidRDefault="00BC68BF" w:rsidP="00BC68BF">
            <w:pPr>
              <w:rPr>
                <w:rFonts w:ascii="Arial" w:hAnsi="Arial" w:cs="Arial"/>
                <w:b/>
                <w:sz w:val="20"/>
                <w:szCs w:val="20"/>
              </w:rPr>
            </w:pPr>
          </w:p>
          <w:p w14:paraId="07E5BF49" w14:textId="13E8087F" w:rsidR="00BC68BF" w:rsidRDefault="00BC68BF" w:rsidP="00BC68BF">
            <w:pPr>
              <w:rPr>
                <w:rFonts w:ascii="Arial" w:hAnsi="Arial" w:cs="Arial"/>
                <w:b/>
                <w:sz w:val="20"/>
                <w:szCs w:val="20"/>
              </w:rPr>
            </w:pPr>
          </w:p>
          <w:p w14:paraId="479AB3B9" w14:textId="14ED93E8" w:rsidR="00BC68BF" w:rsidRDefault="00BC68BF" w:rsidP="00BC68BF">
            <w:pPr>
              <w:rPr>
                <w:rFonts w:ascii="Arial" w:hAnsi="Arial" w:cs="Arial"/>
                <w:b/>
                <w:sz w:val="20"/>
                <w:szCs w:val="20"/>
              </w:rPr>
            </w:pPr>
          </w:p>
          <w:p w14:paraId="794FDAA2" w14:textId="07837144" w:rsidR="00BC68BF" w:rsidRDefault="00BC68BF" w:rsidP="00BC68BF">
            <w:pPr>
              <w:rPr>
                <w:rFonts w:ascii="Arial" w:hAnsi="Arial" w:cs="Arial"/>
                <w:b/>
                <w:sz w:val="20"/>
                <w:szCs w:val="20"/>
              </w:rPr>
            </w:pPr>
          </w:p>
          <w:p w14:paraId="589CED48" w14:textId="44467136" w:rsidR="00BC68BF" w:rsidRDefault="00BC68BF" w:rsidP="00BC68BF">
            <w:pPr>
              <w:rPr>
                <w:rFonts w:ascii="Arial" w:hAnsi="Arial" w:cs="Arial"/>
                <w:b/>
                <w:sz w:val="20"/>
                <w:szCs w:val="20"/>
              </w:rPr>
            </w:pPr>
            <w:r>
              <w:rPr>
                <w:rFonts w:ascii="Arial" w:hAnsi="Arial" w:cs="Arial"/>
                <w:b/>
                <w:sz w:val="20"/>
                <w:szCs w:val="20"/>
              </w:rPr>
              <w:t>2.6.3</w:t>
            </w:r>
          </w:p>
          <w:p w14:paraId="38215DAD" w14:textId="77777777" w:rsidR="00BC68BF" w:rsidRDefault="00BC68BF" w:rsidP="00BC68BF">
            <w:pPr>
              <w:rPr>
                <w:rFonts w:ascii="Arial" w:hAnsi="Arial" w:cs="Arial"/>
                <w:b/>
                <w:sz w:val="20"/>
                <w:szCs w:val="20"/>
              </w:rPr>
            </w:pPr>
          </w:p>
          <w:p w14:paraId="72B1F292" w14:textId="77777777" w:rsidR="00BC68BF" w:rsidRDefault="00BC68BF" w:rsidP="00BC68BF">
            <w:pPr>
              <w:rPr>
                <w:rFonts w:ascii="Arial" w:hAnsi="Arial" w:cs="Arial"/>
                <w:b/>
                <w:sz w:val="20"/>
                <w:szCs w:val="20"/>
              </w:rPr>
            </w:pPr>
          </w:p>
          <w:p w14:paraId="6B8A83A6" w14:textId="7BF620BF" w:rsidR="00BC68BF" w:rsidRDefault="00BC68BF" w:rsidP="00BC68BF">
            <w:pPr>
              <w:rPr>
                <w:rFonts w:ascii="Arial" w:hAnsi="Arial" w:cs="Arial"/>
                <w:b/>
                <w:sz w:val="20"/>
                <w:szCs w:val="20"/>
              </w:rPr>
            </w:pPr>
            <w:r>
              <w:rPr>
                <w:rFonts w:ascii="Arial" w:hAnsi="Arial" w:cs="Arial"/>
                <w:b/>
                <w:sz w:val="20"/>
                <w:szCs w:val="20"/>
              </w:rPr>
              <w:t>2.6.4</w:t>
            </w:r>
          </w:p>
        </w:tc>
        <w:tc>
          <w:tcPr>
            <w:tcW w:w="7371" w:type="dxa"/>
            <w:tcBorders>
              <w:top w:val="nil"/>
              <w:left w:val="nil"/>
              <w:bottom w:val="nil"/>
              <w:right w:val="nil"/>
            </w:tcBorders>
          </w:tcPr>
          <w:p w14:paraId="3121DC90" w14:textId="1005B55F" w:rsidR="00BC68BF" w:rsidRPr="006F0742" w:rsidRDefault="00BC68BF" w:rsidP="00BC68BF">
            <w:pPr>
              <w:jc w:val="right"/>
              <w:rPr>
                <w:rFonts w:ascii="Arial" w:hAnsi="Arial" w:cs="Arial"/>
                <w:sz w:val="20"/>
                <w:szCs w:val="20"/>
              </w:rPr>
            </w:pPr>
            <w:r w:rsidRPr="00B840C0">
              <w:rPr>
                <w:rFonts w:ascii="Arial" w:hAnsi="Arial" w:cs="Arial"/>
                <w:sz w:val="20"/>
                <w:szCs w:val="20"/>
              </w:rPr>
              <w:t>REGS_UTLC_2020_05_20_P2.6i</w:t>
            </w:r>
          </w:p>
          <w:p w14:paraId="75775B25" w14:textId="4A15E5A2" w:rsidR="00BC68BF" w:rsidRPr="006F0742" w:rsidRDefault="00BC68BF" w:rsidP="00BC68BF">
            <w:pPr>
              <w:pStyle w:val="BodyTextIndent"/>
              <w:keepLines/>
              <w:widowControl w:val="0"/>
              <w:ind w:left="0" w:firstLine="0"/>
              <w:jc w:val="right"/>
              <w:rPr>
                <w:rFonts w:ascii="Arial" w:hAnsi="Arial" w:cs="Arial"/>
                <w:b w:val="0"/>
                <w:color w:val="000000" w:themeColor="text1"/>
                <w:sz w:val="20"/>
                <w:szCs w:val="20"/>
              </w:rPr>
            </w:pPr>
            <w:r w:rsidRPr="00B840C0">
              <w:rPr>
                <w:rFonts w:ascii="Arial" w:hAnsi="Arial" w:cs="Arial"/>
                <w:b w:val="0"/>
                <w:sz w:val="20"/>
                <w:szCs w:val="20"/>
              </w:rPr>
              <w:t>REGS_UTLC_2020_05_20_P2.6ii</w:t>
            </w:r>
          </w:p>
          <w:p w14:paraId="6FE7F7FF" w14:textId="09ED9918" w:rsidR="00BC68BF" w:rsidRDefault="00BC68BF" w:rsidP="00BC68BF">
            <w:pPr>
              <w:pStyle w:val="BodyTextIndent"/>
              <w:keepLines/>
              <w:widowControl w:val="0"/>
              <w:ind w:left="0" w:firstLine="0"/>
              <w:jc w:val="left"/>
              <w:rPr>
                <w:rFonts w:ascii="Arial" w:hAnsi="Arial" w:cs="Arial"/>
                <w:b w:val="0"/>
                <w:color w:val="000000" w:themeColor="text1"/>
                <w:sz w:val="20"/>
                <w:szCs w:val="20"/>
              </w:rPr>
            </w:pPr>
            <w:r>
              <w:rPr>
                <w:rFonts w:ascii="Arial" w:hAnsi="Arial" w:cs="Arial"/>
                <w:b w:val="0"/>
                <w:color w:val="000000" w:themeColor="text1"/>
                <w:sz w:val="20"/>
                <w:szCs w:val="20"/>
              </w:rPr>
              <w:t>The committee received and approved the templates subject to the following additions being made:</w:t>
            </w:r>
          </w:p>
          <w:p w14:paraId="7B16ED8E" w14:textId="39A4577F" w:rsidR="00BC68BF" w:rsidRDefault="00BC68BF" w:rsidP="00BC68BF">
            <w:pPr>
              <w:pStyle w:val="BodyTextIndent"/>
              <w:keepLines/>
              <w:widowControl w:val="0"/>
              <w:ind w:left="0" w:firstLine="0"/>
              <w:jc w:val="left"/>
              <w:rPr>
                <w:rFonts w:ascii="Arial" w:hAnsi="Arial" w:cs="Arial"/>
                <w:b w:val="0"/>
                <w:color w:val="000000" w:themeColor="text1"/>
                <w:sz w:val="20"/>
                <w:szCs w:val="20"/>
              </w:rPr>
            </w:pPr>
          </w:p>
          <w:p w14:paraId="70BD872A" w14:textId="3986CDBE" w:rsidR="00BC68BF" w:rsidRDefault="00BC68BF" w:rsidP="00630012">
            <w:pPr>
              <w:pStyle w:val="BodyTextIndent"/>
              <w:keepLines/>
              <w:widowControl w:val="0"/>
              <w:numPr>
                <w:ilvl w:val="0"/>
                <w:numId w:val="16"/>
              </w:numPr>
              <w:jc w:val="left"/>
              <w:rPr>
                <w:rFonts w:ascii="Arial" w:hAnsi="Arial" w:cs="Arial"/>
                <w:b w:val="0"/>
                <w:color w:val="000000" w:themeColor="text1"/>
                <w:sz w:val="20"/>
                <w:szCs w:val="20"/>
              </w:rPr>
            </w:pPr>
            <w:r>
              <w:rPr>
                <w:rFonts w:ascii="Arial" w:hAnsi="Arial" w:cs="Arial"/>
                <w:b w:val="0"/>
                <w:color w:val="000000" w:themeColor="text1"/>
                <w:sz w:val="20"/>
                <w:szCs w:val="20"/>
              </w:rPr>
              <w:t>Fix broken weblinks</w:t>
            </w:r>
          </w:p>
          <w:p w14:paraId="0EFD5C8E" w14:textId="5E26A4F6" w:rsidR="00BC68BF" w:rsidRDefault="00BC68BF" w:rsidP="00630012">
            <w:pPr>
              <w:pStyle w:val="BodyTextIndent"/>
              <w:keepLines/>
              <w:widowControl w:val="0"/>
              <w:numPr>
                <w:ilvl w:val="0"/>
                <w:numId w:val="16"/>
              </w:numPr>
              <w:jc w:val="left"/>
              <w:rPr>
                <w:rFonts w:ascii="Arial" w:hAnsi="Arial" w:cs="Arial"/>
                <w:b w:val="0"/>
                <w:color w:val="000000" w:themeColor="text1"/>
                <w:sz w:val="20"/>
                <w:szCs w:val="20"/>
              </w:rPr>
            </w:pPr>
            <w:r>
              <w:rPr>
                <w:rFonts w:ascii="Arial" w:hAnsi="Arial" w:cs="Arial"/>
                <w:b w:val="0"/>
                <w:color w:val="000000" w:themeColor="text1"/>
                <w:sz w:val="20"/>
                <w:szCs w:val="20"/>
              </w:rPr>
              <w:t>Update “Student Portal” to “</w:t>
            </w:r>
            <w:proofErr w:type="spellStart"/>
            <w:r>
              <w:rPr>
                <w:rFonts w:ascii="Arial" w:hAnsi="Arial" w:cs="Arial"/>
                <w:b w:val="0"/>
                <w:color w:val="000000" w:themeColor="text1"/>
                <w:sz w:val="20"/>
                <w:szCs w:val="20"/>
              </w:rPr>
              <w:t>MyHud</w:t>
            </w:r>
            <w:proofErr w:type="spellEnd"/>
            <w:r>
              <w:rPr>
                <w:rFonts w:ascii="Arial" w:hAnsi="Arial" w:cs="Arial"/>
                <w:b w:val="0"/>
                <w:color w:val="000000" w:themeColor="text1"/>
                <w:sz w:val="20"/>
                <w:szCs w:val="20"/>
              </w:rPr>
              <w:t>”</w:t>
            </w:r>
          </w:p>
          <w:p w14:paraId="28D46E55" w14:textId="466A1E12" w:rsidR="00BC68BF" w:rsidRDefault="00BC68BF" w:rsidP="00630012">
            <w:pPr>
              <w:pStyle w:val="BodyTextIndent"/>
              <w:keepLines/>
              <w:widowControl w:val="0"/>
              <w:numPr>
                <w:ilvl w:val="0"/>
                <w:numId w:val="16"/>
              </w:numPr>
              <w:jc w:val="left"/>
              <w:rPr>
                <w:rFonts w:ascii="Arial" w:hAnsi="Arial" w:cs="Arial"/>
                <w:b w:val="0"/>
                <w:color w:val="000000" w:themeColor="text1"/>
                <w:sz w:val="20"/>
                <w:szCs w:val="20"/>
              </w:rPr>
            </w:pPr>
            <w:r>
              <w:rPr>
                <w:rFonts w:ascii="Arial" w:hAnsi="Arial" w:cs="Arial"/>
                <w:b w:val="0"/>
                <w:color w:val="000000" w:themeColor="text1"/>
                <w:sz w:val="20"/>
                <w:szCs w:val="20"/>
              </w:rPr>
              <w:t>Replace “Cessation of Public Transport” with “cancellations”</w:t>
            </w:r>
          </w:p>
          <w:p w14:paraId="1DDEE55C" w14:textId="4CB5FFFA" w:rsidR="00BC68BF" w:rsidRDefault="00BC68BF" w:rsidP="00630012">
            <w:pPr>
              <w:pStyle w:val="BodyTextIndent"/>
              <w:keepLines/>
              <w:widowControl w:val="0"/>
              <w:numPr>
                <w:ilvl w:val="0"/>
                <w:numId w:val="16"/>
              </w:numPr>
              <w:jc w:val="left"/>
              <w:rPr>
                <w:rFonts w:ascii="Arial" w:hAnsi="Arial" w:cs="Arial"/>
                <w:b w:val="0"/>
                <w:color w:val="000000" w:themeColor="text1"/>
                <w:sz w:val="20"/>
                <w:szCs w:val="20"/>
              </w:rPr>
            </w:pPr>
            <w:r>
              <w:rPr>
                <w:rFonts w:ascii="Arial" w:hAnsi="Arial" w:cs="Arial"/>
                <w:b w:val="0"/>
                <w:color w:val="000000" w:themeColor="text1"/>
                <w:sz w:val="20"/>
                <w:szCs w:val="20"/>
              </w:rPr>
              <w:t>A brief introduction about the new GPA would be provided by the Head of</w:t>
            </w:r>
            <w:r w:rsidR="00630012">
              <w:rPr>
                <w:rFonts w:ascii="Arial" w:hAnsi="Arial" w:cs="Arial"/>
                <w:b w:val="0"/>
                <w:color w:val="000000" w:themeColor="text1"/>
                <w:sz w:val="20"/>
                <w:szCs w:val="20"/>
              </w:rPr>
              <w:t xml:space="preserve"> </w:t>
            </w:r>
            <w:r>
              <w:rPr>
                <w:rFonts w:ascii="Arial" w:hAnsi="Arial" w:cs="Arial"/>
                <w:b w:val="0"/>
                <w:color w:val="000000" w:themeColor="text1"/>
                <w:sz w:val="20"/>
                <w:szCs w:val="20"/>
              </w:rPr>
              <w:t xml:space="preserve">Careers for inclusion in the course handbook. </w:t>
            </w:r>
          </w:p>
          <w:p w14:paraId="789975F0" w14:textId="1FB566C1" w:rsidR="00BC68BF" w:rsidRDefault="00BC68BF" w:rsidP="00630012">
            <w:pPr>
              <w:pStyle w:val="BodyTextIndent"/>
              <w:keepLines/>
              <w:widowControl w:val="0"/>
              <w:numPr>
                <w:ilvl w:val="0"/>
                <w:numId w:val="16"/>
              </w:numPr>
              <w:jc w:val="left"/>
              <w:rPr>
                <w:rFonts w:ascii="Arial" w:hAnsi="Arial" w:cs="Arial"/>
                <w:b w:val="0"/>
                <w:color w:val="000000" w:themeColor="text1"/>
                <w:sz w:val="20"/>
                <w:szCs w:val="20"/>
              </w:rPr>
            </w:pPr>
            <w:r>
              <w:rPr>
                <w:rFonts w:ascii="Arial" w:hAnsi="Arial" w:cs="Arial"/>
                <w:b w:val="0"/>
                <w:color w:val="000000" w:themeColor="text1"/>
                <w:sz w:val="20"/>
                <w:szCs w:val="20"/>
              </w:rPr>
              <w:t>The addition of signposts for Schools to include relevant information regarding Brightspace and its role in delivery.</w:t>
            </w:r>
          </w:p>
          <w:p w14:paraId="324E67D5" w14:textId="77777777" w:rsidR="00BC68BF" w:rsidRDefault="00BC68BF" w:rsidP="00BC68BF">
            <w:pPr>
              <w:pStyle w:val="BodyTextIndent"/>
              <w:keepLines/>
              <w:widowControl w:val="0"/>
              <w:ind w:left="0" w:firstLine="0"/>
              <w:jc w:val="left"/>
              <w:rPr>
                <w:rFonts w:ascii="Arial" w:hAnsi="Arial" w:cs="Arial"/>
                <w:b w:val="0"/>
                <w:color w:val="000000" w:themeColor="text1"/>
                <w:sz w:val="20"/>
                <w:szCs w:val="20"/>
              </w:rPr>
            </w:pPr>
          </w:p>
          <w:p w14:paraId="04F222BC" w14:textId="22DB7BC4" w:rsidR="00BC68BF" w:rsidRDefault="00BC68BF" w:rsidP="00BC68BF">
            <w:pPr>
              <w:pStyle w:val="BodyTextIndent"/>
              <w:keepLines/>
              <w:widowControl w:val="0"/>
              <w:ind w:left="0" w:firstLine="0"/>
              <w:jc w:val="left"/>
              <w:rPr>
                <w:rFonts w:ascii="Arial" w:hAnsi="Arial" w:cs="Arial"/>
                <w:b w:val="0"/>
                <w:color w:val="000000" w:themeColor="text1"/>
                <w:sz w:val="20"/>
                <w:szCs w:val="20"/>
              </w:rPr>
            </w:pPr>
            <w:r>
              <w:rPr>
                <w:rFonts w:ascii="Arial" w:hAnsi="Arial" w:cs="Arial"/>
                <w:b w:val="0"/>
                <w:color w:val="000000" w:themeColor="text1"/>
                <w:sz w:val="20"/>
                <w:szCs w:val="20"/>
              </w:rPr>
              <w:t>It was confirmed that these documents represented the minimum content which the</w:t>
            </w:r>
            <w:r w:rsidR="00A0374F">
              <w:rPr>
                <w:rFonts w:ascii="Arial" w:hAnsi="Arial" w:cs="Arial"/>
                <w:b w:val="0"/>
                <w:color w:val="000000" w:themeColor="text1"/>
                <w:sz w:val="20"/>
                <w:szCs w:val="20"/>
              </w:rPr>
              <w:t xml:space="preserve"> </w:t>
            </w:r>
            <w:r>
              <w:rPr>
                <w:rFonts w:ascii="Arial" w:hAnsi="Arial" w:cs="Arial"/>
                <w:b w:val="0"/>
                <w:color w:val="000000" w:themeColor="text1"/>
                <w:sz w:val="20"/>
                <w:szCs w:val="20"/>
              </w:rPr>
              <w:t>University expected to be provided to students. Schools were encouraged to adapt the documents to contain any additional information t</w:t>
            </w:r>
            <w:r w:rsidR="00A0374F">
              <w:rPr>
                <w:rFonts w:ascii="Arial" w:hAnsi="Arial" w:cs="Arial"/>
                <w:b w:val="0"/>
                <w:color w:val="000000" w:themeColor="text1"/>
                <w:sz w:val="20"/>
                <w:szCs w:val="20"/>
              </w:rPr>
              <w:t>hat</w:t>
            </w:r>
            <w:r>
              <w:rPr>
                <w:rFonts w:ascii="Arial" w:hAnsi="Arial" w:cs="Arial"/>
                <w:b w:val="0"/>
                <w:color w:val="000000" w:themeColor="text1"/>
                <w:sz w:val="20"/>
                <w:szCs w:val="20"/>
              </w:rPr>
              <w:t xml:space="preserve"> they felt </w:t>
            </w:r>
            <w:r w:rsidR="00A0374F">
              <w:rPr>
                <w:rFonts w:ascii="Arial" w:hAnsi="Arial" w:cs="Arial"/>
                <w:b w:val="0"/>
                <w:color w:val="000000" w:themeColor="text1"/>
                <w:sz w:val="20"/>
                <w:szCs w:val="20"/>
              </w:rPr>
              <w:t>relevant</w:t>
            </w:r>
            <w:r>
              <w:rPr>
                <w:rFonts w:ascii="Arial" w:hAnsi="Arial" w:cs="Arial"/>
                <w:b w:val="0"/>
                <w:color w:val="000000" w:themeColor="text1"/>
                <w:sz w:val="20"/>
                <w:szCs w:val="20"/>
              </w:rPr>
              <w:t xml:space="preserve">, this included any course-specific arrangements in </w:t>
            </w:r>
            <w:r w:rsidR="00A0374F">
              <w:rPr>
                <w:rFonts w:ascii="Arial" w:hAnsi="Arial" w:cs="Arial"/>
                <w:b w:val="0"/>
                <w:color w:val="000000" w:themeColor="text1"/>
                <w:sz w:val="20"/>
                <w:szCs w:val="20"/>
              </w:rPr>
              <w:t>relation</w:t>
            </w:r>
            <w:r>
              <w:rPr>
                <w:rFonts w:ascii="Arial" w:hAnsi="Arial" w:cs="Arial"/>
                <w:b w:val="0"/>
                <w:color w:val="000000" w:themeColor="text1"/>
                <w:sz w:val="20"/>
                <w:szCs w:val="20"/>
              </w:rPr>
              <w:t xml:space="preserve"> to the Covid-19 situation.</w:t>
            </w:r>
          </w:p>
          <w:p w14:paraId="0356A322" w14:textId="2DBCF8A3" w:rsidR="00BC68BF" w:rsidRDefault="00BC68BF" w:rsidP="00BC68BF">
            <w:pPr>
              <w:pStyle w:val="BodyTextIndent"/>
              <w:keepLines/>
              <w:widowControl w:val="0"/>
              <w:ind w:left="0" w:firstLine="0"/>
              <w:jc w:val="left"/>
              <w:rPr>
                <w:rFonts w:ascii="Arial" w:hAnsi="Arial" w:cs="Arial"/>
                <w:b w:val="0"/>
                <w:color w:val="000000" w:themeColor="text1"/>
                <w:sz w:val="20"/>
                <w:szCs w:val="20"/>
              </w:rPr>
            </w:pPr>
          </w:p>
          <w:p w14:paraId="459B6247" w14:textId="6117B506" w:rsidR="00BC68BF" w:rsidRDefault="00BC68BF" w:rsidP="00BC68BF">
            <w:pPr>
              <w:pStyle w:val="BodyTextIndent"/>
              <w:keepLines/>
              <w:widowControl w:val="0"/>
              <w:ind w:left="0" w:firstLine="0"/>
              <w:jc w:val="left"/>
              <w:rPr>
                <w:rFonts w:ascii="Arial" w:hAnsi="Arial" w:cs="Arial"/>
                <w:b w:val="0"/>
                <w:color w:val="000000" w:themeColor="text1"/>
                <w:sz w:val="20"/>
                <w:szCs w:val="20"/>
              </w:rPr>
            </w:pPr>
            <w:r>
              <w:rPr>
                <w:rFonts w:ascii="Arial" w:hAnsi="Arial" w:cs="Arial"/>
                <w:b w:val="0"/>
                <w:color w:val="000000" w:themeColor="text1"/>
                <w:sz w:val="20"/>
                <w:szCs w:val="20"/>
              </w:rPr>
              <w:t>It was confirmed that trigger warnings contained within the handbooks could be adapted to reflect individual courses and delivery contexts</w:t>
            </w:r>
            <w:r w:rsidR="00AA488E">
              <w:rPr>
                <w:rFonts w:ascii="Arial" w:hAnsi="Arial" w:cs="Arial"/>
                <w:b w:val="0"/>
                <w:color w:val="000000" w:themeColor="text1"/>
                <w:sz w:val="20"/>
                <w:szCs w:val="20"/>
              </w:rPr>
              <w:t xml:space="preserve"> and further guidance on this would be arranged by the Director of Registry.</w:t>
            </w:r>
          </w:p>
          <w:p w14:paraId="582B3D4B" w14:textId="77777777" w:rsidR="00BC68BF" w:rsidRDefault="00BC68BF" w:rsidP="00BC68BF">
            <w:pPr>
              <w:pStyle w:val="BodyTextIndent"/>
              <w:keepLines/>
              <w:widowControl w:val="0"/>
              <w:ind w:left="0" w:firstLine="0"/>
              <w:jc w:val="left"/>
              <w:rPr>
                <w:rFonts w:ascii="Arial" w:hAnsi="Arial" w:cs="Arial"/>
                <w:b w:val="0"/>
                <w:color w:val="000000" w:themeColor="text1"/>
                <w:sz w:val="20"/>
                <w:szCs w:val="20"/>
              </w:rPr>
            </w:pPr>
          </w:p>
          <w:p w14:paraId="3BE95557" w14:textId="68969B57" w:rsidR="00BC68BF" w:rsidRPr="00C84EDB" w:rsidRDefault="00BC68BF" w:rsidP="00BC68BF">
            <w:pPr>
              <w:pStyle w:val="BodyTextIndent"/>
              <w:keepLines/>
              <w:widowControl w:val="0"/>
              <w:ind w:left="0" w:firstLine="0"/>
              <w:jc w:val="left"/>
              <w:rPr>
                <w:rFonts w:ascii="Arial" w:hAnsi="Arial" w:cs="Arial"/>
                <w:b w:val="0"/>
                <w:sz w:val="20"/>
                <w:szCs w:val="20"/>
              </w:rPr>
            </w:pPr>
            <w:r>
              <w:rPr>
                <w:rFonts w:ascii="Arial" w:hAnsi="Arial" w:cs="Arial"/>
                <w:b w:val="0"/>
                <w:color w:val="000000" w:themeColor="text1"/>
                <w:sz w:val="20"/>
                <w:szCs w:val="20"/>
              </w:rPr>
              <w:t xml:space="preserve">The it was agreed that a working group be established to review the </w:t>
            </w:r>
            <w:r w:rsidR="00A0374F">
              <w:rPr>
                <w:rFonts w:ascii="Arial" w:hAnsi="Arial" w:cs="Arial"/>
                <w:b w:val="0"/>
                <w:color w:val="000000" w:themeColor="text1"/>
                <w:sz w:val="20"/>
                <w:szCs w:val="20"/>
              </w:rPr>
              <w:t>content</w:t>
            </w:r>
            <w:r>
              <w:rPr>
                <w:rFonts w:ascii="Arial" w:hAnsi="Arial" w:cs="Arial"/>
                <w:b w:val="0"/>
                <w:color w:val="000000" w:themeColor="text1"/>
                <w:sz w:val="20"/>
                <w:szCs w:val="20"/>
              </w:rPr>
              <w:t xml:space="preserve"> of the Module Handbook templates.</w:t>
            </w:r>
          </w:p>
        </w:tc>
        <w:tc>
          <w:tcPr>
            <w:tcW w:w="1985" w:type="dxa"/>
            <w:tcBorders>
              <w:top w:val="nil"/>
              <w:left w:val="nil"/>
              <w:bottom w:val="nil"/>
              <w:right w:val="nil"/>
            </w:tcBorders>
          </w:tcPr>
          <w:p w14:paraId="5980A0E6" w14:textId="77777777" w:rsidR="00BC68BF" w:rsidRDefault="00BC68BF" w:rsidP="00BC68BF">
            <w:pPr>
              <w:rPr>
                <w:rFonts w:ascii="Arial" w:hAnsi="Arial" w:cs="Arial"/>
                <w:b/>
                <w:sz w:val="20"/>
                <w:szCs w:val="20"/>
              </w:rPr>
            </w:pPr>
          </w:p>
          <w:p w14:paraId="1C872BD7" w14:textId="77777777" w:rsidR="00BC68BF" w:rsidRDefault="00BC68BF" w:rsidP="00BC68BF">
            <w:pPr>
              <w:rPr>
                <w:rFonts w:ascii="Arial" w:hAnsi="Arial" w:cs="Arial"/>
                <w:b/>
                <w:sz w:val="20"/>
                <w:szCs w:val="20"/>
              </w:rPr>
            </w:pPr>
          </w:p>
          <w:p w14:paraId="6F2CFA25" w14:textId="77777777" w:rsidR="00BC68BF" w:rsidRDefault="00BC68BF" w:rsidP="00BC68BF">
            <w:pPr>
              <w:rPr>
                <w:rFonts w:ascii="Arial" w:hAnsi="Arial" w:cs="Arial"/>
                <w:b/>
                <w:sz w:val="20"/>
                <w:szCs w:val="20"/>
              </w:rPr>
            </w:pPr>
          </w:p>
          <w:p w14:paraId="36CAF03D" w14:textId="448BB5C2" w:rsidR="00BC68BF" w:rsidRDefault="00BC68BF" w:rsidP="00BC68BF">
            <w:pPr>
              <w:rPr>
                <w:rFonts w:ascii="Arial" w:hAnsi="Arial" w:cs="Arial"/>
                <w:b/>
                <w:sz w:val="20"/>
                <w:szCs w:val="20"/>
              </w:rPr>
            </w:pPr>
          </w:p>
          <w:p w14:paraId="3EC8BB8D" w14:textId="77777777" w:rsidR="00630012" w:rsidRDefault="00630012" w:rsidP="00BC68BF">
            <w:pPr>
              <w:rPr>
                <w:rFonts w:ascii="Arial" w:hAnsi="Arial" w:cs="Arial"/>
                <w:b/>
                <w:sz w:val="20"/>
                <w:szCs w:val="20"/>
              </w:rPr>
            </w:pPr>
          </w:p>
          <w:p w14:paraId="1BEBC2B4" w14:textId="77777777" w:rsidR="00BC68BF" w:rsidRDefault="00BC68BF" w:rsidP="00BC68BF">
            <w:pPr>
              <w:rPr>
                <w:rFonts w:ascii="Arial" w:hAnsi="Arial" w:cs="Arial"/>
                <w:b/>
                <w:sz w:val="20"/>
                <w:szCs w:val="20"/>
              </w:rPr>
            </w:pPr>
          </w:p>
          <w:p w14:paraId="53406EB8" w14:textId="3DC6DB7D" w:rsidR="00BC68BF" w:rsidRDefault="00BC68BF" w:rsidP="00BC68BF">
            <w:pPr>
              <w:rPr>
                <w:rFonts w:ascii="Arial" w:hAnsi="Arial" w:cs="Arial"/>
                <w:b/>
                <w:sz w:val="20"/>
                <w:szCs w:val="20"/>
              </w:rPr>
            </w:pPr>
            <w:r>
              <w:rPr>
                <w:rFonts w:ascii="Arial" w:hAnsi="Arial" w:cs="Arial"/>
                <w:b/>
                <w:sz w:val="20"/>
                <w:szCs w:val="20"/>
              </w:rPr>
              <w:t>Registry – QA/</w:t>
            </w:r>
          </w:p>
          <w:p w14:paraId="5568F49B" w14:textId="77777777" w:rsidR="00BC68BF" w:rsidRDefault="00BC68BF" w:rsidP="00BC68BF">
            <w:pPr>
              <w:rPr>
                <w:rFonts w:ascii="Arial" w:hAnsi="Arial" w:cs="Arial"/>
                <w:b/>
                <w:sz w:val="20"/>
                <w:szCs w:val="20"/>
              </w:rPr>
            </w:pPr>
            <w:r>
              <w:rPr>
                <w:rFonts w:ascii="Arial" w:hAnsi="Arial" w:cs="Arial"/>
                <w:b/>
                <w:sz w:val="20"/>
                <w:szCs w:val="20"/>
              </w:rPr>
              <w:t>CA</w:t>
            </w:r>
          </w:p>
          <w:p w14:paraId="6A1E968F" w14:textId="77777777" w:rsidR="00BC68BF" w:rsidRDefault="00BC68BF" w:rsidP="00BC68BF">
            <w:pPr>
              <w:rPr>
                <w:rFonts w:ascii="Arial" w:hAnsi="Arial" w:cs="Arial"/>
                <w:b/>
                <w:sz w:val="20"/>
                <w:szCs w:val="20"/>
              </w:rPr>
            </w:pPr>
          </w:p>
          <w:p w14:paraId="63206C0C" w14:textId="77777777" w:rsidR="00BC68BF" w:rsidRDefault="00BC68BF" w:rsidP="00BC68BF">
            <w:pPr>
              <w:rPr>
                <w:rFonts w:ascii="Arial" w:hAnsi="Arial" w:cs="Arial"/>
                <w:b/>
                <w:sz w:val="20"/>
                <w:szCs w:val="20"/>
              </w:rPr>
            </w:pPr>
          </w:p>
          <w:p w14:paraId="751046A0" w14:textId="77777777" w:rsidR="00BC68BF" w:rsidRDefault="00BC68BF" w:rsidP="00BC68BF">
            <w:pPr>
              <w:rPr>
                <w:rFonts w:ascii="Arial" w:hAnsi="Arial" w:cs="Arial"/>
                <w:b/>
                <w:sz w:val="20"/>
                <w:szCs w:val="20"/>
              </w:rPr>
            </w:pPr>
          </w:p>
          <w:p w14:paraId="1C52ADAE" w14:textId="77777777" w:rsidR="00BC68BF" w:rsidRDefault="00BC68BF" w:rsidP="00BC68BF">
            <w:pPr>
              <w:rPr>
                <w:rFonts w:ascii="Arial" w:hAnsi="Arial" w:cs="Arial"/>
                <w:b/>
                <w:sz w:val="20"/>
                <w:szCs w:val="20"/>
              </w:rPr>
            </w:pPr>
          </w:p>
          <w:p w14:paraId="13639331" w14:textId="77777777" w:rsidR="00BC68BF" w:rsidRDefault="00BC68BF" w:rsidP="00BC68BF">
            <w:pPr>
              <w:rPr>
                <w:rFonts w:ascii="Arial" w:hAnsi="Arial" w:cs="Arial"/>
                <w:b/>
                <w:sz w:val="20"/>
                <w:szCs w:val="20"/>
              </w:rPr>
            </w:pPr>
          </w:p>
          <w:p w14:paraId="539A4C44" w14:textId="77777777" w:rsidR="00BC68BF" w:rsidRDefault="00BC68BF" w:rsidP="00BC68BF">
            <w:pPr>
              <w:rPr>
                <w:rFonts w:ascii="Arial" w:hAnsi="Arial" w:cs="Arial"/>
                <w:b/>
                <w:sz w:val="20"/>
                <w:szCs w:val="20"/>
              </w:rPr>
            </w:pPr>
          </w:p>
          <w:p w14:paraId="23D5CAC9" w14:textId="77777777" w:rsidR="00BC68BF" w:rsidRDefault="00BC68BF" w:rsidP="00BC68BF">
            <w:pPr>
              <w:rPr>
                <w:rFonts w:ascii="Arial" w:hAnsi="Arial" w:cs="Arial"/>
                <w:b/>
                <w:sz w:val="20"/>
                <w:szCs w:val="20"/>
              </w:rPr>
            </w:pPr>
          </w:p>
          <w:p w14:paraId="075E5534" w14:textId="77777777" w:rsidR="00BC68BF" w:rsidRDefault="00BC68BF" w:rsidP="00BC68BF">
            <w:pPr>
              <w:rPr>
                <w:rFonts w:ascii="Arial" w:hAnsi="Arial" w:cs="Arial"/>
                <w:b/>
                <w:sz w:val="20"/>
                <w:szCs w:val="20"/>
              </w:rPr>
            </w:pPr>
          </w:p>
          <w:p w14:paraId="568DD9C0" w14:textId="77777777" w:rsidR="00BC68BF" w:rsidRDefault="00BC68BF" w:rsidP="00BC68BF">
            <w:pPr>
              <w:rPr>
                <w:rFonts w:ascii="Arial" w:hAnsi="Arial" w:cs="Arial"/>
                <w:b/>
                <w:sz w:val="20"/>
                <w:szCs w:val="20"/>
              </w:rPr>
            </w:pPr>
          </w:p>
          <w:p w14:paraId="3B56E334" w14:textId="77777777" w:rsidR="00BC68BF" w:rsidRDefault="00BC68BF" w:rsidP="00BC68BF">
            <w:pPr>
              <w:rPr>
                <w:rFonts w:ascii="Arial" w:hAnsi="Arial" w:cs="Arial"/>
                <w:b/>
                <w:sz w:val="20"/>
                <w:szCs w:val="20"/>
              </w:rPr>
            </w:pPr>
          </w:p>
          <w:p w14:paraId="1DBE2BF8" w14:textId="77777777" w:rsidR="00BC68BF" w:rsidRDefault="00BC68BF" w:rsidP="00BC68BF">
            <w:pPr>
              <w:rPr>
                <w:rFonts w:ascii="Arial" w:hAnsi="Arial" w:cs="Arial"/>
                <w:b/>
                <w:sz w:val="20"/>
                <w:szCs w:val="20"/>
              </w:rPr>
            </w:pPr>
          </w:p>
          <w:p w14:paraId="3A672454" w14:textId="77777777" w:rsidR="00BC68BF" w:rsidRDefault="00BC68BF" w:rsidP="00BC68BF">
            <w:pPr>
              <w:rPr>
                <w:rFonts w:ascii="Arial" w:hAnsi="Arial" w:cs="Arial"/>
                <w:b/>
                <w:sz w:val="20"/>
                <w:szCs w:val="20"/>
              </w:rPr>
            </w:pPr>
          </w:p>
          <w:p w14:paraId="461171B4" w14:textId="072005B7" w:rsidR="00AA488E" w:rsidRDefault="00AA488E" w:rsidP="00BC68BF">
            <w:pPr>
              <w:rPr>
                <w:rFonts w:ascii="Arial" w:hAnsi="Arial" w:cs="Arial"/>
                <w:b/>
                <w:sz w:val="20"/>
                <w:szCs w:val="20"/>
              </w:rPr>
            </w:pPr>
            <w:r>
              <w:rPr>
                <w:rFonts w:ascii="Arial" w:hAnsi="Arial" w:cs="Arial"/>
                <w:b/>
                <w:sz w:val="20"/>
                <w:szCs w:val="20"/>
              </w:rPr>
              <w:t>Director of Registry</w:t>
            </w:r>
          </w:p>
          <w:p w14:paraId="4778D115" w14:textId="7287F274" w:rsidR="00BC68BF" w:rsidRDefault="00BC68BF" w:rsidP="00BC68BF">
            <w:pPr>
              <w:rPr>
                <w:rFonts w:ascii="Arial" w:hAnsi="Arial" w:cs="Arial"/>
                <w:b/>
                <w:sz w:val="20"/>
                <w:szCs w:val="20"/>
              </w:rPr>
            </w:pPr>
          </w:p>
          <w:p w14:paraId="646D3616" w14:textId="77777777" w:rsidR="00AA488E" w:rsidRDefault="00AA488E" w:rsidP="00BC68BF">
            <w:pPr>
              <w:rPr>
                <w:rFonts w:ascii="Arial" w:hAnsi="Arial" w:cs="Arial"/>
                <w:b/>
                <w:sz w:val="20"/>
                <w:szCs w:val="20"/>
              </w:rPr>
            </w:pPr>
          </w:p>
          <w:p w14:paraId="017BC2F3" w14:textId="347796C5" w:rsidR="00BC68BF" w:rsidRPr="00BE24F1" w:rsidRDefault="00BC68BF" w:rsidP="00BC68BF">
            <w:pPr>
              <w:rPr>
                <w:rFonts w:ascii="Arial" w:hAnsi="Arial" w:cs="Arial"/>
                <w:b/>
                <w:sz w:val="20"/>
                <w:szCs w:val="20"/>
              </w:rPr>
            </w:pPr>
            <w:r>
              <w:rPr>
                <w:rFonts w:ascii="Arial" w:hAnsi="Arial" w:cs="Arial"/>
                <w:b/>
                <w:sz w:val="20"/>
                <w:szCs w:val="20"/>
              </w:rPr>
              <w:t>JDS/RH</w:t>
            </w:r>
          </w:p>
        </w:tc>
      </w:tr>
      <w:tr w:rsidR="00BC68BF" w:rsidRPr="00445167" w14:paraId="746170A7" w14:textId="77777777" w:rsidTr="0039568E">
        <w:tc>
          <w:tcPr>
            <w:tcW w:w="709" w:type="dxa"/>
            <w:tcBorders>
              <w:top w:val="nil"/>
              <w:left w:val="nil"/>
              <w:bottom w:val="nil"/>
              <w:right w:val="nil"/>
            </w:tcBorders>
          </w:tcPr>
          <w:p w14:paraId="21757231" w14:textId="77777777" w:rsidR="00BC68BF" w:rsidRPr="00445167" w:rsidRDefault="00BC68BF" w:rsidP="00BC68BF">
            <w:pPr>
              <w:rPr>
                <w:rFonts w:ascii="Arial" w:hAnsi="Arial" w:cs="Arial"/>
                <w:b/>
                <w:sz w:val="20"/>
                <w:szCs w:val="20"/>
              </w:rPr>
            </w:pPr>
          </w:p>
        </w:tc>
        <w:tc>
          <w:tcPr>
            <w:tcW w:w="7371" w:type="dxa"/>
            <w:tcBorders>
              <w:top w:val="nil"/>
              <w:left w:val="nil"/>
              <w:bottom w:val="nil"/>
              <w:right w:val="nil"/>
            </w:tcBorders>
          </w:tcPr>
          <w:p w14:paraId="31AA8038" w14:textId="2E67709A" w:rsidR="00BC68BF" w:rsidRPr="00C84EDB" w:rsidRDefault="00BC68BF" w:rsidP="00BC68BF">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7505A395" w14:textId="21A4BFE1" w:rsidR="00BC68BF" w:rsidRPr="00BE24F1" w:rsidRDefault="00BC68BF" w:rsidP="00BC68BF">
            <w:pPr>
              <w:rPr>
                <w:rFonts w:ascii="Arial" w:hAnsi="Arial" w:cs="Arial"/>
                <w:b/>
                <w:sz w:val="20"/>
                <w:szCs w:val="20"/>
              </w:rPr>
            </w:pPr>
          </w:p>
        </w:tc>
      </w:tr>
      <w:tr w:rsidR="00630012" w:rsidRPr="00445167" w14:paraId="656ED595" w14:textId="77777777" w:rsidTr="0039568E">
        <w:tc>
          <w:tcPr>
            <w:tcW w:w="709" w:type="dxa"/>
            <w:tcBorders>
              <w:top w:val="nil"/>
              <w:left w:val="nil"/>
              <w:bottom w:val="nil"/>
              <w:right w:val="nil"/>
            </w:tcBorders>
          </w:tcPr>
          <w:p w14:paraId="6F9FE3BC" w14:textId="77777777" w:rsidR="00630012" w:rsidRPr="00445167" w:rsidRDefault="00630012" w:rsidP="00BC68BF">
            <w:pPr>
              <w:rPr>
                <w:rFonts w:ascii="Arial" w:hAnsi="Arial" w:cs="Arial"/>
                <w:b/>
                <w:sz w:val="20"/>
                <w:szCs w:val="20"/>
              </w:rPr>
            </w:pPr>
          </w:p>
        </w:tc>
        <w:tc>
          <w:tcPr>
            <w:tcW w:w="7371" w:type="dxa"/>
            <w:tcBorders>
              <w:top w:val="nil"/>
              <w:left w:val="nil"/>
              <w:bottom w:val="nil"/>
              <w:right w:val="nil"/>
            </w:tcBorders>
          </w:tcPr>
          <w:p w14:paraId="63F09A5B" w14:textId="77777777" w:rsidR="00630012" w:rsidRPr="00C84EDB" w:rsidRDefault="00630012" w:rsidP="00BC68BF">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205E8707" w14:textId="77777777" w:rsidR="00630012" w:rsidRPr="00BE24F1" w:rsidRDefault="00630012" w:rsidP="00BC68BF">
            <w:pPr>
              <w:rPr>
                <w:rFonts w:ascii="Arial" w:hAnsi="Arial" w:cs="Arial"/>
                <w:b/>
                <w:sz w:val="20"/>
                <w:szCs w:val="20"/>
              </w:rPr>
            </w:pPr>
          </w:p>
        </w:tc>
      </w:tr>
      <w:tr w:rsidR="009D4FC9" w:rsidRPr="00445167" w14:paraId="4B215572" w14:textId="77777777" w:rsidTr="0039568E">
        <w:tc>
          <w:tcPr>
            <w:tcW w:w="709" w:type="dxa"/>
            <w:tcBorders>
              <w:top w:val="nil"/>
              <w:left w:val="nil"/>
              <w:bottom w:val="nil"/>
              <w:right w:val="nil"/>
            </w:tcBorders>
          </w:tcPr>
          <w:p w14:paraId="04F55FCC" w14:textId="0DAEBF71" w:rsidR="009D4FC9" w:rsidRPr="00445167" w:rsidRDefault="009D4FC9" w:rsidP="009D4FC9">
            <w:pPr>
              <w:rPr>
                <w:rFonts w:ascii="Arial" w:hAnsi="Arial" w:cs="Arial"/>
                <w:b/>
                <w:sz w:val="20"/>
                <w:szCs w:val="20"/>
              </w:rPr>
            </w:pPr>
            <w:r>
              <w:rPr>
                <w:rFonts w:ascii="Arial" w:hAnsi="Arial" w:cs="Arial"/>
                <w:b/>
                <w:sz w:val="20"/>
                <w:szCs w:val="20"/>
              </w:rPr>
              <w:lastRenderedPageBreak/>
              <w:t>2.7</w:t>
            </w:r>
          </w:p>
        </w:tc>
        <w:tc>
          <w:tcPr>
            <w:tcW w:w="7371" w:type="dxa"/>
            <w:tcBorders>
              <w:top w:val="nil"/>
              <w:left w:val="nil"/>
              <w:bottom w:val="nil"/>
              <w:right w:val="nil"/>
            </w:tcBorders>
          </w:tcPr>
          <w:p w14:paraId="5468C969" w14:textId="1B2E5D50" w:rsidR="009D4FC9" w:rsidRPr="001D5D85" w:rsidRDefault="009D4FC9" w:rsidP="009D4FC9">
            <w:pPr>
              <w:rPr>
                <w:rFonts w:ascii="Arial" w:hAnsi="Arial" w:cs="Arial"/>
                <w:b/>
                <w:sz w:val="20"/>
                <w:szCs w:val="20"/>
              </w:rPr>
            </w:pPr>
            <w:r w:rsidRPr="00261DB6">
              <w:rPr>
                <w:rFonts w:ascii="Arial" w:hAnsi="Arial" w:cs="Arial"/>
                <w:b/>
                <w:sz w:val="20"/>
                <w:szCs w:val="20"/>
              </w:rPr>
              <w:t>Student Panels Proposed Developments</w:t>
            </w:r>
          </w:p>
        </w:tc>
        <w:tc>
          <w:tcPr>
            <w:tcW w:w="1985" w:type="dxa"/>
            <w:tcBorders>
              <w:top w:val="nil"/>
              <w:left w:val="nil"/>
              <w:bottom w:val="nil"/>
              <w:right w:val="nil"/>
            </w:tcBorders>
          </w:tcPr>
          <w:p w14:paraId="530392BE" w14:textId="77777777" w:rsidR="009D4FC9" w:rsidRPr="00445167" w:rsidRDefault="009D4FC9" w:rsidP="009D4FC9">
            <w:pPr>
              <w:jc w:val="right"/>
              <w:rPr>
                <w:rFonts w:ascii="Arial" w:hAnsi="Arial" w:cs="Arial"/>
                <w:sz w:val="20"/>
                <w:szCs w:val="20"/>
              </w:rPr>
            </w:pPr>
          </w:p>
        </w:tc>
      </w:tr>
      <w:tr w:rsidR="009D4FC9" w:rsidRPr="00445167" w14:paraId="14DAC099" w14:textId="77777777" w:rsidTr="0039568E">
        <w:tc>
          <w:tcPr>
            <w:tcW w:w="709" w:type="dxa"/>
            <w:tcBorders>
              <w:top w:val="nil"/>
              <w:left w:val="nil"/>
              <w:bottom w:val="nil"/>
              <w:right w:val="nil"/>
            </w:tcBorders>
          </w:tcPr>
          <w:p w14:paraId="58D7C8C2" w14:textId="77777777" w:rsidR="009D4FC9" w:rsidRPr="00445167" w:rsidRDefault="009D4FC9" w:rsidP="009D4FC9">
            <w:pPr>
              <w:rPr>
                <w:rFonts w:ascii="Arial" w:hAnsi="Arial" w:cs="Arial"/>
                <w:b/>
                <w:sz w:val="20"/>
                <w:szCs w:val="20"/>
              </w:rPr>
            </w:pPr>
          </w:p>
        </w:tc>
        <w:tc>
          <w:tcPr>
            <w:tcW w:w="7371" w:type="dxa"/>
            <w:tcBorders>
              <w:top w:val="nil"/>
              <w:left w:val="nil"/>
              <w:bottom w:val="nil"/>
              <w:right w:val="nil"/>
            </w:tcBorders>
          </w:tcPr>
          <w:p w14:paraId="693DAC37" w14:textId="1D8E3FBF" w:rsidR="009D4FC9" w:rsidRPr="00811D6C" w:rsidRDefault="009D4FC9" w:rsidP="009D4FC9">
            <w:pPr>
              <w:rPr>
                <w:rFonts w:ascii="Arial" w:hAnsi="Arial" w:cs="Arial"/>
                <w:sz w:val="20"/>
                <w:szCs w:val="20"/>
              </w:rPr>
            </w:pPr>
            <w:r>
              <w:rPr>
                <w:rFonts w:ascii="Arial" w:hAnsi="Arial" w:cs="Arial"/>
                <w:color w:val="000000" w:themeColor="text1"/>
                <w:sz w:val="20"/>
                <w:szCs w:val="20"/>
              </w:rPr>
              <w:t>It was confirmed that these were on hold as a result of Covid-19.</w:t>
            </w:r>
          </w:p>
        </w:tc>
        <w:tc>
          <w:tcPr>
            <w:tcW w:w="1985" w:type="dxa"/>
            <w:tcBorders>
              <w:top w:val="nil"/>
              <w:left w:val="nil"/>
              <w:bottom w:val="nil"/>
              <w:right w:val="nil"/>
            </w:tcBorders>
          </w:tcPr>
          <w:p w14:paraId="7E04AFD7" w14:textId="77777777" w:rsidR="009D4FC9" w:rsidRPr="00445167" w:rsidRDefault="009D4FC9" w:rsidP="009D4FC9">
            <w:pPr>
              <w:jc w:val="right"/>
              <w:rPr>
                <w:rFonts w:ascii="Arial" w:hAnsi="Arial" w:cs="Arial"/>
                <w:sz w:val="20"/>
                <w:szCs w:val="20"/>
              </w:rPr>
            </w:pPr>
          </w:p>
        </w:tc>
      </w:tr>
      <w:tr w:rsidR="009D4FC9" w:rsidRPr="00445167" w14:paraId="7448C56D" w14:textId="77777777" w:rsidTr="0039568E">
        <w:tc>
          <w:tcPr>
            <w:tcW w:w="709" w:type="dxa"/>
            <w:tcBorders>
              <w:top w:val="nil"/>
              <w:left w:val="nil"/>
              <w:bottom w:val="nil"/>
              <w:right w:val="nil"/>
            </w:tcBorders>
          </w:tcPr>
          <w:p w14:paraId="271B59DE" w14:textId="77777777" w:rsidR="009D4FC9" w:rsidRPr="00445167" w:rsidRDefault="009D4FC9" w:rsidP="009D4FC9">
            <w:pPr>
              <w:rPr>
                <w:rFonts w:ascii="Arial" w:hAnsi="Arial" w:cs="Arial"/>
                <w:b/>
                <w:sz w:val="20"/>
                <w:szCs w:val="20"/>
              </w:rPr>
            </w:pPr>
          </w:p>
        </w:tc>
        <w:tc>
          <w:tcPr>
            <w:tcW w:w="7371" w:type="dxa"/>
            <w:tcBorders>
              <w:top w:val="nil"/>
              <w:left w:val="nil"/>
              <w:bottom w:val="nil"/>
              <w:right w:val="nil"/>
            </w:tcBorders>
          </w:tcPr>
          <w:p w14:paraId="5F535A89" w14:textId="77777777" w:rsidR="009D4FC9" w:rsidRPr="00811D6C" w:rsidRDefault="009D4FC9" w:rsidP="009D4FC9">
            <w:pPr>
              <w:rPr>
                <w:rFonts w:ascii="Arial" w:hAnsi="Arial" w:cs="Arial"/>
                <w:sz w:val="20"/>
                <w:szCs w:val="20"/>
              </w:rPr>
            </w:pPr>
          </w:p>
        </w:tc>
        <w:tc>
          <w:tcPr>
            <w:tcW w:w="1985" w:type="dxa"/>
            <w:tcBorders>
              <w:top w:val="nil"/>
              <w:left w:val="nil"/>
              <w:bottom w:val="nil"/>
              <w:right w:val="nil"/>
            </w:tcBorders>
          </w:tcPr>
          <w:p w14:paraId="1BC51F26" w14:textId="77777777" w:rsidR="009D4FC9" w:rsidRPr="00445167" w:rsidRDefault="009D4FC9" w:rsidP="009D4FC9">
            <w:pPr>
              <w:jc w:val="right"/>
              <w:rPr>
                <w:rFonts w:ascii="Arial" w:hAnsi="Arial" w:cs="Arial"/>
                <w:sz w:val="20"/>
                <w:szCs w:val="20"/>
              </w:rPr>
            </w:pPr>
          </w:p>
        </w:tc>
      </w:tr>
      <w:tr w:rsidR="009D4FC9" w:rsidRPr="00445167" w14:paraId="390855E9" w14:textId="77777777" w:rsidTr="0039568E">
        <w:tc>
          <w:tcPr>
            <w:tcW w:w="709" w:type="dxa"/>
            <w:tcBorders>
              <w:top w:val="nil"/>
              <w:left w:val="nil"/>
              <w:bottom w:val="nil"/>
              <w:right w:val="nil"/>
            </w:tcBorders>
          </w:tcPr>
          <w:p w14:paraId="26CAD186" w14:textId="51DB80B8" w:rsidR="009D4FC9" w:rsidRPr="00445167" w:rsidRDefault="009D4FC9" w:rsidP="009D4FC9">
            <w:pPr>
              <w:rPr>
                <w:rFonts w:ascii="Arial" w:hAnsi="Arial" w:cs="Arial"/>
                <w:b/>
                <w:sz w:val="20"/>
                <w:szCs w:val="20"/>
              </w:rPr>
            </w:pPr>
            <w:r>
              <w:rPr>
                <w:rFonts w:ascii="Arial" w:hAnsi="Arial" w:cs="Arial"/>
                <w:b/>
                <w:sz w:val="20"/>
                <w:szCs w:val="20"/>
              </w:rPr>
              <w:t>2.8</w:t>
            </w:r>
          </w:p>
        </w:tc>
        <w:tc>
          <w:tcPr>
            <w:tcW w:w="7371" w:type="dxa"/>
            <w:tcBorders>
              <w:top w:val="nil"/>
              <w:left w:val="nil"/>
              <w:bottom w:val="nil"/>
              <w:right w:val="nil"/>
            </w:tcBorders>
          </w:tcPr>
          <w:p w14:paraId="4DD4BCF3" w14:textId="096BEA3D" w:rsidR="009D4FC9" w:rsidRPr="00FE6F9B" w:rsidRDefault="009D4FC9" w:rsidP="009D4FC9">
            <w:pPr>
              <w:rPr>
                <w:rFonts w:ascii="Arial" w:hAnsi="Arial" w:cs="Arial"/>
                <w:b/>
                <w:sz w:val="20"/>
                <w:szCs w:val="20"/>
              </w:rPr>
            </w:pPr>
            <w:r w:rsidRPr="00E955DE">
              <w:rPr>
                <w:rFonts w:ascii="Arial" w:hAnsi="Arial" w:cs="Arial"/>
                <w:b/>
                <w:sz w:val="20"/>
                <w:szCs w:val="20"/>
              </w:rPr>
              <w:t>Subject reviews for 2020/21</w:t>
            </w:r>
          </w:p>
        </w:tc>
        <w:tc>
          <w:tcPr>
            <w:tcW w:w="1985" w:type="dxa"/>
            <w:tcBorders>
              <w:top w:val="nil"/>
              <w:left w:val="nil"/>
              <w:bottom w:val="nil"/>
              <w:right w:val="nil"/>
            </w:tcBorders>
          </w:tcPr>
          <w:p w14:paraId="756183C0" w14:textId="77777777" w:rsidR="009D4FC9" w:rsidRPr="00445167" w:rsidRDefault="009D4FC9" w:rsidP="009D4FC9">
            <w:pPr>
              <w:jc w:val="right"/>
              <w:rPr>
                <w:rFonts w:ascii="Arial" w:hAnsi="Arial" w:cs="Arial"/>
                <w:sz w:val="20"/>
                <w:szCs w:val="20"/>
              </w:rPr>
            </w:pPr>
          </w:p>
        </w:tc>
      </w:tr>
      <w:tr w:rsidR="009D4FC9" w:rsidRPr="00445167" w14:paraId="1A4B996C" w14:textId="77777777" w:rsidTr="0039568E">
        <w:tc>
          <w:tcPr>
            <w:tcW w:w="709" w:type="dxa"/>
            <w:tcBorders>
              <w:top w:val="nil"/>
              <w:left w:val="nil"/>
              <w:bottom w:val="nil"/>
              <w:right w:val="nil"/>
            </w:tcBorders>
          </w:tcPr>
          <w:p w14:paraId="0FD49A8C" w14:textId="77777777" w:rsidR="009D4FC9" w:rsidRPr="00445167" w:rsidRDefault="009D4FC9" w:rsidP="009D4FC9">
            <w:pPr>
              <w:rPr>
                <w:rFonts w:ascii="Arial" w:hAnsi="Arial" w:cs="Arial"/>
                <w:b/>
                <w:sz w:val="20"/>
                <w:szCs w:val="20"/>
              </w:rPr>
            </w:pPr>
          </w:p>
        </w:tc>
        <w:tc>
          <w:tcPr>
            <w:tcW w:w="7371" w:type="dxa"/>
            <w:tcBorders>
              <w:top w:val="nil"/>
              <w:left w:val="nil"/>
              <w:bottom w:val="nil"/>
              <w:right w:val="nil"/>
            </w:tcBorders>
          </w:tcPr>
          <w:p w14:paraId="05322AF2" w14:textId="2AEAC1DF" w:rsidR="009D4FC9" w:rsidRDefault="009D4FC9" w:rsidP="009D4FC9">
            <w:pPr>
              <w:jc w:val="right"/>
              <w:rPr>
                <w:rFonts w:ascii="Arial" w:hAnsi="Arial" w:cs="Arial"/>
                <w:bCs/>
                <w:sz w:val="20"/>
                <w:szCs w:val="20"/>
              </w:rPr>
            </w:pPr>
            <w:r w:rsidRPr="00B840C0">
              <w:rPr>
                <w:rFonts w:ascii="Arial" w:hAnsi="Arial" w:cs="Arial"/>
                <w:sz w:val="20"/>
                <w:szCs w:val="20"/>
              </w:rPr>
              <w:t>REGS_UTLC_2020_05_20_P2.8</w:t>
            </w:r>
          </w:p>
          <w:p w14:paraId="6A39AA99" w14:textId="25EE68EC" w:rsidR="009D4FC9" w:rsidRPr="00811D6C" w:rsidRDefault="009D4FC9" w:rsidP="009D4FC9">
            <w:pPr>
              <w:rPr>
                <w:rFonts w:ascii="Arial" w:hAnsi="Arial" w:cs="Arial"/>
                <w:sz w:val="20"/>
                <w:szCs w:val="20"/>
              </w:rPr>
            </w:pPr>
            <w:r w:rsidRPr="009D4FC9">
              <w:rPr>
                <w:rFonts w:ascii="Arial" w:hAnsi="Arial" w:cs="Arial"/>
                <w:bCs/>
                <w:sz w:val="20"/>
                <w:szCs w:val="20"/>
              </w:rPr>
              <w:t xml:space="preserve">It was </w:t>
            </w:r>
            <w:r w:rsidR="006C1620" w:rsidRPr="009D4FC9">
              <w:rPr>
                <w:rFonts w:ascii="Arial" w:hAnsi="Arial" w:cs="Arial"/>
                <w:bCs/>
                <w:sz w:val="20"/>
                <w:szCs w:val="20"/>
              </w:rPr>
              <w:t>noted</w:t>
            </w:r>
            <w:r w:rsidRPr="009D4FC9">
              <w:rPr>
                <w:rFonts w:ascii="Arial" w:hAnsi="Arial" w:cs="Arial"/>
                <w:bCs/>
                <w:sz w:val="20"/>
                <w:szCs w:val="20"/>
              </w:rPr>
              <w:t xml:space="preserve"> that the Schedule for 2020/21 had been approved by chairs action. It was agreed that subject review events for 2020/21 may be scaled back as a result of the</w:t>
            </w:r>
            <w:r w:rsidR="006C1620">
              <w:rPr>
                <w:rFonts w:ascii="Arial" w:hAnsi="Arial" w:cs="Arial"/>
                <w:bCs/>
                <w:sz w:val="20"/>
                <w:szCs w:val="20"/>
              </w:rPr>
              <w:t xml:space="preserve"> </w:t>
            </w:r>
            <w:r w:rsidR="006C1620" w:rsidRPr="009D4FC9">
              <w:rPr>
                <w:rFonts w:ascii="Arial" w:hAnsi="Arial" w:cs="Arial"/>
                <w:bCs/>
                <w:sz w:val="20"/>
                <w:szCs w:val="20"/>
              </w:rPr>
              <w:t>additional</w:t>
            </w:r>
            <w:r w:rsidRPr="009D4FC9">
              <w:rPr>
                <w:rFonts w:ascii="Arial" w:hAnsi="Arial" w:cs="Arial"/>
                <w:bCs/>
                <w:sz w:val="20"/>
                <w:szCs w:val="20"/>
              </w:rPr>
              <w:t xml:space="preserve"> administrative </w:t>
            </w:r>
            <w:r w:rsidR="006C1620" w:rsidRPr="009D4FC9">
              <w:rPr>
                <w:rFonts w:ascii="Arial" w:hAnsi="Arial" w:cs="Arial"/>
                <w:bCs/>
                <w:sz w:val="20"/>
                <w:szCs w:val="20"/>
              </w:rPr>
              <w:t>burden</w:t>
            </w:r>
            <w:r w:rsidRPr="009D4FC9">
              <w:rPr>
                <w:rFonts w:ascii="Arial" w:hAnsi="Arial" w:cs="Arial"/>
                <w:bCs/>
                <w:sz w:val="20"/>
                <w:szCs w:val="20"/>
              </w:rPr>
              <w:t xml:space="preserve"> placed on schools as a result of Covid-19. Schools would be consulted regarding the schedule of events as part of the </w:t>
            </w:r>
            <w:r w:rsidR="006C1620" w:rsidRPr="009D4FC9">
              <w:rPr>
                <w:rFonts w:ascii="Arial" w:hAnsi="Arial" w:cs="Arial"/>
                <w:bCs/>
                <w:sz w:val="20"/>
                <w:szCs w:val="20"/>
              </w:rPr>
              <w:t>forthcoming</w:t>
            </w:r>
            <w:r w:rsidRPr="009D4FC9">
              <w:rPr>
                <w:rFonts w:ascii="Arial" w:hAnsi="Arial" w:cs="Arial"/>
                <w:bCs/>
                <w:sz w:val="20"/>
                <w:szCs w:val="20"/>
              </w:rPr>
              <w:t xml:space="preserve"> review of subject review groupings.</w:t>
            </w:r>
          </w:p>
        </w:tc>
        <w:tc>
          <w:tcPr>
            <w:tcW w:w="1985" w:type="dxa"/>
            <w:tcBorders>
              <w:top w:val="nil"/>
              <w:left w:val="nil"/>
              <w:bottom w:val="nil"/>
              <w:right w:val="nil"/>
            </w:tcBorders>
          </w:tcPr>
          <w:p w14:paraId="3E6FC691" w14:textId="77777777" w:rsidR="009D4FC9" w:rsidRPr="009D4FC9" w:rsidRDefault="009D4FC9" w:rsidP="009D4FC9">
            <w:pPr>
              <w:rPr>
                <w:rFonts w:ascii="Arial" w:hAnsi="Arial" w:cs="Arial"/>
                <w:b/>
                <w:bCs/>
                <w:sz w:val="20"/>
                <w:szCs w:val="20"/>
              </w:rPr>
            </w:pPr>
          </w:p>
          <w:p w14:paraId="5DAFD297" w14:textId="77777777" w:rsidR="009D4FC9" w:rsidRPr="009D4FC9" w:rsidRDefault="009D4FC9" w:rsidP="009D4FC9">
            <w:pPr>
              <w:rPr>
                <w:rFonts w:ascii="Arial" w:hAnsi="Arial" w:cs="Arial"/>
                <w:b/>
                <w:bCs/>
                <w:sz w:val="20"/>
                <w:szCs w:val="20"/>
              </w:rPr>
            </w:pPr>
          </w:p>
          <w:p w14:paraId="4152A332" w14:textId="717951D3" w:rsidR="009D4FC9" w:rsidRPr="009D4FC9" w:rsidRDefault="009D4FC9" w:rsidP="009D4FC9">
            <w:pPr>
              <w:rPr>
                <w:rFonts w:ascii="Arial" w:hAnsi="Arial" w:cs="Arial"/>
                <w:b/>
                <w:bCs/>
                <w:sz w:val="20"/>
                <w:szCs w:val="20"/>
              </w:rPr>
            </w:pPr>
            <w:r w:rsidRPr="009D4FC9">
              <w:rPr>
                <w:rFonts w:ascii="Arial" w:hAnsi="Arial" w:cs="Arial"/>
                <w:b/>
                <w:bCs/>
                <w:sz w:val="20"/>
                <w:szCs w:val="20"/>
              </w:rPr>
              <w:t xml:space="preserve">Registry – QA </w:t>
            </w:r>
          </w:p>
        </w:tc>
      </w:tr>
      <w:tr w:rsidR="009D4FC9" w:rsidRPr="00445167" w14:paraId="108265CF" w14:textId="77777777" w:rsidTr="0039568E">
        <w:tc>
          <w:tcPr>
            <w:tcW w:w="709" w:type="dxa"/>
            <w:tcBorders>
              <w:top w:val="nil"/>
              <w:left w:val="nil"/>
              <w:bottom w:val="nil"/>
              <w:right w:val="nil"/>
            </w:tcBorders>
          </w:tcPr>
          <w:p w14:paraId="6149790F" w14:textId="77777777" w:rsidR="009D4FC9" w:rsidRPr="00445167" w:rsidRDefault="009D4FC9" w:rsidP="009D4FC9">
            <w:pPr>
              <w:rPr>
                <w:rFonts w:ascii="Arial" w:hAnsi="Arial" w:cs="Arial"/>
                <w:b/>
                <w:sz w:val="20"/>
                <w:szCs w:val="20"/>
              </w:rPr>
            </w:pPr>
          </w:p>
        </w:tc>
        <w:tc>
          <w:tcPr>
            <w:tcW w:w="7371" w:type="dxa"/>
            <w:tcBorders>
              <w:top w:val="nil"/>
              <w:left w:val="nil"/>
              <w:bottom w:val="nil"/>
              <w:right w:val="nil"/>
            </w:tcBorders>
          </w:tcPr>
          <w:p w14:paraId="5AB61076" w14:textId="77777777" w:rsidR="009D4FC9" w:rsidRPr="00630012" w:rsidRDefault="009D4FC9" w:rsidP="009D4FC9">
            <w:pPr>
              <w:rPr>
                <w:rFonts w:ascii="Arial" w:hAnsi="Arial" w:cs="Arial"/>
                <w:sz w:val="20"/>
                <w:szCs w:val="20"/>
              </w:rPr>
            </w:pPr>
          </w:p>
        </w:tc>
        <w:tc>
          <w:tcPr>
            <w:tcW w:w="1985" w:type="dxa"/>
            <w:tcBorders>
              <w:top w:val="nil"/>
              <w:left w:val="nil"/>
              <w:bottom w:val="nil"/>
              <w:right w:val="nil"/>
            </w:tcBorders>
          </w:tcPr>
          <w:p w14:paraId="15A25ACF" w14:textId="77777777" w:rsidR="009D4FC9" w:rsidRPr="00445167" w:rsidRDefault="009D4FC9" w:rsidP="009D4FC9">
            <w:pPr>
              <w:jc w:val="right"/>
              <w:rPr>
                <w:rFonts w:ascii="Arial" w:hAnsi="Arial" w:cs="Arial"/>
                <w:sz w:val="20"/>
                <w:szCs w:val="20"/>
              </w:rPr>
            </w:pPr>
          </w:p>
        </w:tc>
      </w:tr>
      <w:tr w:rsidR="009D4FC9" w:rsidRPr="00445167" w14:paraId="3A66DEC9" w14:textId="77777777" w:rsidTr="0039568E">
        <w:tc>
          <w:tcPr>
            <w:tcW w:w="709" w:type="dxa"/>
            <w:tcBorders>
              <w:top w:val="nil"/>
              <w:left w:val="nil"/>
              <w:bottom w:val="nil"/>
              <w:right w:val="nil"/>
            </w:tcBorders>
          </w:tcPr>
          <w:p w14:paraId="4271E354" w14:textId="1A2B2802" w:rsidR="009D4FC9" w:rsidRPr="00445167" w:rsidRDefault="009D4FC9" w:rsidP="009D4FC9">
            <w:pPr>
              <w:rPr>
                <w:rFonts w:ascii="Arial" w:hAnsi="Arial" w:cs="Arial"/>
                <w:b/>
                <w:sz w:val="20"/>
                <w:szCs w:val="20"/>
              </w:rPr>
            </w:pPr>
            <w:r>
              <w:rPr>
                <w:rFonts w:ascii="Arial" w:hAnsi="Arial" w:cs="Arial"/>
                <w:b/>
                <w:sz w:val="20"/>
                <w:szCs w:val="20"/>
              </w:rPr>
              <w:t>2.9</w:t>
            </w:r>
          </w:p>
        </w:tc>
        <w:tc>
          <w:tcPr>
            <w:tcW w:w="7371" w:type="dxa"/>
            <w:tcBorders>
              <w:top w:val="nil"/>
              <w:left w:val="nil"/>
              <w:bottom w:val="nil"/>
              <w:right w:val="nil"/>
            </w:tcBorders>
          </w:tcPr>
          <w:p w14:paraId="262AF61E" w14:textId="08F4B6CA" w:rsidR="009D4FC9" w:rsidRPr="00630012" w:rsidRDefault="009D4FC9" w:rsidP="009D4FC9">
            <w:pPr>
              <w:rPr>
                <w:rFonts w:ascii="Arial" w:hAnsi="Arial" w:cs="Arial"/>
                <w:b/>
                <w:sz w:val="20"/>
                <w:szCs w:val="20"/>
              </w:rPr>
            </w:pPr>
            <w:r w:rsidRPr="00630012">
              <w:rPr>
                <w:rFonts w:ascii="Arial" w:hAnsi="Arial" w:cs="Arial"/>
                <w:b/>
                <w:sz w:val="20"/>
                <w:szCs w:val="20"/>
              </w:rPr>
              <w:t>Thematic Review</w:t>
            </w:r>
          </w:p>
        </w:tc>
        <w:tc>
          <w:tcPr>
            <w:tcW w:w="1985" w:type="dxa"/>
            <w:tcBorders>
              <w:top w:val="nil"/>
              <w:left w:val="nil"/>
              <w:bottom w:val="nil"/>
              <w:right w:val="nil"/>
            </w:tcBorders>
          </w:tcPr>
          <w:p w14:paraId="5930A641" w14:textId="77777777" w:rsidR="009D4FC9" w:rsidRPr="00445167" w:rsidRDefault="009D4FC9" w:rsidP="009D4FC9">
            <w:pPr>
              <w:jc w:val="right"/>
              <w:rPr>
                <w:rFonts w:ascii="Arial" w:hAnsi="Arial" w:cs="Arial"/>
                <w:sz w:val="20"/>
                <w:szCs w:val="20"/>
              </w:rPr>
            </w:pPr>
          </w:p>
        </w:tc>
      </w:tr>
      <w:tr w:rsidR="009D4FC9" w:rsidRPr="00445167" w14:paraId="3644A5A5" w14:textId="77777777" w:rsidTr="0039568E">
        <w:tc>
          <w:tcPr>
            <w:tcW w:w="709" w:type="dxa"/>
            <w:tcBorders>
              <w:top w:val="nil"/>
              <w:left w:val="nil"/>
              <w:bottom w:val="nil"/>
              <w:right w:val="nil"/>
            </w:tcBorders>
          </w:tcPr>
          <w:p w14:paraId="0980E107" w14:textId="77777777" w:rsidR="009D4FC9" w:rsidRPr="00445167" w:rsidRDefault="009D4FC9" w:rsidP="009D4FC9">
            <w:pPr>
              <w:rPr>
                <w:rFonts w:ascii="Arial" w:hAnsi="Arial" w:cs="Arial"/>
                <w:b/>
                <w:sz w:val="20"/>
                <w:szCs w:val="20"/>
              </w:rPr>
            </w:pPr>
          </w:p>
        </w:tc>
        <w:tc>
          <w:tcPr>
            <w:tcW w:w="7371" w:type="dxa"/>
            <w:tcBorders>
              <w:top w:val="nil"/>
              <w:left w:val="nil"/>
              <w:bottom w:val="nil"/>
              <w:right w:val="nil"/>
            </w:tcBorders>
          </w:tcPr>
          <w:p w14:paraId="28825803" w14:textId="577EA0EC" w:rsidR="009D4FC9" w:rsidRPr="009D4FC9" w:rsidRDefault="009D4FC9" w:rsidP="009D4FC9">
            <w:pPr>
              <w:jc w:val="right"/>
              <w:rPr>
                <w:rFonts w:ascii="Arial" w:hAnsi="Arial" w:cs="Arial"/>
                <w:bCs/>
                <w:color w:val="000000" w:themeColor="text1"/>
                <w:sz w:val="20"/>
                <w:szCs w:val="20"/>
              </w:rPr>
            </w:pPr>
            <w:r w:rsidRPr="00B840C0">
              <w:rPr>
                <w:rFonts w:ascii="Arial" w:hAnsi="Arial" w:cs="Arial"/>
                <w:sz w:val="20"/>
                <w:szCs w:val="20"/>
              </w:rPr>
              <w:t>REGS_UTLC_2020_05_20_P2.9</w:t>
            </w:r>
          </w:p>
          <w:p w14:paraId="30457B12" w14:textId="2DF93775" w:rsidR="009D4FC9" w:rsidRPr="001A7612" w:rsidRDefault="009D4FC9" w:rsidP="002A100E">
            <w:pPr>
              <w:rPr>
                <w:rFonts w:ascii="Arial" w:hAnsi="Arial" w:cs="Arial"/>
                <w:sz w:val="20"/>
                <w:szCs w:val="20"/>
              </w:rPr>
            </w:pPr>
            <w:r w:rsidRPr="00590F0F">
              <w:rPr>
                <w:rFonts w:ascii="Arial" w:hAnsi="Arial" w:cs="Arial"/>
                <w:bCs/>
                <w:color w:val="000000" w:themeColor="text1"/>
                <w:sz w:val="20"/>
                <w:szCs w:val="20"/>
              </w:rPr>
              <w:t>UTLC noted that</w:t>
            </w:r>
            <w:r w:rsidRPr="0003582B">
              <w:rPr>
                <w:rFonts w:ascii="Arial" w:hAnsi="Arial" w:cs="Arial"/>
                <w:color w:val="000000" w:themeColor="text1"/>
                <w:sz w:val="20"/>
                <w:szCs w:val="20"/>
              </w:rPr>
              <w:t xml:space="preserve"> the 2019-20 Thematic Review into Equality of Attainment</w:t>
            </w:r>
            <w:r>
              <w:rPr>
                <w:rFonts w:ascii="Arial" w:hAnsi="Arial" w:cs="Arial"/>
                <w:color w:val="000000" w:themeColor="text1"/>
                <w:sz w:val="20"/>
                <w:szCs w:val="20"/>
              </w:rPr>
              <w:t xml:space="preserve"> </w:t>
            </w:r>
            <w:r w:rsidR="005C6885">
              <w:rPr>
                <w:rFonts w:ascii="Arial" w:hAnsi="Arial" w:cs="Arial"/>
                <w:color w:val="000000" w:themeColor="text1"/>
                <w:sz w:val="20"/>
                <w:szCs w:val="20"/>
              </w:rPr>
              <w:t xml:space="preserve">had been approved </w:t>
            </w:r>
            <w:r w:rsidRPr="0003582B">
              <w:rPr>
                <w:rFonts w:ascii="Arial" w:hAnsi="Arial" w:cs="Arial"/>
                <w:color w:val="000000" w:themeColor="text1"/>
                <w:sz w:val="20"/>
                <w:szCs w:val="20"/>
              </w:rPr>
              <w:t>subject to minor amendments via virtual means.</w:t>
            </w:r>
            <w:r w:rsidR="002A100E">
              <w:rPr>
                <w:rFonts w:ascii="Arial" w:hAnsi="Arial" w:cs="Arial"/>
                <w:color w:val="000000" w:themeColor="text1"/>
                <w:sz w:val="20"/>
                <w:szCs w:val="20"/>
              </w:rPr>
              <w:t xml:space="preserve"> </w:t>
            </w:r>
            <w:r w:rsidR="005C6885">
              <w:rPr>
                <w:rFonts w:ascii="Arial" w:hAnsi="Arial" w:cs="Arial"/>
                <w:color w:val="000000" w:themeColor="text1"/>
                <w:sz w:val="20"/>
                <w:szCs w:val="20"/>
              </w:rPr>
              <w:t xml:space="preserve">It was </w:t>
            </w:r>
            <w:r w:rsidR="006C1620">
              <w:rPr>
                <w:rFonts w:ascii="Arial" w:hAnsi="Arial" w:cs="Arial"/>
                <w:color w:val="000000" w:themeColor="text1"/>
                <w:sz w:val="20"/>
                <w:szCs w:val="20"/>
              </w:rPr>
              <w:t>confirmed</w:t>
            </w:r>
            <w:r w:rsidR="005C6885">
              <w:rPr>
                <w:rFonts w:ascii="Arial" w:hAnsi="Arial" w:cs="Arial"/>
                <w:color w:val="000000" w:themeColor="text1"/>
                <w:sz w:val="20"/>
                <w:szCs w:val="20"/>
              </w:rPr>
              <w:t xml:space="preserve"> that the recommendations would be integrated into the work of the </w:t>
            </w:r>
            <w:r w:rsidR="006C1620">
              <w:rPr>
                <w:rFonts w:ascii="Arial" w:hAnsi="Arial" w:cs="Arial"/>
                <w:color w:val="000000" w:themeColor="text1"/>
                <w:sz w:val="20"/>
                <w:szCs w:val="20"/>
              </w:rPr>
              <w:t>Differential</w:t>
            </w:r>
            <w:r>
              <w:rPr>
                <w:rFonts w:ascii="Arial" w:hAnsi="Arial" w:cs="Arial"/>
                <w:color w:val="000000" w:themeColor="text1"/>
                <w:sz w:val="20"/>
                <w:szCs w:val="20"/>
              </w:rPr>
              <w:t xml:space="preserve"> Attainment group. </w:t>
            </w:r>
            <w:r w:rsidR="005C6885">
              <w:rPr>
                <w:rFonts w:ascii="Arial" w:hAnsi="Arial" w:cs="Arial"/>
                <w:color w:val="000000" w:themeColor="text1"/>
                <w:sz w:val="20"/>
                <w:szCs w:val="20"/>
              </w:rPr>
              <w:t>In relation to t</w:t>
            </w:r>
            <w:r>
              <w:rPr>
                <w:rFonts w:ascii="Arial" w:hAnsi="Arial" w:cs="Arial"/>
                <w:color w:val="000000" w:themeColor="text1"/>
                <w:sz w:val="20"/>
                <w:szCs w:val="20"/>
              </w:rPr>
              <w:t xml:space="preserve">he </w:t>
            </w:r>
            <w:r w:rsidR="005C6885">
              <w:rPr>
                <w:rFonts w:ascii="Arial" w:hAnsi="Arial" w:cs="Arial"/>
                <w:color w:val="000000" w:themeColor="text1"/>
                <w:sz w:val="20"/>
                <w:szCs w:val="20"/>
              </w:rPr>
              <w:t xml:space="preserve">recommendations relating to </w:t>
            </w:r>
            <w:r>
              <w:rPr>
                <w:rFonts w:ascii="Arial" w:hAnsi="Arial" w:cs="Arial"/>
                <w:color w:val="000000" w:themeColor="text1"/>
                <w:sz w:val="20"/>
                <w:szCs w:val="20"/>
              </w:rPr>
              <w:t>EDI</w:t>
            </w:r>
            <w:r w:rsidR="005C6885">
              <w:rPr>
                <w:rFonts w:ascii="Arial" w:hAnsi="Arial" w:cs="Arial"/>
                <w:color w:val="000000" w:themeColor="text1"/>
                <w:sz w:val="20"/>
                <w:szCs w:val="20"/>
              </w:rPr>
              <w:t xml:space="preserve">, these </w:t>
            </w:r>
            <w:r w:rsidR="00872A66">
              <w:rPr>
                <w:rFonts w:ascii="Arial" w:hAnsi="Arial" w:cs="Arial"/>
                <w:color w:val="000000" w:themeColor="text1"/>
                <w:sz w:val="20"/>
                <w:szCs w:val="20"/>
              </w:rPr>
              <w:t>would</w:t>
            </w:r>
            <w:r w:rsidR="005C6885">
              <w:rPr>
                <w:rFonts w:ascii="Arial" w:hAnsi="Arial" w:cs="Arial"/>
                <w:color w:val="000000" w:themeColor="text1"/>
                <w:sz w:val="20"/>
                <w:szCs w:val="20"/>
              </w:rPr>
              <w:t xml:space="preserve"> be referred to the </w:t>
            </w:r>
            <w:r>
              <w:rPr>
                <w:rFonts w:ascii="Arial" w:hAnsi="Arial" w:cs="Arial"/>
                <w:color w:val="000000" w:themeColor="text1"/>
                <w:sz w:val="20"/>
                <w:szCs w:val="20"/>
              </w:rPr>
              <w:t xml:space="preserve">EDI </w:t>
            </w:r>
            <w:r w:rsidR="005C6885">
              <w:rPr>
                <w:rFonts w:ascii="Arial" w:hAnsi="Arial" w:cs="Arial"/>
                <w:color w:val="000000" w:themeColor="text1"/>
                <w:sz w:val="20"/>
                <w:szCs w:val="20"/>
              </w:rPr>
              <w:t>G</w:t>
            </w:r>
            <w:r>
              <w:rPr>
                <w:rFonts w:ascii="Arial" w:hAnsi="Arial" w:cs="Arial"/>
                <w:color w:val="000000" w:themeColor="text1"/>
                <w:sz w:val="20"/>
                <w:szCs w:val="20"/>
              </w:rPr>
              <w:t>roup</w:t>
            </w:r>
          </w:p>
        </w:tc>
        <w:tc>
          <w:tcPr>
            <w:tcW w:w="1985" w:type="dxa"/>
            <w:tcBorders>
              <w:top w:val="nil"/>
              <w:left w:val="nil"/>
              <w:bottom w:val="nil"/>
              <w:right w:val="nil"/>
            </w:tcBorders>
          </w:tcPr>
          <w:p w14:paraId="748F3DD9" w14:textId="6F1938A5" w:rsidR="009D4FC9" w:rsidRPr="001A7612" w:rsidRDefault="009D4FC9" w:rsidP="009D4FC9">
            <w:pPr>
              <w:rPr>
                <w:rFonts w:ascii="Arial" w:hAnsi="Arial" w:cs="Arial"/>
                <w:b/>
                <w:sz w:val="20"/>
                <w:szCs w:val="20"/>
              </w:rPr>
            </w:pPr>
          </w:p>
        </w:tc>
      </w:tr>
      <w:tr w:rsidR="009D4FC9" w:rsidRPr="00445167" w14:paraId="63AA13A9" w14:textId="77777777" w:rsidTr="0039568E">
        <w:tc>
          <w:tcPr>
            <w:tcW w:w="709" w:type="dxa"/>
            <w:tcBorders>
              <w:top w:val="nil"/>
              <w:left w:val="nil"/>
              <w:bottom w:val="nil"/>
              <w:right w:val="nil"/>
            </w:tcBorders>
          </w:tcPr>
          <w:p w14:paraId="2E833866" w14:textId="77777777" w:rsidR="009D4FC9" w:rsidRPr="00445167" w:rsidRDefault="009D4FC9" w:rsidP="009D4FC9">
            <w:pPr>
              <w:rPr>
                <w:rFonts w:ascii="Arial" w:hAnsi="Arial" w:cs="Arial"/>
                <w:b/>
                <w:sz w:val="20"/>
                <w:szCs w:val="20"/>
              </w:rPr>
            </w:pPr>
          </w:p>
        </w:tc>
        <w:tc>
          <w:tcPr>
            <w:tcW w:w="7371" w:type="dxa"/>
            <w:tcBorders>
              <w:top w:val="nil"/>
              <w:left w:val="nil"/>
              <w:bottom w:val="nil"/>
              <w:right w:val="nil"/>
            </w:tcBorders>
          </w:tcPr>
          <w:p w14:paraId="7B176922" w14:textId="77777777" w:rsidR="009D4FC9" w:rsidRPr="00811D6C" w:rsidRDefault="009D4FC9" w:rsidP="009D4FC9">
            <w:pPr>
              <w:rPr>
                <w:rFonts w:ascii="Arial" w:hAnsi="Arial" w:cs="Arial"/>
                <w:sz w:val="20"/>
                <w:szCs w:val="20"/>
              </w:rPr>
            </w:pPr>
          </w:p>
        </w:tc>
        <w:tc>
          <w:tcPr>
            <w:tcW w:w="1985" w:type="dxa"/>
            <w:tcBorders>
              <w:top w:val="nil"/>
              <w:left w:val="nil"/>
              <w:bottom w:val="nil"/>
              <w:right w:val="nil"/>
            </w:tcBorders>
          </w:tcPr>
          <w:p w14:paraId="4C293383" w14:textId="77777777" w:rsidR="009D4FC9" w:rsidRPr="00445167" w:rsidRDefault="009D4FC9" w:rsidP="009D4FC9">
            <w:pPr>
              <w:jc w:val="right"/>
              <w:rPr>
                <w:rFonts w:ascii="Arial" w:hAnsi="Arial" w:cs="Arial"/>
                <w:sz w:val="20"/>
                <w:szCs w:val="20"/>
              </w:rPr>
            </w:pPr>
          </w:p>
        </w:tc>
      </w:tr>
      <w:tr w:rsidR="009D4FC9" w:rsidRPr="00445167" w14:paraId="57B3F305" w14:textId="77777777" w:rsidTr="005734DB">
        <w:tc>
          <w:tcPr>
            <w:tcW w:w="10065" w:type="dxa"/>
            <w:gridSpan w:val="3"/>
            <w:tcBorders>
              <w:top w:val="nil"/>
              <w:bottom w:val="nil"/>
            </w:tcBorders>
            <w:shd w:val="clear" w:color="auto" w:fill="1F4E79" w:themeFill="accent1" w:themeFillShade="80"/>
          </w:tcPr>
          <w:p w14:paraId="1FC4B080" w14:textId="77777777" w:rsidR="009D4FC9" w:rsidRPr="00495854" w:rsidRDefault="009D4FC9" w:rsidP="009D4FC9">
            <w:pPr>
              <w:rPr>
                <w:rFonts w:ascii="Arial" w:hAnsi="Arial" w:cs="Arial"/>
                <w:b/>
                <w:color w:val="FFFFFF"/>
                <w:sz w:val="20"/>
                <w:szCs w:val="20"/>
              </w:rPr>
            </w:pPr>
            <w:r w:rsidRPr="00495854">
              <w:rPr>
                <w:rFonts w:ascii="Arial" w:hAnsi="Arial" w:cs="Arial"/>
                <w:b/>
                <w:color w:val="FFFFFF"/>
                <w:sz w:val="20"/>
                <w:szCs w:val="20"/>
              </w:rPr>
              <w:t>TO CONSIDER:</w:t>
            </w:r>
          </w:p>
        </w:tc>
      </w:tr>
      <w:tr w:rsidR="009D4FC9" w:rsidRPr="00445167" w14:paraId="6F10366C" w14:textId="77777777" w:rsidTr="0039568E">
        <w:trPr>
          <w:trHeight w:val="415"/>
        </w:trPr>
        <w:tc>
          <w:tcPr>
            <w:tcW w:w="709" w:type="dxa"/>
            <w:tcBorders>
              <w:top w:val="nil"/>
              <w:left w:val="nil"/>
              <w:bottom w:val="nil"/>
              <w:right w:val="nil"/>
            </w:tcBorders>
          </w:tcPr>
          <w:p w14:paraId="12B3EA1C" w14:textId="77777777" w:rsidR="009D4FC9" w:rsidRPr="00445167" w:rsidRDefault="009D4FC9" w:rsidP="009D4FC9">
            <w:pPr>
              <w:rPr>
                <w:rFonts w:ascii="Arial" w:hAnsi="Arial" w:cs="Arial"/>
                <w:b/>
                <w:sz w:val="20"/>
                <w:szCs w:val="20"/>
              </w:rPr>
            </w:pPr>
          </w:p>
        </w:tc>
        <w:tc>
          <w:tcPr>
            <w:tcW w:w="7371" w:type="dxa"/>
            <w:tcBorders>
              <w:top w:val="nil"/>
              <w:left w:val="nil"/>
              <w:bottom w:val="nil"/>
              <w:right w:val="nil"/>
            </w:tcBorders>
          </w:tcPr>
          <w:p w14:paraId="1B28DDE9" w14:textId="77777777" w:rsidR="009D4FC9" w:rsidRPr="00445167" w:rsidRDefault="009D4FC9" w:rsidP="009D4FC9">
            <w:pPr>
              <w:rPr>
                <w:rFonts w:ascii="Arial" w:hAnsi="Arial" w:cs="Arial"/>
                <w:b/>
                <w:sz w:val="20"/>
                <w:szCs w:val="20"/>
              </w:rPr>
            </w:pPr>
          </w:p>
        </w:tc>
        <w:tc>
          <w:tcPr>
            <w:tcW w:w="1985" w:type="dxa"/>
            <w:tcBorders>
              <w:top w:val="nil"/>
              <w:left w:val="nil"/>
              <w:bottom w:val="nil"/>
              <w:right w:val="nil"/>
            </w:tcBorders>
          </w:tcPr>
          <w:p w14:paraId="09D5EDCB" w14:textId="77777777" w:rsidR="009D4FC9" w:rsidRPr="00445167" w:rsidRDefault="009D4FC9" w:rsidP="009D4FC9">
            <w:pPr>
              <w:jc w:val="right"/>
              <w:rPr>
                <w:rFonts w:ascii="Arial" w:hAnsi="Arial" w:cs="Arial"/>
                <w:sz w:val="20"/>
                <w:szCs w:val="20"/>
              </w:rPr>
            </w:pPr>
          </w:p>
        </w:tc>
      </w:tr>
      <w:tr w:rsidR="009D4FC9" w:rsidRPr="00445167" w14:paraId="0C49C729" w14:textId="77777777" w:rsidTr="0039568E">
        <w:tc>
          <w:tcPr>
            <w:tcW w:w="709" w:type="dxa"/>
            <w:tcBorders>
              <w:top w:val="nil"/>
              <w:left w:val="nil"/>
              <w:bottom w:val="nil"/>
              <w:right w:val="nil"/>
            </w:tcBorders>
          </w:tcPr>
          <w:p w14:paraId="5C04B77B" w14:textId="75BFF2FC" w:rsidR="009D4FC9" w:rsidRPr="00445167" w:rsidRDefault="009D4FC9" w:rsidP="009D4FC9">
            <w:pPr>
              <w:rPr>
                <w:rFonts w:ascii="Arial" w:hAnsi="Arial" w:cs="Arial"/>
                <w:b/>
                <w:sz w:val="20"/>
                <w:szCs w:val="20"/>
              </w:rPr>
            </w:pPr>
            <w:r>
              <w:rPr>
                <w:rFonts w:ascii="Arial" w:hAnsi="Arial" w:cs="Arial"/>
                <w:b/>
                <w:sz w:val="20"/>
                <w:szCs w:val="20"/>
              </w:rPr>
              <w:t>3.</w:t>
            </w:r>
          </w:p>
        </w:tc>
        <w:tc>
          <w:tcPr>
            <w:tcW w:w="7371" w:type="dxa"/>
            <w:tcBorders>
              <w:top w:val="nil"/>
              <w:left w:val="nil"/>
              <w:bottom w:val="nil"/>
              <w:right w:val="nil"/>
            </w:tcBorders>
          </w:tcPr>
          <w:p w14:paraId="3BFFD967" w14:textId="11B35614" w:rsidR="009D4FC9" w:rsidRPr="00445167" w:rsidRDefault="009D4FC9" w:rsidP="009D4FC9">
            <w:pPr>
              <w:rPr>
                <w:rFonts w:ascii="Arial" w:hAnsi="Arial" w:cs="Arial"/>
                <w:b/>
                <w:sz w:val="20"/>
                <w:szCs w:val="20"/>
              </w:rPr>
            </w:pPr>
            <w:r w:rsidRPr="00445167">
              <w:rPr>
                <w:rFonts w:ascii="Arial" w:hAnsi="Arial" w:cs="Arial"/>
                <w:b/>
                <w:sz w:val="20"/>
                <w:szCs w:val="20"/>
              </w:rPr>
              <w:t>CHAIR’S BUSINESS</w:t>
            </w:r>
          </w:p>
        </w:tc>
        <w:tc>
          <w:tcPr>
            <w:tcW w:w="1985" w:type="dxa"/>
            <w:tcBorders>
              <w:top w:val="nil"/>
              <w:left w:val="nil"/>
              <w:bottom w:val="nil"/>
              <w:right w:val="nil"/>
            </w:tcBorders>
          </w:tcPr>
          <w:p w14:paraId="61441796" w14:textId="77777777" w:rsidR="009D4FC9" w:rsidRPr="00445167" w:rsidRDefault="009D4FC9" w:rsidP="009D4FC9">
            <w:pPr>
              <w:jc w:val="right"/>
              <w:rPr>
                <w:rFonts w:ascii="Arial" w:hAnsi="Arial" w:cs="Arial"/>
                <w:sz w:val="20"/>
                <w:szCs w:val="20"/>
              </w:rPr>
            </w:pPr>
          </w:p>
        </w:tc>
      </w:tr>
      <w:tr w:rsidR="009D4FC9" w:rsidRPr="00445167" w14:paraId="570ED2D8" w14:textId="77777777" w:rsidTr="0039568E">
        <w:trPr>
          <w:trHeight w:val="364"/>
        </w:trPr>
        <w:tc>
          <w:tcPr>
            <w:tcW w:w="709" w:type="dxa"/>
            <w:tcBorders>
              <w:top w:val="nil"/>
              <w:left w:val="nil"/>
              <w:bottom w:val="nil"/>
              <w:right w:val="nil"/>
            </w:tcBorders>
          </w:tcPr>
          <w:p w14:paraId="5A09748E" w14:textId="52F1A361" w:rsidR="009D4FC9" w:rsidRPr="00445167" w:rsidRDefault="009D4FC9" w:rsidP="009D4FC9">
            <w:pPr>
              <w:rPr>
                <w:rFonts w:ascii="Arial" w:hAnsi="Arial" w:cs="Arial"/>
                <w:b/>
                <w:sz w:val="20"/>
                <w:szCs w:val="20"/>
              </w:rPr>
            </w:pPr>
            <w:r>
              <w:rPr>
                <w:rFonts w:ascii="Arial" w:hAnsi="Arial" w:cs="Arial"/>
                <w:b/>
                <w:sz w:val="20"/>
                <w:szCs w:val="20"/>
              </w:rPr>
              <w:t>3.1</w:t>
            </w:r>
          </w:p>
        </w:tc>
        <w:tc>
          <w:tcPr>
            <w:tcW w:w="7371" w:type="dxa"/>
            <w:tcBorders>
              <w:top w:val="nil"/>
              <w:left w:val="nil"/>
              <w:bottom w:val="nil"/>
              <w:right w:val="nil"/>
            </w:tcBorders>
          </w:tcPr>
          <w:p w14:paraId="2D3B34A2" w14:textId="77777777" w:rsidR="001F11F9" w:rsidRDefault="001F11F9" w:rsidP="001F11F9">
            <w:pPr>
              <w:rPr>
                <w:rFonts w:ascii="Arial" w:hAnsi="Arial" w:cs="Arial"/>
                <w:b/>
                <w:sz w:val="20"/>
                <w:szCs w:val="20"/>
              </w:rPr>
            </w:pPr>
            <w:r>
              <w:rPr>
                <w:rFonts w:ascii="Arial" w:hAnsi="Arial" w:cs="Arial"/>
                <w:b/>
                <w:sz w:val="20"/>
                <w:szCs w:val="20"/>
              </w:rPr>
              <w:t>Differential Attainment update</w:t>
            </w:r>
          </w:p>
          <w:p w14:paraId="757BA091" w14:textId="077877B4" w:rsidR="00C97722" w:rsidRDefault="00C97722" w:rsidP="00C97722">
            <w:pPr>
              <w:rPr>
                <w:rFonts w:ascii="Arial" w:hAnsi="Arial" w:cs="Arial"/>
                <w:bCs/>
                <w:sz w:val="20"/>
                <w:szCs w:val="20"/>
              </w:rPr>
            </w:pPr>
            <w:r>
              <w:rPr>
                <w:rFonts w:ascii="Arial" w:hAnsi="Arial" w:cs="Arial"/>
                <w:bCs/>
                <w:sz w:val="20"/>
                <w:szCs w:val="20"/>
              </w:rPr>
              <w:t>It was noted that the c</w:t>
            </w:r>
            <w:r w:rsidR="001F11F9">
              <w:rPr>
                <w:rFonts w:ascii="Arial" w:hAnsi="Arial" w:cs="Arial"/>
                <w:bCs/>
                <w:sz w:val="20"/>
                <w:szCs w:val="20"/>
              </w:rPr>
              <w:t xml:space="preserve">urrent situation with C19 may have </w:t>
            </w:r>
            <w:r>
              <w:rPr>
                <w:rFonts w:ascii="Arial" w:hAnsi="Arial" w:cs="Arial"/>
                <w:bCs/>
                <w:sz w:val="20"/>
                <w:szCs w:val="20"/>
              </w:rPr>
              <w:t xml:space="preserve">an adverse </w:t>
            </w:r>
            <w:r w:rsidR="001F11F9">
              <w:rPr>
                <w:rFonts w:ascii="Arial" w:hAnsi="Arial" w:cs="Arial"/>
                <w:bCs/>
                <w:sz w:val="20"/>
                <w:szCs w:val="20"/>
              </w:rPr>
              <w:t xml:space="preserve">impact on differential attainment </w:t>
            </w:r>
            <w:r>
              <w:rPr>
                <w:rFonts w:ascii="Arial" w:hAnsi="Arial" w:cs="Arial"/>
                <w:bCs/>
                <w:sz w:val="20"/>
                <w:szCs w:val="20"/>
              </w:rPr>
              <w:t>particularly in relation to accessing IT services from off campus. The University is hoping to have additional methods in pace to mitigate these where possible. These included enhancing the laptop loan scheme as well as ensuring that the library was in a position to be opened as soon as the Government has confirmed that it was safe to do so.</w:t>
            </w:r>
          </w:p>
          <w:p w14:paraId="7E3A6248" w14:textId="77777777" w:rsidR="00C97722" w:rsidRDefault="00C97722" w:rsidP="00C97722">
            <w:pPr>
              <w:rPr>
                <w:rFonts w:ascii="Arial" w:hAnsi="Arial" w:cs="Arial"/>
                <w:bCs/>
                <w:sz w:val="20"/>
                <w:szCs w:val="20"/>
              </w:rPr>
            </w:pPr>
          </w:p>
          <w:p w14:paraId="37C95F33" w14:textId="04E06603" w:rsidR="009D4FC9" w:rsidRPr="00BC6F87" w:rsidRDefault="00C97722" w:rsidP="002A100E">
            <w:pPr>
              <w:rPr>
                <w:rFonts w:ascii="Arial" w:hAnsi="Arial" w:cs="Arial"/>
                <w:b/>
                <w:sz w:val="20"/>
                <w:szCs w:val="20"/>
              </w:rPr>
            </w:pPr>
            <w:r>
              <w:rPr>
                <w:rFonts w:ascii="Arial" w:hAnsi="Arial" w:cs="Arial"/>
                <w:bCs/>
                <w:sz w:val="20"/>
                <w:szCs w:val="20"/>
              </w:rPr>
              <w:t xml:space="preserve">Members suggested that students, particularly those on a limited </w:t>
            </w:r>
            <w:r w:rsidR="00872A66">
              <w:rPr>
                <w:rFonts w:ascii="Arial" w:hAnsi="Arial" w:cs="Arial"/>
                <w:bCs/>
                <w:sz w:val="20"/>
                <w:szCs w:val="20"/>
              </w:rPr>
              <w:t>budget, may</w:t>
            </w:r>
            <w:r>
              <w:rPr>
                <w:rFonts w:ascii="Arial" w:hAnsi="Arial" w:cs="Arial"/>
                <w:bCs/>
                <w:sz w:val="20"/>
                <w:szCs w:val="20"/>
              </w:rPr>
              <w:t xml:space="preserve"> benefit </w:t>
            </w:r>
            <w:r w:rsidR="00872A66">
              <w:rPr>
                <w:rFonts w:ascii="Arial" w:hAnsi="Arial" w:cs="Arial"/>
                <w:bCs/>
                <w:sz w:val="20"/>
                <w:szCs w:val="20"/>
              </w:rPr>
              <w:t>from</w:t>
            </w:r>
            <w:r>
              <w:rPr>
                <w:rFonts w:ascii="Arial" w:hAnsi="Arial" w:cs="Arial"/>
                <w:bCs/>
                <w:sz w:val="20"/>
                <w:szCs w:val="20"/>
              </w:rPr>
              <w:t xml:space="preserve"> being provided with additional guidance in relation to selecting technology items to buy in advance of coming to the University. It was confirmed that this would be covered by the </w:t>
            </w:r>
            <w:r w:rsidR="001F11F9">
              <w:rPr>
                <w:rFonts w:ascii="Arial" w:hAnsi="Arial" w:cs="Arial"/>
                <w:bCs/>
                <w:sz w:val="20"/>
                <w:szCs w:val="20"/>
              </w:rPr>
              <w:t>Task and Finish group.</w:t>
            </w:r>
          </w:p>
        </w:tc>
        <w:tc>
          <w:tcPr>
            <w:tcW w:w="1985" w:type="dxa"/>
            <w:tcBorders>
              <w:top w:val="nil"/>
              <w:left w:val="nil"/>
              <w:bottom w:val="nil"/>
              <w:right w:val="nil"/>
            </w:tcBorders>
          </w:tcPr>
          <w:p w14:paraId="43560BC8" w14:textId="1F88E559" w:rsidR="009D4FC9" w:rsidRPr="00FB4521" w:rsidRDefault="009D4FC9" w:rsidP="009D4FC9">
            <w:pPr>
              <w:rPr>
                <w:rFonts w:ascii="Arial" w:hAnsi="Arial" w:cs="Arial"/>
                <w:b/>
                <w:sz w:val="20"/>
                <w:szCs w:val="20"/>
              </w:rPr>
            </w:pPr>
          </w:p>
        </w:tc>
      </w:tr>
      <w:tr w:rsidR="009D4FC9" w:rsidRPr="00445167" w14:paraId="7874A3AA" w14:textId="77777777" w:rsidTr="0039568E">
        <w:tc>
          <w:tcPr>
            <w:tcW w:w="709" w:type="dxa"/>
            <w:tcBorders>
              <w:top w:val="nil"/>
              <w:left w:val="nil"/>
              <w:bottom w:val="nil"/>
              <w:right w:val="nil"/>
            </w:tcBorders>
          </w:tcPr>
          <w:p w14:paraId="7973E2B0" w14:textId="6A0D0239" w:rsidR="009D4FC9" w:rsidRPr="00445167" w:rsidRDefault="009D4FC9" w:rsidP="009D4FC9">
            <w:pPr>
              <w:rPr>
                <w:rFonts w:ascii="Arial" w:hAnsi="Arial" w:cs="Arial"/>
                <w:b/>
                <w:sz w:val="20"/>
                <w:szCs w:val="20"/>
              </w:rPr>
            </w:pPr>
          </w:p>
        </w:tc>
        <w:tc>
          <w:tcPr>
            <w:tcW w:w="7371" w:type="dxa"/>
            <w:tcBorders>
              <w:top w:val="nil"/>
              <w:left w:val="nil"/>
              <w:bottom w:val="nil"/>
              <w:right w:val="nil"/>
            </w:tcBorders>
          </w:tcPr>
          <w:p w14:paraId="6DCC63CF" w14:textId="6AFF953C" w:rsidR="009D4FC9" w:rsidRPr="00533DE3" w:rsidRDefault="009D4FC9" w:rsidP="009D4FC9">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551DEF5D" w14:textId="6C82A4F7" w:rsidR="009D4FC9" w:rsidRPr="00445167" w:rsidRDefault="009D4FC9" w:rsidP="009D4FC9">
            <w:pPr>
              <w:rPr>
                <w:rFonts w:ascii="Arial" w:hAnsi="Arial" w:cs="Arial"/>
                <w:b/>
                <w:sz w:val="20"/>
                <w:szCs w:val="20"/>
              </w:rPr>
            </w:pPr>
          </w:p>
        </w:tc>
      </w:tr>
      <w:tr w:rsidR="001F11F9" w:rsidRPr="00445167" w14:paraId="59D9F1D8" w14:textId="77777777" w:rsidTr="0039568E">
        <w:tc>
          <w:tcPr>
            <w:tcW w:w="709" w:type="dxa"/>
            <w:tcBorders>
              <w:top w:val="nil"/>
              <w:left w:val="nil"/>
              <w:bottom w:val="nil"/>
              <w:right w:val="nil"/>
            </w:tcBorders>
          </w:tcPr>
          <w:p w14:paraId="083E6A8A" w14:textId="2F6E5EE7" w:rsidR="001F11F9" w:rsidRPr="00445167" w:rsidRDefault="001F11F9" w:rsidP="001F11F9">
            <w:pPr>
              <w:rPr>
                <w:rFonts w:ascii="Arial" w:hAnsi="Arial" w:cs="Arial"/>
                <w:b/>
                <w:sz w:val="20"/>
                <w:szCs w:val="20"/>
              </w:rPr>
            </w:pPr>
            <w:r>
              <w:rPr>
                <w:rFonts w:ascii="Arial" w:hAnsi="Arial" w:cs="Arial"/>
                <w:b/>
                <w:sz w:val="20"/>
                <w:szCs w:val="20"/>
              </w:rPr>
              <w:t>3.2</w:t>
            </w:r>
          </w:p>
        </w:tc>
        <w:tc>
          <w:tcPr>
            <w:tcW w:w="7371" w:type="dxa"/>
            <w:tcBorders>
              <w:top w:val="nil"/>
              <w:left w:val="nil"/>
              <w:bottom w:val="nil"/>
              <w:right w:val="nil"/>
            </w:tcBorders>
          </w:tcPr>
          <w:p w14:paraId="5D89E555" w14:textId="7B4F98EA" w:rsidR="001F11F9" w:rsidRPr="001F11F9" w:rsidRDefault="001F11F9" w:rsidP="001F11F9">
            <w:pPr>
              <w:pStyle w:val="BodyTextIndent"/>
              <w:keepLines/>
              <w:widowControl w:val="0"/>
              <w:ind w:left="0" w:firstLine="0"/>
              <w:jc w:val="left"/>
              <w:rPr>
                <w:rFonts w:ascii="Arial" w:hAnsi="Arial" w:cs="Arial"/>
                <w:bCs/>
                <w:sz w:val="20"/>
                <w:szCs w:val="20"/>
              </w:rPr>
            </w:pPr>
            <w:r w:rsidRPr="001F11F9">
              <w:rPr>
                <w:rFonts w:ascii="Arial" w:hAnsi="Arial" w:cs="Arial"/>
                <w:bCs/>
                <w:sz w:val="20"/>
                <w:szCs w:val="20"/>
              </w:rPr>
              <w:t>NSS and HSS update</w:t>
            </w:r>
          </w:p>
        </w:tc>
        <w:tc>
          <w:tcPr>
            <w:tcW w:w="1985" w:type="dxa"/>
            <w:tcBorders>
              <w:top w:val="nil"/>
              <w:left w:val="nil"/>
              <w:bottom w:val="nil"/>
              <w:right w:val="nil"/>
            </w:tcBorders>
          </w:tcPr>
          <w:p w14:paraId="0E2FC65F" w14:textId="61D34479" w:rsidR="001F11F9" w:rsidRPr="00445167" w:rsidRDefault="001F11F9" w:rsidP="001F11F9">
            <w:pPr>
              <w:rPr>
                <w:rFonts w:ascii="Arial" w:hAnsi="Arial" w:cs="Arial"/>
                <w:b/>
                <w:sz w:val="20"/>
                <w:szCs w:val="20"/>
              </w:rPr>
            </w:pPr>
          </w:p>
        </w:tc>
      </w:tr>
      <w:tr w:rsidR="001F11F9" w:rsidRPr="00445167" w14:paraId="4CAD212D" w14:textId="77777777" w:rsidTr="0039568E">
        <w:tc>
          <w:tcPr>
            <w:tcW w:w="709" w:type="dxa"/>
            <w:tcBorders>
              <w:top w:val="nil"/>
              <w:left w:val="nil"/>
              <w:bottom w:val="nil"/>
              <w:right w:val="nil"/>
            </w:tcBorders>
          </w:tcPr>
          <w:p w14:paraId="5B397856" w14:textId="77777777" w:rsidR="001F11F9" w:rsidRPr="00445167" w:rsidRDefault="001F11F9" w:rsidP="001F11F9">
            <w:pPr>
              <w:rPr>
                <w:rFonts w:ascii="Arial" w:hAnsi="Arial" w:cs="Arial"/>
                <w:b/>
                <w:sz w:val="20"/>
                <w:szCs w:val="20"/>
              </w:rPr>
            </w:pPr>
          </w:p>
        </w:tc>
        <w:tc>
          <w:tcPr>
            <w:tcW w:w="7371" w:type="dxa"/>
            <w:tcBorders>
              <w:top w:val="nil"/>
              <w:left w:val="nil"/>
              <w:bottom w:val="nil"/>
              <w:right w:val="nil"/>
            </w:tcBorders>
          </w:tcPr>
          <w:p w14:paraId="7CB2ACB8" w14:textId="34D4D7A0" w:rsidR="001F11F9" w:rsidRDefault="001F11F9" w:rsidP="001F11F9">
            <w:pPr>
              <w:jc w:val="right"/>
              <w:rPr>
                <w:rFonts w:ascii="Arial" w:hAnsi="Arial" w:cs="Arial"/>
                <w:sz w:val="20"/>
                <w:szCs w:val="20"/>
              </w:rPr>
            </w:pPr>
            <w:r w:rsidRPr="00B840C0">
              <w:rPr>
                <w:rFonts w:ascii="Arial" w:hAnsi="Arial" w:cs="Arial"/>
                <w:sz w:val="20"/>
                <w:szCs w:val="20"/>
              </w:rPr>
              <w:t>REGS_UTLC_2020_06_20_P3.1</w:t>
            </w:r>
          </w:p>
          <w:p w14:paraId="721DBCD7" w14:textId="3E6F20DD" w:rsidR="00AA5CF9" w:rsidRDefault="00AA5CF9" w:rsidP="001F11F9">
            <w:pPr>
              <w:rPr>
                <w:rFonts w:ascii="Arial" w:hAnsi="Arial" w:cs="Arial"/>
                <w:sz w:val="20"/>
                <w:szCs w:val="20"/>
              </w:rPr>
            </w:pPr>
            <w:r>
              <w:rPr>
                <w:rFonts w:ascii="Arial" w:hAnsi="Arial" w:cs="Arial"/>
                <w:sz w:val="20"/>
                <w:szCs w:val="20"/>
              </w:rPr>
              <w:t xml:space="preserve">UTLC received the update and </w:t>
            </w:r>
            <w:r w:rsidR="00B26783">
              <w:rPr>
                <w:rFonts w:ascii="Arial" w:hAnsi="Arial" w:cs="Arial"/>
                <w:sz w:val="20"/>
                <w:szCs w:val="20"/>
              </w:rPr>
              <w:t>noted</w:t>
            </w:r>
            <w:r>
              <w:rPr>
                <w:rFonts w:ascii="Arial" w:hAnsi="Arial" w:cs="Arial"/>
                <w:sz w:val="20"/>
                <w:szCs w:val="20"/>
              </w:rPr>
              <w:t xml:space="preserve"> that confirmed NSS data would be returned in July.</w:t>
            </w:r>
          </w:p>
          <w:p w14:paraId="7DB64D96" w14:textId="77777777" w:rsidR="00AA5CF9" w:rsidRDefault="00AA5CF9" w:rsidP="001F11F9">
            <w:pPr>
              <w:rPr>
                <w:rFonts w:ascii="Arial" w:hAnsi="Arial" w:cs="Arial"/>
                <w:sz w:val="20"/>
                <w:szCs w:val="20"/>
              </w:rPr>
            </w:pPr>
          </w:p>
          <w:p w14:paraId="79718955" w14:textId="71743A29" w:rsidR="00B26783" w:rsidRDefault="00AA5CF9" w:rsidP="001F11F9">
            <w:pPr>
              <w:rPr>
                <w:rFonts w:ascii="Arial" w:hAnsi="Arial" w:cs="Arial"/>
                <w:sz w:val="20"/>
                <w:szCs w:val="20"/>
              </w:rPr>
            </w:pPr>
            <w:r>
              <w:rPr>
                <w:rFonts w:ascii="Arial" w:hAnsi="Arial" w:cs="Arial"/>
                <w:sz w:val="20"/>
                <w:szCs w:val="20"/>
              </w:rPr>
              <w:t>I</w:t>
            </w:r>
            <w:r w:rsidR="00B26783">
              <w:rPr>
                <w:rFonts w:ascii="Arial" w:hAnsi="Arial" w:cs="Arial"/>
                <w:sz w:val="20"/>
                <w:szCs w:val="20"/>
              </w:rPr>
              <w:t>n</w:t>
            </w:r>
            <w:r>
              <w:rPr>
                <w:rFonts w:ascii="Arial" w:hAnsi="Arial" w:cs="Arial"/>
                <w:sz w:val="20"/>
                <w:szCs w:val="20"/>
              </w:rPr>
              <w:t xml:space="preserve"> relation to the HSS, it was noted that there had been a </w:t>
            </w:r>
            <w:r w:rsidR="001F11F9">
              <w:rPr>
                <w:rFonts w:ascii="Arial" w:hAnsi="Arial" w:cs="Arial"/>
                <w:sz w:val="20"/>
                <w:szCs w:val="20"/>
              </w:rPr>
              <w:t>6% drop in overall satisfaction</w:t>
            </w:r>
            <w:r>
              <w:rPr>
                <w:rFonts w:ascii="Arial" w:hAnsi="Arial" w:cs="Arial"/>
                <w:sz w:val="20"/>
                <w:szCs w:val="20"/>
              </w:rPr>
              <w:t xml:space="preserve"> and as such Schools will need to monitor the figures carefully to prevent further decreases in satisfaction.</w:t>
            </w:r>
          </w:p>
          <w:p w14:paraId="26E9C696" w14:textId="77777777" w:rsidR="00B26783" w:rsidRDefault="00B26783" w:rsidP="001F11F9">
            <w:pPr>
              <w:rPr>
                <w:rFonts w:ascii="Arial" w:hAnsi="Arial" w:cs="Arial"/>
                <w:sz w:val="20"/>
                <w:szCs w:val="20"/>
              </w:rPr>
            </w:pPr>
          </w:p>
          <w:p w14:paraId="72A6C439" w14:textId="72A0F468" w:rsidR="001F11F9" w:rsidRDefault="00AA5CF9" w:rsidP="001F11F9">
            <w:pPr>
              <w:rPr>
                <w:rFonts w:ascii="Arial" w:hAnsi="Arial" w:cs="Arial"/>
                <w:sz w:val="20"/>
                <w:szCs w:val="20"/>
              </w:rPr>
            </w:pPr>
            <w:r>
              <w:rPr>
                <w:rFonts w:ascii="Arial" w:hAnsi="Arial" w:cs="Arial"/>
                <w:sz w:val="20"/>
                <w:szCs w:val="20"/>
              </w:rPr>
              <w:t>It was noted that response rates had been low for some courses</w:t>
            </w:r>
            <w:r w:rsidR="0089574E">
              <w:rPr>
                <w:rFonts w:ascii="Arial" w:hAnsi="Arial" w:cs="Arial"/>
                <w:sz w:val="20"/>
                <w:szCs w:val="20"/>
              </w:rPr>
              <w:t>;</w:t>
            </w:r>
            <w:r>
              <w:rPr>
                <w:rFonts w:ascii="Arial" w:hAnsi="Arial" w:cs="Arial"/>
                <w:sz w:val="20"/>
                <w:szCs w:val="20"/>
              </w:rPr>
              <w:t xml:space="preserve"> however, </w:t>
            </w:r>
            <w:r w:rsidR="00B26783">
              <w:rPr>
                <w:rFonts w:ascii="Arial" w:hAnsi="Arial" w:cs="Arial"/>
                <w:sz w:val="20"/>
                <w:szCs w:val="20"/>
              </w:rPr>
              <w:t xml:space="preserve">some of this could be attributed to students not being able to access IT systems or some courses finishing early so students could commence work in the NHS. </w:t>
            </w:r>
          </w:p>
          <w:p w14:paraId="14D5BA1F" w14:textId="6651EBA2" w:rsidR="00AA5CF9" w:rsidRDefault="00AA5CF9" w:rsidP="001F11F9">
            <w:pPr>
              <w:rPr>
                <w:rFonts w:ascii="Arial" w:hAnsi="Arial" w:cs="Arial"/>
                <w:sz w:val="20"/>
                <w:szCs w:val="20"/>
              </w:rPr>
            </w:pPr>
          </w:p>
          <w:p w14:paraId="4EB5E284" w14:textId="03CC3FF2" w:rsidR="006C1620" w:rsidRDefault="00B26783" w:rsidP="00B26783">
            <w:pPr>
              <w:rPr>
                <w:rFonts w:ascii="Arial" w:hAnsi="Arial" w:cs="Arial"/>
                <w:sz w:val="20"/>
                <w:szCs w:val="20"/>
              </w:rPr>
            </w:pPr>
            <w:r>
              <w:rPr>
                <w:rFonts w:ascii="Arial" w:hAnsi="Arial" w:cs="Arial"/>
                <w:sz w:val="20"/>
                <w:szCs w:val="20"/>
              </w:rPr>
              <w:t xml:space="preserve">It was noted that there had been some positive increases in satisfaction; however, some other </w:t>
            </w:r>
            <w:r w:rsidR="006C1620">
              <w:rPr>
                <w:rFonts w:ascii="Arial" w:hAnsi="Arial" w:cs="Arial"/>
                <w:sz w:val="20"/>
                <w:szCs w:val="20"/>
              </w:rPr>
              <w:t>areas</w:t>
            </w:r>
            <w:r>
              <w:rPr>
                <w:rFonts w:ascii="Arial" w:hAnsi="Arial" w:cs="Arial"/>
                <w:sz w:val="20"/>
                <w:szCs w:val="20"/>
              </w:rPr>
              <w:t xml:space="preserve"> requires more work to increase satisfaction rates, for example commuter students. It was noted that the </w:t>
            </w:r>
            <w:r w:rsidR="006C1620">
              <w:rPr>
                <w:rFonts w:ascii="Arial" w:hAnsi="Arial" w:cs="Arial"/>
                <w:sz w:val="20"/>
                <w:szCs w:val="20"/>
              </w:rPr>
              <w:t>institution’s</w:t>
            </w:r>
            <w:r>
              <w:rPr>
                <w:rFonts w:ascii="Arial" w:hAnsi="Arial" w:cs="Arial"/>
                <w:sz w:val="20"/>
                <w:szCs w:val="20"/>
              </w:rPr>
              <w:t xml:space="preserve"> response to Covid-19 and the increase in delivery methods used may, in the long term, have beneficial impacts for student satisfaction</w:t>
            </w:r>
            <w:r w:rsidR="006C1620">
              <w:rPr>
                <w:rFonts w:ascii="Arial" w:hAnsi="Arial" w:cs="Arial"/>
                <w:sz w:val="20"/>
                <w:szCs w:val="20"/>
              </w:rPr>
              <w:t xml:space="preserve"> and support methods</w:t>
            </w:r>
            <w:r>
              <w:rPr>
                <w:rFonts w:ascii="Arial" w:hAnsi="Arial" w:cs="Arial"/>
                <w:sz w:val="20"/>
                <w:szCs w:val="20"/>
              </w:rPr>
              <w:t>.</w:t>
            </w:r>
          </w:p>
          <w:p w14:paraId="035FEC38" w14:textId="77777777" w:rsidR="006C1620" w:rsidRDefault="006C1620" w:rsidP="00B26783">
            <w:pPr>
              <w:rPr>
                <w:rFonts w:ascii="Arial" w:hAnsi="Arial" w:cs="Arial"/>
                <w:sz w:val="20"/>
                <w:szCs w:val="20"/>
              </w:rPr>
            </w:pPr>
          </w:p>
          <w:p w14:paraId="6794CDC4" w14:textId="1763EA6E" w:rsidR="001F11F9" w:rsidRDefault="00B26783" w:rsidP="00B26783">
            <w:pPr>
              <w:rPr>
                <w:rFonts w:ascii="Arial" w:hAnsi="Arial" w:cs="Arial"/>
                <w:sz w:val="20"/>
                <w:szCs w:val="20"/>
              </w:rPr>
            </w:pPr>
            <w:r>
              <w:rPr>
                <w:rFonts w:ascii="Arial" w:hAnsi="Arial" w:cs="Arial"/>
                <w:sz w:val="20"/>
                <w:szCs w:val="20"/>
              </w:rPr>
              <w:t xml:space="preserve">The committee was reminded that there was a need for increased social engagement with students and </w:t>
            </w:r>
            <w:r w:rsidR="006C1620">
              <w:rPr>
                <w:rFonts w:ascii="Arial" w:hAnsi="Arial" w:cs="Arial"/>
                <w:sz w:val="20"/>
                <w:szCs w:val="20"/>
              </w:rPr>
              <w:t>collaborative</w:t>
            </w:r>
            <w:r>
              <w:rPr>
                <w:rFonts w:ascii="Arial" w:hAnsi="Arial" w:cs="Arial"/>
                <w:sz w:val="20"/>
                <w:szCs w:val="20"/>
              </w:rPr>
              <w:t xml:space="preserve"> learning methods will be key for ensuring </w:t>
            </w:r>
            <w:r w:rsidR="006C1620">
              <w:rPr>
                <w:rFonts w:ascii="Arial" w:hAnsi="Arial" w:cs="Arial"/>
                <w:sz w:val="20"/>
                <w:szCs w:val="20"/>
              </w:rPr>
              <w:t>support for the learning experience once the university reopens.</w:t>
            </w:r>
          </w:p>
          <w:p w14:paraId="52A6C97E" w14:textId="77777777" w:rsidR="001F11F9" w:rsidRDefault="001F11F9" w:rsidP="001F11F9">
            <w:pPr>
              <w:rPr>
                <w:rFonts w:ascii="Arial" w:hAnsi="Arial" w:cs="Arial"/>
                <w:sz w:val="20"/>
                <w:szCs w:val="20"/>
              </w:rPr>
            </w:pPr>
          </w:p>
          <w:p w14:paraId="46CA5694" w14:textId="32B55C6A" w:rsidR="001F11F9" w:rsidRPr="00533DE3" w:rsidRDefault="006C1620" w:rsidP="006C1620">
            <w:pPr>
              <w:rPr>
                <w:rFonts w:ascii="Arial" w:hAnsi="Arial" w:cs="Arial"/>
                <w:b/>
                <w:sz w:val="20"/>
                <w:szCs w:val="20"/>
              </w:rPr>
            </w:pPr>
            <w:r>
              <w:rPr>
                <w:rFonts w:ascii="Arial" w:hAnsi="Arial" w:cs="Arial"/>
                <w:sz w:val="20"/>
                <w:szCs w:val="20"/>
              </w:rPr>
              <w:t>It was confirmed that the Schools</w:t>
            </w:r>
            <w:r w:rsidR="0089574E">
              <w:rPr>
                <w:rFonts w:ascii="Arial" w:hAnsi="Arial" w:cs="Arial"/>
                <w:sz w:val="20"/>
                <w:szCs w:val="20"/>
              </w:rPr>
              <w:t>’</w:t>
            </w:r>
            <w:r>
              <w:rPr>
                <w:rFonts w:ascii="Arial" w:hAnsi="Arial" w:cs="Arial"/>
                <w:sz w:val="20"/>
                <w:szCs w:val="20"/>
              </w:rPr>
              <w:t xml:space="preserve"> response and action plan following the HSS could be incorporated with their response to the NSS results once released. </w:t>
            </w:r>
          </w:p>
        </w:tc>
        <w:tc>
          <w:tcPr>
            <w:tcW w:w="1985" w:type="dxa"/>
            <w:tcBorders>
              <w:top w:val="nil"/>
              <w:left w:val="nil"/>
              <w:bottom w:val="nil"/>
              <w:right w:val="nil"/>
            </w:tcBorders>
          </w:tcPr>
          <w:p w14:paraId="5B6855B6" w14:textId="77777777" w:rsidR="001F11F9" w:rsidRPr="00445167" w:rsidRDefault="001F11F9" w:rsidP="001F11F9">
            <w:pPr>
              <w:rPr>
                <w:rFonts w:ascii="Arial" w:hAnsi="Arial" w:cs="Arial"/>
                <w:b/>
                <w:sz w:val="20"/>
                <w:szCs w:val="20"/>
              </w:rPr>
            </w:pPr>
          </w:p>
        </w:tc>
      </w:tr>
      <w:tr w:rsidR="006C1620" w:rsidRPr="00445167" w14:paraId="1E6AD5EE" w14:textId="77777777" w:rsidTr="0039568E">
        <w:tc>
          <w:tcPr>
            <w:tcW w:w="709" w:type="dxa"/>
            <w:tcBorders>
              <w:top w:val="nil"/>
              <w:left w:val="nil"/>
              <w:bottom w:val="nil"/>
              <w:right w:val="nil"/>
            </w:tcBorders>
          </w:tcPr>
          <w:p w14:paraId="0F98575F" w14:textId="77777777" w:rsidR="006C1620" w:rsidRPr="00445167" w:rsidRDefault="006C1620" w:rsidP="001F11F9">
            <w:pPr>
              <w:rPr>
                <w:rFonts w:ascii="Arial" w:hAnsi="Arial" w:cs="Arial"/>
                <w:b/>
                <w:sz w:val="20"/>
                <w:szCs w:val="20"/>
              </w:rPr>
            </w:pPr>
          </w:p>
        </w:tc>
        <w:tc>
          <w:tcPr>
            <w:tcW w:w="7371" w:type="dxa"/>
            <w:tcBorders>
              <w:top w:val="nil"/>
              <w:left w:val="nil"/>
              <w:bottom w:val="nil"/>
              <w:right w:val="nil"/>
            </w:tcBorders>
          </w:tcPr>
          <w:p w14:paraId="625C8E22" w14:textId="77777777" w:rsidR="006C1620" w:rsidRDefault="006C1620" w:rsidP="001F11F9">
            <w:pPr>
              <w:jc w:val="right"/>
            </w:pPr>
          </w:p>
        </w:tc>
        <w:tc>
          <w:tcPr>
            <w:tcW w:w="1985" w:type="dxa"/>
            <w:tcBorders>
              <w:top w:val="nil"/>
              <w:left w:val="nil"/>
              <w:bottom w:val="nil"/>
              <w:right w:val="nil"/>
            </w:tcBorders>
          </w:tcPr>
          <w:p w14:paraId="13C59827" w14:textId="77777777" w:rsidR="006C1620" w:rsidRPr="00445167" w:rsidRDefault="006C1620" w:rsidP="001F11F9">
            <w:pPr>
              <w:rPr>
                <w:rFonts w:ascii="Arial" w:hAnsi="Arial" w:cs="Arial"/>
                <w:b/>
                <w:sz w:val="20"/>
                <w:szCs w:val="20"/>
              </w:rPr>
            </w:pPr>
          </w:p>
        </w:tc>
      </w:tr>
      <w:tr w:rsidR="0089574E" w:rsidRPr="00445167" w14:paraId="492479DD" w14:textId="77777777" w:rsidTr="0039568E">
        <w:tc>
          <w:tcPr>
            <w:tcW w:w="709" w:type="dxa"/>
            <w:tcBorders>
              <w:top w:val="nil"/>
              <w:left w:val="nil"/>
              <w:bottom w:val="nil"/>
              <w:right w:val="nil"/>
            </w:tcBorders>
          </w:tcPr>
          <w:p w14:paraId="06208D32" w14:textId="77777777" w:rsidR="0089574E" w:rsidRPr="00445167" w:rsidRDefault="0089574E" w:rsidP="001F11F9">
            <w:pPr>
              <w:rPr>
                <w:rFonts w:ascii="Arial" w:hAnsi="Arial" w:cs="Arial"/>
                <w:b/>
                <w:sz w:val="20"/>
                <w:szCs w:val="20"/>
              </w:rPr>
            </w:pPr>
          </w:p>
        </w:tc>
        <w:tc>
          <w:tcPr>
            <w:tcW w:w="7371" w:type="dxa"/>
            <w:tcBorders>
              <w:top w:val="nil"/>
              <w:left w:val="nil"/>
              <w:bottom w:val="nil"/>
              <w:right w:val="nil"/>
            </w:tcBorders>
          </w:tcPr>
          <w:p w14:paraId="29D57415" w14:textId="77777777" w:rsidR="0089574E" w:rsidRDefault="0089574E" w:rsidP="001F11F9">
            <w:pPr>
              <w:jc w:val="right"/>
            </w:pPr>
          </w:p>
        </w:tc>
        <w:tc>
          <w:tcPr>
            <w:tcW w:w="1985" w:type="dxa"/>
            <w:tcBorders>
              <w:top w:val="nil"/>
              <w:left w:val="nil"/>
              <w:bottom w:val="nil"/>
              <w:right w:val="nil"/>
            </w:tcBorders>
          </w:tcPr>
          <w:p w14:paraId="7CD316F4" w14:textId="77777777" w:rsidR="0089574E" w:rsidRPr="00445167" w:rsidRDefault="0089574E" w:rsidP="001F11F9">
            <w:pPr>
              <w:rPr>
                <w:rFonts w:ascii="Arial" w:hAnsi="Arial" w:cs="Arial"/>
                <w:b/>
                <w:sz w:val="20"/>
                <w:szCs w:val="20"/>
              </w:rPr>
            </w:pPr>
          </w:p>
        </w:tc>
      </w:tr>
      <w:tr w:rsidR="001F11F9" w:rsidRPr="00445167" w14:paraId="1D49E471" w14:textId="77777777" w:rsidTr="0039568E">
        <w:tc>
          <w:tcPr>
            <w:tcW w:w="709" w:type="dxa"/>
            <w:tcBorders>
              <w:top w:val="nil"/>
              <w:left w:val="nil"/>
              <w:bottom w:val="nil"/>
              <w:right w:val="nil"/>
            </w:tcBorders>
          </w:tcPr>
          <w:p w14:paraId="72CC06EA" w14:textId="6724545D" w:rsidR="001F11F9" w:rsidRPr="00445167" w:rsidRDefault="001F11F9" w:rsidP="001F11F9">
            <w:pPr>
              <w:rPr>
                <w:rFonts w:ascii="Arial" w:hAnsi="Arial" w:cs="Arial"/>
                <w:b/>
                <w:sz w:val="20"/>
                <w:szCs w:val="20"/>
              </w:rPr>
            </w:pPr>
            <w:r>
              <w:rPr>
                <w:rFonts w:ascii="Arial" w:hAnsi="Arial" w:cs="Arial"/>
                <w:b/>
                <w:sz w:val="20"/>
                <w:szCs w:val="20"/>
              </w:rPr>
              <w:lastRenderedPageBreak/>
              <w:t>3.3</w:t>
            </w:r>
          </w:p>
        </w:tc>
        <w:tc>
          <w:tcPr>
            <w:tcW w:w="7371" w:type="dxa"/>
            <w:tcBorders>
              <w:top w:val="nil"/>
              <w:left w:val="nil"/>
              <w:bottom w:val="nil"/>
              <w:right w:val="nil"/>
            </w:tcBorders>
          </w:tcPr>
          <w:p w14:paraId="3C336102" w14:textId="77777777" w:rsidR="001F11F9" w:rsidRDefault="001F11F9" w:rsidP="001F11F9">
            <w:pPr>
              <w:rPr>
                <w:rFonts w:ascii="Arial" w:hAnsi="Arial" w:cs="Arial"/>
                <w:b/>
                <w:sz w:val="20"/>
                <w:szCs w:val="20"/>
              </w:rPr>
            </w:pPr>
            <w:r>
              <w:rPr>
                <w:rFonts w:ascii="Arial" w:hAnsi="Arial" w:cs="Arial"/>
                <w:b/>
                <w:sz w:val="20"/>
                <w:szCs w:val="20"/>
              </w:rPr>
              <w:t>Office for Students Consultations</w:t>
            </w:r>
          </w:p>
          <w:p w14:paraId="2BC6DAAB" w14:textId="121A22A4" w:rsidR="006C1620" w:rsidRDefault="006C1620" w:rsidP="006C1620">
            <w:pPr>
              <w:rPr>
                <w:rFonts w:ascii="Arial" w:hAnsi="Arial" w:cs="Arial"/>
                <w:sz w:val="20"/>
                <w:szCs w:val="20"/>
              </w:rPr>
            </w:pPr>
            <w:r>
              <w:rPr>
                <w:rFonts w:ascii="Arial" w:hAnsi="Arial" w:cs="Arial"/>
                <w:sz w:val="20"/>
                <w:szCs w:val="20"/>
              </w:rPr>
              <w:t xml:space="preserve">It was noted that the following </w:t>
            </w:r>
            <w:r w:rsidR="00872A66">
              <w:rPr>
                <w:rFonts w:ascii="Arial" w:hAnsi="Arial" w:cs="Arial"/>
                <w:sz w:val="20"/>
                <w:szCs w:val="20"/>
              </w:rPr>
              <w:t>consultations</w:t>
            </w:r>
            <w:r>
              <w:rPr>
                <w:rFonts w:ascii="Arial" w:hAnsi="Arial" w:cs="Arial"/>
                <w:sz w:val="20"/>
                <w:szCs w:val="20"/>
              </w:rPr>
              <w:t xml:space="preserve"> had been suspended by the </w:t>
            </w:r>
            <w:proofErr w:type="spellStart"/>
            <w:r>
              <w:rPr>
                <w:rFonts w:ascii="Arial" w:hAnsi="Arial" w:cs="Arial"/>
                <w:sz w:val="20"/>
                <w:szCs w:val="20"/>
              </w:rPr>
              <w:t>OfS</w:t>
            </w:r>
            <w:proofErr w:type="spellEnd"/>
            <w:r>
              <w:rPr>
                <w:rFonts w:ascii="Arial" w:hAnsi="Arial" w:cs="Arial"/>
                <w:sz w:val="20"/>
                <w:szCs w:val="20"/>
              </w:rPr>
              <w:t xml:space="preserve"> in light of </w:t>
            </w:r>
            <w:proofErr w:type="spellStart"/>
            <w:r>
              <w:rPr>
                <w:rFonts w:ascii="Arial" w:hAnsi="Arial" w:cs="Arial"/>
                <w:sz w:val="20"/>
                <w:szCs w:val="20"/>
              </w:rPr>
              <w:t>Covid</w:t>
            </w:r>
            <w:proofErr w:type="spellEnd"/>
            <w:r>
              <w:rPr>
                <w:rFonts w:ascii="Arial" w:hAnsi="Arial" w:cs="Arial"/>
                <w:sz w:val="20"/>
                <w:szCs w:val="20"/>
              </w:rPr>
              <w:t xml:space="preserve"> 19:</w:t>
            </w:r>
          </w:p>
          <w:p w14:paraId="4CD9920C" w14:textId="01FE3080" w:rsidR="006C1620" w:rsidRDefault="006C1620" w:rsidP="006C1620">
            <w:pPr>
              <w:rPr>
                <w:rFonts w:ascii="Arial" w:hAnsi="Arial" w:cs="Arial"/>
                <w:sz w:val="20"/>
                <w:szCs w:val="20"/>
              </w:rPr>
            </w:pPr>
          </w:p>
          <w:p w14:paraId="1A1D594E" w14:textId="12A7DD18" w:rsidR="001F11F9" w:rsidRPr="006C1620" w:rsidRDefault="001F11F9" w:rsidP="006C1620">
            <w:pPr>
              <w:pStyle w:val="ListParagraph"/>
              <w:numPr>
                <w:ilvl w:val="0"/>
                <w:numId w:val="18"/>
              </w:numPr>
              <w:rPr>
                <w:rFonts w:ascii="Arial" w:hAnsi="Arial" w:cs="Arial"/>
                <w:sz w:val="20"/>
                <w:szCs w:val="20"/>
              </w:rPr>
            </w:pPr>
            <w:r w:rsidRPr="006C1620">
              <w:rPr>
                <w:rFonts w:ascii="Arial" w:hAnsi="Arial" w:cs="Arial"/>
                <w:sz w:val="20"/>
                <w:szCs w:val="20"/>
              </w:rPr>
              <w:t>Sexual Misconduct</w:t>
            </w:r>
          </w:p>
          <w:p w14:paraId="72F7B510" w14:textId="77777777" w:rsidR="001F11F9" w:rsidRPr="00B959C8" w:rsidRDefault="001F11F9" w:rsidP="006C1620">
            <w:pPr>
              <w:pStyle w:val="ListParagraph"/>
              <w:numPr>
                <w:ilvl w:val="0"/>
                <w:numId w:val="18"/>
              </w:numPr>
              <w:rPr>
                <w:rFonts w:ascii="Arial" w:hAnsi="Arial" w:cs="Arial"/>
                <w:b/>
                <w:sz w:val="20"/>
                <w:szCs w:val="20"/>
              </w:rPr>
            </w:pPr>
            <w:r w:rsidRPr="009C4F33">
              <w:rPr>
                <w:rFonts w:ascii="Arial" w:hAnsi="Arial" w:cs="Arial"/>
                <w:sz w:val="20"/>
                <w:szCs w:val="20"/>
              </w:rPr>
              <w:t>Admissions</w:t>
            </w:r>
          </w:p>
          <w:p w14:paraId="3B5BD38E" w14:textId="77777777" w:rsidR="006C1620" w:rsidRPr="006C1620" w:rsidRDefault="006C1620" w:rsidP="001F11F9">
            <w:pPr>
              <w:rPr>
                <w:rFonts w:ascii="Arial" w:hAnsi="Arial" w:cs="Arial"/>
                <w:bCs/>
                <w:sz w:val="20"/>
                <w:szCs w:val="20"/>
              </w:rPr>
            </w:pPr>
          </w:p>
          <w:p w14:paraId="572A5F49" w14:textId="491DE3E8" w:rsidR="006C1620" w:rsidRDefault="006C1620" w:rsidP="001F11F9">
            <w:pPr>
              <w:rPr>
                <w:rFonts w:ascii="Arial" w:hAnsi="Arial" w:cs="Arial"/>
                <w:bCs/>
                <w:sz w:val="20"/>
                <w:szCs w:val="20"/>
              </w:rPr>
            </w:pPr>
            <w:r>
              <w:rPr>
                <w:rFonts w:ascii="Arial" w:hAnsi="Arial" w:cs="Arial"/>
                <w:bCs/>
                <w:sz w:val="20"/>
                <w:szCs w:val="20"/>
              </w:rPr>
              <w:t xml:space="preserve">It was confirmed that the Admissions consultation would be reissued by the </w:t>
            </w:r>
            <w:proofErr w:type="spellStart"/>
            <w:r>
              <w:rPr>
                <w:rFonts w:ascii="Arial" w:hAnsi="Arial" w:cs="Arial"/>
                <w:bCs/>
                <w:sz w:val="20"/>
                <w:szCs w:val="20"/>
              </w:rPr>
              <w:t>OfS</w:t>
            </w:r>
            <w:proofErr w:type="spellEnd"/>
            <w:r>
              <w:rPr>
                <w:rFonts w:ascii="Arial" w:hAnsi="Arial" w:cs="Arial"/>
                <w:bCs/>
                <w:sz w:val="20"/>
                <w:szCs w:val="20"/>
              </w:rPr>
              <w:t xml:space="preserve"> at a later date. In relation to the consultation on Sexual Misconduct the </w:t>
            </w:r>
            <w:r w:rsidR="0062030E">
              <w:rPr>
                <w:rFonts w:ascii="Arial" w:hAnsi="Arial" w:cs="Arial"/>
                <w:bCs/>
                <w:sz w:val="20"/>
                <w:szCs w:val="20"/>
              </w:rPr>
              <w:t>University</w:t>
            </w:r>
            <w:r>
              <w:rPr>
                <w:rFonts w:ascii="Arial" w:hAnsi="Arial" w:cs="Arial"/>
                <w:bCs/>
                <w:sz w:val="20"/>
                <w:szCs w:val="20"/>
              </w:rPr>
              <w:t xml:space="preserve"> had drafted its response to this.</w:t>
            </w:r>
          </w:p>
          <w:p w14:paraId="1627FCD1" w14:textId="77777777" w:rsidR="006C1620" w:rsidRDefault="006C1620" w:rsidP="001F11F9">
            <w:pPr>
              <w:rPr>
                <w:rFonts w:ascii="Arial" w:hAnsi="Arial" w:cs="Arial"/>
                <w:bCs/>
                <w:sz w:val="20"/>
                <w:szCs w:val="20"/>
              </w:rPr>
            </w:pPr>
          </w:p>
          <w:p w14:paraId="18324309" w14:textId="658AD054" w:rsidR="001F11F9" w:rsidRPr="007B024F" w:rsidRDefault="006C1620" w:rsidP="006C1620">
            <w:pPr>
              <w:rPr>
                <w:rFonts w:ascii="Arial" w:hAnsi="Arial" w:cs="Arial"/>
                <w:b/>
                <w:sz w:val="20"/>
                <w:szCs w:val="20"/>
              </w:rPr>
            </w:pPr>
            <w:r>
              <w:rPr>
                <w:rFonts w:ascii="Arial" w:hAnsi="Arial" w:cs="Arial"/>
                <w:bCs/>
                <w:sz w:val="20"/>
                <w:szCs w:val="20"/>
              </w:rPr>
              <w:t xml:space="preserve">The </w:t>
            </w:r>
            <w:r w:rsidR="0062030E">
              <w:rPr>
                <w:rFonts w:ascii="Arial" w:hAnsi="Arial" w:cs="Arial"/>
                <w:bCs/>
                <w:sz w:val="20"/>
                <w:szCs w:val="20"/>
              </w:rPr>
              <w:t>Chair</w:t>
            </w:r>
            <w:r>
              <w:rPr>
                <w:rFonts w:ascii="Arial" w:hAnsi="Arial" w:cs="Arial"/>
                <w:bCs/>
                <w:sz w:val="20"/>
                <w:szCs w:val="20"/>
              </w:rPr>
              <w:t xml:space="preserve"> confirmed that TEF was being delayed until 2021 </w:t>
            </w:r>
            <w:r w:rsidR="0062030E">
              <w:rPr>
                <w:rFonts w:ascii="Arial" w:hAnsi="Arial" w:cs="Arial"/>
                <w:bCs/>
                <w:sz w:val="20"/>
                <w:szCs w:val="20"/>
              </w:rPr>
              <w:t>as</w:t>
            </w:r>
            <w:r>
              <w:rPr>
                <w:rFonts w:ascii="Arial" w:hAnsi="Arial" w:cs="Arial"/>
                <w:bCs/>
                <w:sz w:val="20"/>
                <w:szCs w:val="20"/>
              </w:rPr>
              <w:t xml:space="preserve"> a re</w:t>
            </w:r>
            <w:r w:rsidR="0062030E">
              <w:rPr>
                <w:rFonts w:ascii="Arial" w:hAnsi="Arial" w:cs="Arial"/>
                <w:bCs/>
                <w:sz w:val="20"/>
                <w:szCs w:val="20"/>
              </w:rPr>
              <w:t>sult</w:t>
            </w:r>
            <w:r>
              <w:rPr>
                <w:rFonts w:ascii="Arial" w:hAnsi="Arial" w:cs="Arial"/>
                <w:bCs/>
                <w:sz w:val="20"/>
                <w:szCs w:val="20"/>
              </w:rPr>
              <w:t xml:space="preserve"> of </w:t>
            </w:r>
            <w:proofErr w:type="spellStart"/>
            <w:r>
              <w:rPr>
                <w:rFonts w:ascii="Arial" w:hAnsi="Arial" w:cs="Arial"/>
                <w:bCs/>
                <w:sz w:val="20"/>
                <w:szCs w:val="20"/>
              </w:rPr>
              <w:t>Covid</w:t>
            </w:r>
            <w:proofErr w:type="spellEnd"/>
            <w:r w:rsidRPr="006C1620">
              <w:rPr>
                <w:rFonts w:ascii="Arial" w:hAnsi="Arial" w:cs="Arial"/>
                <w:bCs/>
                <w:sz w:val="20"/>
                <w:szCs w:val="20"/>
              </w:rPr>
              <w:t xml:space="preserve"> 19. And both the </w:t>
            </w:r>
            <w:r w:rsidR="001F11F9" w:rsidRPr="006C1620">
              <w:rPr>
                <w:rFonts w:ascii="Arial" w:hAnsi="Arial" w:cs="Arial"/>
                <w:bCs/>
                <w:sz w:val="20"/>
                <w:szCs w:val="20"/>
              </w:rPr>
              <w:t>TEF and S</w:t>
            </w:r>
            <w:r w:rsidRPr="006C1620">
              <w:rPr>
                <w:rFonts w:ascii="Arial" w:hAnsi="Arial" w:cs="Arial"/>
                <w:bCs/>
                <w:sz w:val="20"/>
                <w:szCs w:val="20"/>
              </w:rPr>
              <w:t xml:space="preserve">ubject level </w:t>
            </w:r>
            <w:r w:rsidR="001F11F9" w:rsidRPr="006C1620">
              <w:rPr>
                <w:rFonts w:ascii="Arial" w:hAnsi="Arial" w:cs="Arial"/>
                <w:bCs/>
                <w:sz w:val="20"/>
                <w:szCs w:val="20"/>
              </w:rPr>
              <w:t xml:space="preserve">TEF data </w:t>
            </w:r>
            <w:r w:rsidRPr="006C1620">
              <w:rPr>
                <w:rFonts w:ascii="Arial" w:hAnsi="Arial" w:cs="Arial"/>
                <w:bCs/>
                <w:sz w:val="20"/>
                <w:szCs w:val="20"/>
              </w:rPr>
              <w:t xml:space="preserve">will be </w:t>
            </w:r>
            <w:r w:rsidR="001F11F9" w:rsidRPr="006C1620">
              <w:rPr>
                <w:rFonts w:ascii="Arial" w:hAnsi="Arial" w:cs="Arial"/>
                <w:bCs/>
                <w:sz w:val="20"/>
                <w:szCs w:val="20"/>
              </w:rPr>
              <w:t>released next year.</w:t>
            </w:r>
          </w:p>
        </w:tc>
        <w:tc>
          <w:tcPr>
            <w:tcW w:w="1985" w:type="dxa"/>
            <w:tcBorders>
              <w:top w:val="nil"/>
              <w:left w:val="nil"/>
              <w:bottom w:val="nil"/>
              <w:right w:val="nil"/>
            </w:tcBorders>
          </w:tcPr>
          <w:p w14:paraId="5B4265D8" w14:textId="77777777" w:rsidR="001F11F9" w:rsidRPr="00445167" w:rsidRDefault="001F11F9" w:rsidP="001F11F9">
            <w:pPr>
              <w:rPr>
                <w:rFonts w:ascii="Arial" w:hAnsi="Arial" w:cs="Arial"/>
                <w:b/>
                <w:sz w:val="20"/>
                <w:szCs w:val="20"/>
              </w:rPr>
            </w:pPr>
          </w:p>
        </w:tc>
      </w:tr>
      <w:tr w:rsidR="001F11F9" w:rsidRPr="00445167" w14:paraId="5D779421" w14:textId="77777777" w:rsidTr="0039568E">
        <w:tc>
          <w:tcPr>
            <w:tcW w:w="709" w:type="dxa"/>
            <w:tcBorders>
              <w:top w:val="nil"/>
              <w:left w:val="nil"/>
              <w:bottom w:val="nil"/>
              <w:right w:val="nil"/>
            </w:tcBorders>
          </w:tcPr>
          <w:p w14:paraId="0C4A0BFC" w14:textId="77777777" w:rsidR="001F11F9" w:rsidRPr="00445167" w:rsidRDefault="001F11F9" w:rsidP="001F11F9">
            <w:pPr>
              <w:rPr>
                <w:rFonts w:ascii="Arial" w:hAnsi="Arial" w:cs="Arial"/>
                <w:b/>
                <w:sz w:val="20"/>
                <w:szCs w:val="20"/>
              </w:rPr>
            </w:pPr>
          </w:p>
        </w:tc>
        <w:tc>
          <w:tcPr>
            <w:tcW w:w="7371" w:type="dxa"/>
            <w:tcBorders>
              <w:top w:val="nil"/>
              <w:left w:val="nil"/>
              <w:bottom w:val="nil"/>
              <w:right w:val="nil"/>
            </w:tcBorders>
          </w:tcPr>
          <w:p w14:paraId="0FBA75A7" w14:textId="77777777" w:rsidR="001F11F9" w:rsidRPr="00533DE3" w:rsidRDefault="001F11F9" w:rsidP="001F11F9">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7F40367F" w14:textId="77777777" w:rsidR="001F11F9" w:rsidRPr="00445167" w:rsidRDefault="001F11F9" w:rsidP="001F11F9">
            <w:pPr>
              <w:rPr>
                <w:rFonts w:ascii="Arial" w:hAnsi="Arial" w:cs="Arial"/>
                <w:b/>
                <w:sz w:val="20"/>
                <w:szCs w:val="20"/>
              </w:rPr>
            </w:pPr>
          </w:p>
        </w:tc>
      </w:tr>
      <w:tr w:rsidR="001F11F9" w:rsidRPr="00445167" w14:paraId="63402215" w14:textId="77777777" w:rsidTr="0039568E">
        <w:tc>
          <w:tcPr>
            <w:tcW w:w="709" w:type="dxa"/>
            <w:tcBorders>
              <w:top w:val="nil"/>
              <w:left w:val="nil"/>
              <w:bottom w:val="nil"/>
              <w:right w:val="nil"/>
            </w:tcBorders>
          </w:tcPr>
          <w:p w14:paraId="441DE2B2" w14:textId="6AC952A9" w:rsidR="001F11F9" w:rsidRPr="00445167" w:rsidRDefault="001F11F9" w:rsidP="001F11F9">
            <w:pPr>
              <w:rPr>
                <w:rFonts w:ascii="Arial" w:hAnsi="Arial" w:cs="Arial"/>
                <w:b/>
                <w:sz w:val="20"/>
                <w:szCs w:val="20"/>
              </w:rPr>
            </w:pPr>
            <w:r>
              <w:rPr>
                <w:rFonts w:ascii="Arial" w:hAnsi="Arial" w:cs="Arial"/>
                <w:b/>
                <w:sz w:val="20"/>
                <w:szCs w:val="20"/>
              </w:rPr>
              <w:t>3.4</w:t>
            </w:r>
          </w:p>
        </w:tc>
        <w:tc>
          <w:tcPr>
            <w:tcW w:w="7371" w:type="dxa"/>
            <w:tcBorders>
              <w:top w:val="nil"/>
              <w:left w:val="nil"/>
              <w:bottom w:val="nil"/>
              <w:right w:val="nil"/>
            </w:tcBorders>
          </w:tcPr>
          <w:p w14:paraId="46439AC4" w14:textId="77777777" w:rsidR="001F11F9" w:rsidRDefault="001F11F9" w:rsidP="001F11F9">
            <w:pPr>
              <w:rPr>
                <w:rFonts w:ascii="Arial" w:hAnsi="Arial" w:cs="Arial"/>
                <w:b/>
                <w:sz w:val="20"/>
                <w:szCs w:val="20"/>
              </w:rPr>
            </w:pPr>
            <w:r>
              <w:rPr>
                <w:rFonts w:ascii="Arial" w:hAnsi="Arial" w:cs="Arial"/>
                <w:b/>
                <w:sz w:val="20"/>
                <w:szCs w:val="20"/>
              </w:rPr>
              <w:t>ECs and Extensions Project</w:t>
            </w:r>
          </w:p>
          <w:p w14:paraId="498EAFAD" w14:textId="60FE4DBC" w:rsidR="001F11F9" w:rsidRPr="00640EEF" w:rsidRDefault="00163DB4" w:rsidP="001F11F9">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It was confirmed that the project group would be revived and would be led by Dr </w:t>
            </w:r>
            <w:r w:rsidR="001F11F9">
              <w:rPr>
                <w:rFonts w:ascii="Arial" w:hAnsi="Arial" w:cs="Arial"/>
                <w:b w:val="0"/>
                <w:sz w:val="20"/>
                <w:szCs w:val="20"/>
              </w:rPr>
              <w:t>Roddy Hunter</w:t>
            </w:r>
            <w:r>
              <w:rPr>
                <w:rFonts w:ascii="Arial" w:hAnsi="Arial" w:cs="Arial"/>
                <w:b w:val="0"/>
                <w:sz w:val="20"/>
                <w:szCs w:val="20"/>
              </w:rPr>
              <w:t>.</w:t>
            </w:r>
          </w:p>
        </w:tc>
        <w:tc>
          <w:tcPr>
            <w:tcW w:w="1985" w:type="dxa"/>
            <w:tcBorders>
              <w:top w:val="nil"/>
              <w:left w:val="nil"/>
              <w:bottom w:val="nil"/>
              <w:right w:val="nil"/>
            </w:tcBorders>
          </w:tcPr>
          <w:p w14:paraId="01F65C50" w14:textId="77777777" w:rsidR="001F11F9" w:rsidRPr="00445167" w:rsidRDefault="001F11F9" w:rsidP="001F11F9">
            <w:pPr>
              <w:rPr>
                <w:rFonts w:ascii="Arial" w:hAnsi="Arial" w:cs="Arial"/>
                <w:b/>
                <w:sz w:val="20"/>
                <w:szCs w:val="20"/>
              </w:rPr>
            </w:pPr>
          </w:p>
        </w:tc>
      </w:tr>
      <w:tr w:rsidR="001F11F9" w:rsidRPr="00445167" w14:paraId="7A2DFB81" w14:textId="77777777" w:rsidTr="0039568E">
        <w:tc>
          <w:tcPr>
            <w:tcW w:w="709" w:type="dxa"/>
            <w:tcBorders>
              <w:top w:val="nil"/>
              <w:left w:val="nil"/>
              <w:bottom w:val="nil"/>
              <w:right w:val="nil"/>
            </w:tcBorders>
          </w:tcPr>
          <w:p w14:paraId="564C0885" w14:textId="77777777" w:rsidR="001F11F9" w:rsidRPr="00445167" w:rsidRDefault="001F11F9" w:rsidP="001F11F9">
            <w:pPr>
              <w:rPr>
                <w:rFonts w:ascii="Arial" w:hAnsi="Arial" w:cs="Arial"/>
                <w:b/>
                <w:sz w:val="20"/>
                <w:szCs w:val="20"/>
              </w:rPr>
            </w:pPr>
          </w:p>
        </w:tc>
        <w:tc>
          <w:tcPr>
            <w:tcW w:w="7371" w:type="dxa"/>
            <w:tcBorders>
              <w:top w:val="nil"/>
              <w:left w:val="nil"/>
              <w:bottom w:val="nil"/>
              <w:right w:val="nil"/>
            </w:tcBorders>
          </w:tcPr>
          <w:p w14:paraId="3DEFBE64" w14:textId="77777777" w:rsidR="001F11F9" w:rsidRPr="00533DE3" w:rsidRDefault="001F11F9" w:rsidP="001F11F9">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3167E7A2" w14:textId="77777777" w:rsidR="001F11F9" w:rsidRPr="00445167" w:rsidRDefault="001F11F9" w:rsidP="001F11F9">
            <w:pPr>
              <w:rPr>
                <w:rFonts w:ascii="Arial" w:hAnsi="Arial" w:cs="Arial"/>
                <w:b/>
                <w:sz w:val="20"/>
                <w:szCs w:val="20"/>
              </w:rPr>
            </w:pPr>
          </w:p>
        </w:tc>
      </w:tr>
      <w:tr w:rsidR="001F11F9" w:rsidRPr="00445167" w14:paraId="615C8504" w14:textId="77777777" w:rsidTr="0039568E">
        <w:tc>
          <w:tcPr>
            <w:tcW w:w="709" w:type="dxa"/>
            <w:tcBorders>
              <w:top w:val="nil"/>
              <w:left w:val="nil"/>
              <w:bottom w:val="nil"/>
              <w:right w:val="nil"/>
            </w:tcBorders>
          </w:tcPr>
          <w:p w14:paraId="1B54F444" w14:textId="14505177" w:rsidR="001F11F9" w:rsidRPr="00445167" w:rsidRDefault="001F11F9" w:rsidP="001F11F9">
            <w:pPr>
              <w:rPr>
                <w:rFonts w:ascii="Arial" w:hAnsi="Arial" w:cs="Arial"/>
                <w:b/>
                <w:sz w:val="20"/>
                <w:szCs w:val="20"/>
              </w:rPr>
            </w:pPr>
            <w:r>
              <w:rPr>
                <w:rFonts w:ascii="Arial" w:hAnsi="Arial" w:cs="Arial"/>
                <w:b/>
                <w:sz w:val="20"/>
                <w:szCs w:val="20"/>
              </w:rPr>
              <w:t>3.5</w:t>
            </w:r>
          </w:p>
        </w:tc>
        <w:tc>
          <w:tcPr>
            <w:tcW w:w="7371" w:type="dxa"/>
            <w:tcBorders>
              <w:top w:val="nil"/>
              <w:left w:val="nil"/>
              <w:bottom w:val="nil"/>
              <w:right w:val="nil"/>
            </w:tcBorders>
          </w:tcPr>
          <w:p w14:paraId="1BAE591B" w14:textId="77777777" w:rsidR="00117890" w:rsidRDefault="001F11F9" w:rsidP="001F11F9">
            <w:pPr>
              <w:rPr>
                <w:rFonts w:ascii="Arial" w:hAnsi="Arial" w:cs="Arial"/>
                <w:b/>
                <w:sz w:val="20"/>
                <w:szCs w:val="20"/>
              </w:rPr>
            </w:pPr>
            <w:r>
              <w:rPr>
                <w:rFonts w:ascii="Arial" w:hAnsi="Arial" w:cs="Arial"/>
                <w:b/>
                <w:sz w:val="20"/>
                <w:szCs w:val="20"/>
              </w:rPr>
              <w:t>Attendance monitoring</w:t>
            </w:r>
          </w:p>
          <w:p w14:paraId="17765045" w14:textId="3F22D1BB" w:rsidR="00117890" w:rsidRPr="00117890" w:rsidRDefault="00163DB4" w:rsidP="001F11F9">
            <w:pPr>
              <w:rPr>
                <w:rFonts w:ascii="Arial" w:hAnsi="Arial" w:cs="Arial"/>
                <w:bCs/>
                <w:sz w:val="20"/>
                <w:szCs w:val="20"/>
              </w:rPr>
            </w:pPr>
            <w:r w:rsidRPr="00117890">
              <w:rPr>
                <w:rFonts w:ascii="Arial" w:hAnsi="Arial" w:cs="Arial"/>
                <w:bCs/>
                <w:sz w:val="20"/>
                <w:szCs w:val="20"/>
              </w:rPr>
              <w:t xml:space="preserve">It was noted that </w:t>
            </w:r>
            <w:r w:rsidR="00117890" w:rsidRPr="00117890">
              <w:rPr>
                <w:rFonts w:ascii="Arial" w:hAnsi="Arial" w:cs="Arial"/>
                <w:bCs/>
                <w:sz w:val="20"/>
                <w:szCs w:val="20"/>
              </w:rPr>
              <w:t xml:space="preserve">once the </w:t>
            </w:r>
            <w:r w:rsidR="00117890">
              <w:rPr>
                <w:rFonts w:ascii="Arial" w:hAnsi="Arial" w:cs="Arial"/>
                <w:bCs/>
                <w:sz w:val="20"/>
                <w:szCs w:val="20"/>
              </w:rPr>
              <w:t>U</w:t>
            </w:r>
            <w:r w:rsidR="00117890" w:rsidRPr="00117890">
              <w:rPr>
                <w:rFonts w:ascii="Arial" w:hAnsi="Arial" w:cs="Arial"/>
                <w:bCs/>
                <w:sz w:val="20"/>
                <w:szCs w:val="20"/>
              </w:rPr>
              <w:t>niversity reopened, the attendance monitoring regulations would remain in place; however, monitoring/disciplinary action would not be undertaken. It was confirmed that attendance/engagement would be assessed via methods such as:</w:t>
            </w:r>
          </w:p>
          <w:p w14:paraId="2C23444B" w14:textId="5FFFAE29" w:rsidR="00117890" w:rsidRPr="00117890" w:rsidRDefault="00117890" w:rsidP="001F11F9">
            <w:pPr>
              <w:rPr>
                <w:rFonts w:ascii="Arial" w:hAnsi="Arial" w:cs="Arial"/>
                <w:bCs/>
                <w:sz w:val="20"/>
                <w:szCs w:val="20"/>
              </w:rPr>
            </w:pPr>
          </w:p>
          <w:p w14:paraId="6EC94E95" w14:textId="70EFEBDF" w:rsidR="00117890" w:rsidRPr="00117890" w:rsidRDefault="00117890" w:rsidP="00117890">
            <w:pPr>
              <w:pStyle w:val="ListParagraph"/>
              <w:numPr>
                <w:ilvl w:val="0"/>
                <w:numId w:val="19"/>
              </w:numPr>
              <w:rPr>
                <w:rFonts w:ascii="Arial" w:hAnsi="Arial" w:cs="Arial"/>
                <w:bCs/>
                <w:sz w:val="20"/>
                <w:szCs w:val="20"/>
              </w:rPr>
            </w:pPr>
            <w:r w:rsidRPr="00117890">
              <w:rPr>
                <w:rFonts w:ascii="Arial" w:hAnsi="Arial" w:cs="Arial"/>
                <w:bCs/>
                <w:sz w:val="20"/>
                <w:szCs w:val="20"/>
              </w:rPr>
              <w:t xml:space="preserve">Participation in Team/Group </w:t>
            </w:r>
            <w:r>
              <w:rPr>
                <w:rFonts w:ascii="Arial" w:hAnsi="Arial" w:cs="Arial"/>
                <w:bCs/>
                <w:sz w:val="20"/>
                <w:szCs w:val="20"/>
              </w:rPr>
              <w:t>learning a</w:t>
            </w:r>
            <w:r w:rsidRPr="00117890">
              <w:rPr>
                <w:rFonts w:ascii="Arial" w:hAnsi="Arial" w:cs="Arial"/>
                <w:bCs/>
                <w:sz w:val="20"/>
                <w:szCs w:val="20"/>
              </w:rPr>
              <w:t>ctivities</w:t>
            </w:r>
          </w:p>
          <w:p w14:paraId="17646634" w14:textId="1A9C1585" w:rsidR="00117890" w:rsidRPr="00117890" w:rsidRDefault="00117890" w:rsidP="00117890">
            <w:pPr>
              <w:pStyle w:val="ListParagraph"/>
              <w:numPr>
                <w:ilvl w:val="0"/>
                <w:numId w:val="19"/>
              </w:numPr>
              <w:rPr>
                <w:rFonts w:ascii="Arial" w:hAnsi="Arial" w:cs="Arial"/>
                <w:bCs/>
                <w:sz w:val="20"/>
                <w:szCs w:val="20"/>
              </w:rPr>
            </w:pPr>
            <w:r w:rsidRPr="00117890">
              <w:rPr>
                <w:rFonts w:ascii="Arial" w:hAnsi="Arial" w:cs="Arial"/>
                <w:bCs/>
                <w:sz w:val="20"/>
                <w:szCs w:val="20"/>
              </w:rPr>
              <w:t>VLE interaction Statistics</w:t>
            </w:r>
          </w:p>
          <w:p w14:paraId="70F240B1" w14:textId="1AF3935C" w:rsidR="00117890" w:rsidRPr="00117890" w:rsidRDefault="00117890" w:rsidP="00117890">
            <w:pPr>
              <w:pStyle w:val="ListParagraph"/>
              <w:numPr>
                <w:ilvl w:val="0"/>
                <w:numId w:val="19"/>
              </w:numPr>
              <w:rPr>
                <w:rFonts w:ascii="Arial" w:hAnsi="Arial" w:cs="Arial"/>
                <w:bCs/>
                <w:sz w:val="20"/>
                <w:szCs w:val="20"/>
              </w:rPr>
            </w:pPr>
            <w:r w:rsidRPr="00117890">
              <w:rPr>
                <w:rFonts w:ascii="Arial" w:hAnsi="Arial" w:cs="Arial"/>
                <w:bCs/>
                <w:sz w:val="20"/>
                <w:szCs w:val="20"/>
              </w:rPr>
              <w:t xml:space="preserve">Swipe records (if/when on campus) </w:t>
            </w:r>
          </w:p>
          <w:p w14:paraId="52EB586D" w14:textId="0D68E181" w:rsidR="00117890" w:rsidRPr="00117890" w:rsidRDefault="00117890" w:rsidP="001F11F9">
            <w:pPr>
              <w:rPr>
                <w:rFonts w:ascii="Arial" w:hAnsi="Arial" w:cs="Arial"/>
                <w:bCs/>
                <w:sz w:val="20"/>
                <w:szCs w:val="20"/>
              </w:rPr>
            </w:pPr>
          </w:p>
          <w:p w14:paraId="13F10EA4" w14:textId="6B3331CE" w:rsidR="001F11F9" w:rsidRPr="00117890" w:rsidRDefault="00117890" w:rsidP="00117890">
            <w:pPr>
              <w:rPr>
                <w:rFonts w:ascii="Arial" w:hAnsi="Arial" w:cs="Arial"/>
                <w:bCs/>
                <w:sz w:val="20"/>
                <w:szCs w:val="20"/>
              </w:rPr>
            </w:pPr>
            <w:r w:rsidRPr="00117890">
              <w:rPr>
                <w:rFonts w:ascii="Arial" w:hAnsi="Arial" w:cs="Arial"/>
                <w:bCs/>
                <w:sz w:val="20"/>
                <w:szCs w:val="20"/>
              </w:rPr>
              <w:t xml:space="preserve">This would still allow tutors to support students with the engagement with their course. </w:t>
            </w:r>
          </w:p>
          <w:p w14:paraId="20B56823" w14:textId="6A68D16B" w:rsidR="00117890" w:rsidRPr="00117890" w:rsidRDefault="00117890" w:rsidP="00117890">
            <w:pPr>
              <w:rPr>
                <w:rFonts w:ascii="Arial" w:hAnsi="Arial" w:cs="Arial"/>
                <w:bCs/>
                <w:sz w:val="20"/>
                <w:szCs w:val="20"/>
              </w:rPr>
            </w:pPr>
          </w:p>
          <w:p w14:paraId="72EAB9E0" w14:textId="4CC0E433" w:rsidR="001F11F9" w:rsidRDefault="00117890" w:rsidP="001F11F9">
            <w:pPr>
              <w:rPr>
                <w:rFonts w:ascii="Arial" w:hAnsi="Arial" w:cs="Arial"/>
                <w:b/>
                <w:sz w:val="20"/>
                <w:szCs w:val="20"/>
              </w:rPr>
            </w:pPr>
            <w:r w:rsidRPr="00117890">
              <w:rPr>
                <w:rFonts w:ascii="Arial" w:hAnsi="Arial" w:cs="Arial"/>
                <w:bCs/>
                <w:sz w:val="20"/>
                <w:szCs w:val="20"/>
              </w:rPr>
              <w:t xml:space="preserve">The Chair confirmed that more </w:t>
            </w:r>
            <w:r>
              <w:rPr>
                <w:rFonts w:ascii="Arial" w:hAnsi="Arial" w:cs="Arial"/>
                <w:bCs/>
                <w:sz w:val="20"/>
                <w:szCs w:val="20"/>
              </w:rPr>
              <w:t xml:space="preserve">information regarding the approach to attendance monitoring would </w:t>
            </w:r>
            <w:r w:rsidRPr="00117890">
              <w:rPr>
                <w:rFonts w:ascii="Arial" w:hAnsi="Arial" w:cs="Arial"/>
                <w:bCs/>
                <w:sz w:val="20"/>
                <w:szCs w:val="20"/>
              </w:rPr>
              <w:t xml:space="preserve">be circulated at a later date. </w:t>
            </w:r>
          </w:p>
          <w:p w14:paraId="252BA0D5" w14:textId="6C4278DD" w:rsidR="001F11F9" w:rsidRPr="00BC6F87" w:rsidRDefault="001F11F9" w:rsidP="001F11F9">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15C5D3D6" w14:textId="00F6C3B2" w:rsidR="001F11F9" w:rsidRPr="00445167" w:rsidRDefault="001F11F9" w:rsidP="001F11F9">
            <w:pPr>
              <w:rPr>
                <w:rFonts w:ascii="Arial" w:hAnsi="Arial" w:cs="Arial"/>
                <w:b/>
                <w:sz w:val="20"/>
                <w:szCs w:val="20"/>
              </w:rPr>
            </w:pPr>
          </w:p>
        </w:tc>
      </w:tr>
      <w:tr w:rsidR="001F11F9" w:rsidRPr="00445167" w14:paraId="0C35D5CE" w14:textId="77777777" w:rsidTr="0039568E">
        <w:tc>
          <w:tcPr>
            <w:tcW w:w="709" w:type="dxa"/>
            <w:tcBorders>
              <w:top w:val="nil"/>
              <w:left w:val="nil"/>
              <w:bottom w:val="nil"/>
              <w:right w:val="nil"/>
            </w:tcBorders>
          </w:tcPr>
          <w:p w14:paraId="69F02BA8" w14:textId="2E6A4D63" w:rsidR="001F11F9" w:rsidRPr="00445167" w:rsidRDefault="001F11F9" w:rsidP="001F11F9">
            <w:pPr>
              <w:rPr>
                <w:rFonts w:ascii="Arial" w:hAnsi="Arial" w:cs="Arial"/>
                <w:b/>
                <w:sz w:val="20"/>
                <w:szCs w:val="20"/>
              </w:rPr>
            </w:pPr>
            <w:r>
              <w:rPr>
                <w:rFonts w:ascii="Arial" w:hAnsi="Arial" w:cs="Arial"/>
                <w:b/>
                <w:sz w:val="20"/>
                <w:szCs w:val="20"/>
              </w:rPr>
              <w:t>4.</w:t>
            </w:r>
          </w:p>
        </w:tc>
        <w:tc>
          <w:tcPr>
            <w:tcW w:w="7371" w:type="dxa"/>
            <w:tcBorders>
              <w:top w:val="nil"/>
              <w:left w:val="nil"/>
              <w:bottom w:val="nil"/>
              <w:right w:val="nil"/>
            </w:tcBorders>
          </w:tcPr>
          <w:p w14:paraId="3DC7B66E" w14:textId="5499DA58" w:rsidR="001F11F9" w:rsidRPr="00224FAE" w:rsidRDefault="001F11F9" w:rsidP="001F11F9">
            <w:pPr>
              <w:keepLines/>
              <w:widowControl w:val="0"/>
              <w:rPr>
                <w:rFonts w:ascii="Arial" w:hAnsi="Arial" w:cs="Arial"/>
                <w:b/>
                <w:sz w:val="20"/>
                <w:szCs w:val="20"/>
              </w:rPr>
            </w:pPr>
            <w:r>
              <w:rPr>
                <w:rFonts w:ascii="Arial" w:hAnsi="Arial" w:cs="Arial"/>
                <w:b/>
                <w:sz w:val="20"/>
                <w:szCs w:val="20"/>
              </w:rPr>
              <w:t xml:space="preserve">GLOBAL PROFESSIONAL AWARD </w:t>
            </w:r>
          </w:p>
        </w:tc>
        <w:tc>
          <w:tcPr>
            <w:tcW w:w="1985" w:type="dxa"/>
            <w:tcBorders>
              <w:top w:val="nil"/>
              <w:left w:val="nil"/>
              <w:bottom w:val="nil"/>
              <w:right w:val="nil"/>
            </w:tcBorders>
          </w:tcPr>
          <w:p w14:paraId="31AE711B" w14:textId="77777777" w:rsidR="001F11F9" w:rsidRPr="00445167" w:rsidRDefault="001F11F9" w:rsidP="001F11F9">
            <w:pPr>
              <w:rPr>
                <w:rFonts w:ascii="Arial" w:hAnsi="Arial" w:cs="Arial"/>
                <w:sz w:val="20"/>
                <w:szCs w:val="20"/>
              </w:rPr>
            </w:pPr>
          </w:p>
        </w:tc>
      </w:tr>
      <w:tr w:rsidR="001F11F9" w:rsidRPr="00445167" w14:paraId="5767FC8D" w14:textId="77777777" w:rsidTr="0039568E">
        <w:tc>
          <w:tcPr>
            <w:tcW w:w="709" w:type="dxa"/>
            <w:tcBorders>
              <w:top w:val="nil"/>
              <w:left w:val="nil"/>
              <w:bottom w:val="nil"/>
              <w:right w:val="nil"/>
            </w:tcBorders>
          </w:tcPr>
          <w:p w14:paraId="32268E16" w14:textId="473B50F5" w:rsidR="001F11F9" w:rsidRPr="00445167" w:rsidRDefault="001F11F9" w:rsidP="001F11F9">
            <w:pPr>
              <w:rPr>
                <w:rFonts w:ascii="Arial" w:hAnsi="Arial" w:cs="Arial"/>
                <w:b/>
                <w:sz w:val="20"/>
                <w:szCs w:val="20"/>
              </w:rPr>
            </w:pPr>
            <w:r>
              <w:rPr>
                <w:rFonts w:ascii="Arial" w:hAnsi="Arial" w:cs="Arial"/>
                <w:b/>
                <w:sz w:val="20"/>
                <w:szCs w:val="20"/>
              </w:rPr>
              <w:t>4.1</w:t>
            </w:r>
          </w:p>
        </w:tc>
        <w:tc>
          <w:tcPr>
            <w:tcW w:w="7371" w:type="dxa"/>
            <w:tcBorders>
              <w:top w:val="nil"/>
              <w:left w:val="nil"/>
              <w:bottom w:val="nil"/>
              <w:right w:val="nil"/>
            </w:tcBorders>
          </w:tcPr>
          <w:p w14:paraId="0C25A43B" w14:textId="2905BE36" w:rsidR="001F11F9" w:rsidRPr="00445167" w:rsidRDefault="00185D5B" w:rsidP="00185D5B">
            <w:pPr>
              <w:rPr>
                <w:rFonts w:ascii="Arial" w:hAnsi="Arial" w:cs="Arial"/>
                <w:sz w:val="20"/>
                <w:szCs w:val="20"/>
              </w:rPr>
            </w:pPr>
            <w:r>
              <w:rPr>
                <w:rFonts w:ascii="Arial" w:hAnsi="Arial" w:cs="Arial"/>
                <w:color w:val="000000" w:themeColor="text1"/>
                <w:sz w:val="20"/>
                <w:szCs w:val="20"/>
              </w:rPr>
              <w:t xml:space="preserve">UTLC received an update form the </w:t>
            </w:r>
            <w:r w:rsidR="001F11F9" w:rsidRPr="002322F2">
              <w:rPr>
                <w:rFonts w:ascii="Arial" w:hAnsi="Arial" w:cs="Arial"/>
                <w:color w:val="000000" w:themeColor="text1"/>
                <w:sz w:val="20"/>
                <w:szCs w:val="20"/>
              </w:rPr>
              <w:t>Head of Careers</w:t>
            </w:r>
            <w:r>
              <w:rPr>
                <w:rFonts w:ascii="Arial" w:hAnsi="Arial" w:cs="Arial"/>
                <w:color w:val="000000" w:themeColor="text1"/>
                <w:sz w:val="20"/>
                <w:szCs w:val="20"/>
              </w:rPr>
              <w:t xml:space="preserve">. It was noted that the year one pilot in SAS had been </w:t>
            </w:r>
            <w:r w:rsidR="00872A66">
              <w:rPr>
                <w:rFonts w:ascii="Arial" w:hAnsi="Arial" w:cs="Arial"/>
                <w:color w:val="000000" w:themeColor="text1"/>
                <w:sz w:val="20"/>
                <w:szCs w:val="20"/>
              </w:rPr>
              <w:t>completed</w:t>
            </w:r>
            <w:r>
              <w:rPr>
                <w:rFonts w:ascii="Arial" w:hAnsi="Arial" w:cs="Arial"/>
                <w:color w:val="000000" w:themeColor="text1"/>
                <w:sz w:val="20"/>
                <w:szCs w:val="20"/>
              </w:rPr>
              <w:t xml:space="preserve">. Of the cohort, </w:t>
            </w:r>
            <w:r w:rsidR="001F11F9">
              <w:rPr>
                <w:rFonts w:ascii="Arial" w:hAnsi="Arial" w:cs="Arial"/>
                <w:color w:val="000000" w:themeColor="text1"/>
                <w:sz w:val="20"/>
                <w:szCs w:val="20"/>
              </w:rPr>
              <w:t xml:space="preserve">95/238 </w:t>
            </w:r>
            <w:r>
              <w:rPr>
                <w:rFonts w:ascii="Arial" w:hAnsi="Arial" w:cs="Arial"/>
                <w:color w:val="000000" w:themeColor="text1"/>
                <w:sz w:val="20"/>
                <w:szCs w:val="20"/>
              </w:rPr>
              <w:t xml:space="preserve">have completed the GPA already. The remainder would have the </w:t>
            </w:r>
            <w:r w:rsidR="00872A66">
              <w:rPr>
                <w:rFonts w:ascii="Arial" w:hAnsi="Arial" w:cs="Arial"/>
                <w:color w:val="000000" w:themeColor="text1"/>
                <w:sz w:val="20"/>
                <w:szCs w:val="20"/>
              </w:rPr>
              <w:t>opportunity</w:t>
            </w:r>
            <w:r>
              <w:rPr>
                <w:rFonts w:ascii="Arial" w:hAnsi="Arial" w:cs="Arial"/>
                <w:color w:val="000000" w:themeColor="text1"/>
                <w:sz w:val="20"/>
                <w:szCs w:val="20"/>
              </w:rPr>
              <w:t xml:space="preserve"> to </w:t>
            </w:r>
            <w:r w:rsidR="00872A66">
              <w:rPr>
                <w:rFonts w:ascii="Arial" w:hAnsi="Arial" w:cs="Arial"/>
                <w:color w:val="000000" w:themeColor="text1"/>
                <w:sz w:val="20"/>
                <w:szCs w:val="20"/>
              </w:rPr>
              <w:t>complete</w:t>
            </w:r>
            <w:r>
              <w:rPr>
                <w:rFonts w:ascii="Arial" w:hAnsi="Arial" w:cs="Arial"/>
                <w:color w:val="000000" w:themeColor="text1"/>
                <w:sz w:val="20"/>
                <w:szCs w:val="20"/>
              </w:rPr>
              <w:t xml:space="preserve"> in </w:t>
            </w:r>
            <w:r w:rsidR="00872A66">
              <w:rPr>
                <w:rFonts w:ascii="Arial" w:hAnsi="Arial" w:cs="Arial"/>
                <w:color w:val="000000" w:themeColor="text1"/>
                <w:sz w:val="20"/>
                <w:szCs w:val="20"/>
              </w:rPr>
              <w:t>their</w:t>
            </w:r>
            <w:r>
              <w:rPr>
                <w:rFonts w:ascii="Arial" w:hAnsi="Arial" w:cs="Arial"/>
                <w:color w:val="000000" w:themeColor="text1"/>
                <w:sz w:val="20"/>
                <w:szCs w:val="20"/>
              </w:rPr>
              <w:t xml:space="preserve"> remaining years of study. Of those remaining students 50% were close to completing the GPA. The GPA </w:t>
            </w:r>
            <w:r w:rsidR="00872A66">
              <w:rPr>
                <w:rFonts w:ascii="Arial" w:hAnsi="Arial" w:cs="Arial"/>
                <w:color w:val="000000" w:themeColor="text1"/>
                <w:sz w:val="20"/>
                <w:szCs w:val="20"/>
              </w:rPr>
              <w:t>would</w:t>
            </w:r>
            <w:r>
              <w:rPr>
                <w:rFonts w:ascii="Arial" w:hAnsi="Arial" w:cs="Arial"/>
                <w:color w:val="000000" w:themeColor="text1"/>
                <w:sz w:val="20"/>
                <w:szCs w:val="20"/>
              </w:rPr>
              <w:t xml:space="preserve"> be rolled out to all students from September 2020 and would be delivered </w:t>
            </w:r>
            <w:r w:rsidR="00872A66">
              <w:rPr>
                <w:rFonts w:ascii="Arial" w:hAnsi="Arial" w:cs="Arial"/>
                <w:color w:val="000000" w:themeColor="text1"/>
                <w:sz w:val="20"/>
                <w:szCs w:val="20"/>
              </w:rPr>
              <w:t>virtually</w:t>
            </w:r>
            <w:r>
              <w:rPr>
                <w:rFonts w:ascii="Arial" w:hAnsi="Arial" w:cs="Arial"/>
                <w:color w:val="000000" w:themeColor="text1"/>
                <w:sz w:val="20"/>
                <w:szCs w:val="20"/>
              </w:rPr>
              <w:t xml:space="preserve"> with students expected to attend 2 hours’ worth of sessions per month.</w:t>
            </w:r>
          </w:p>
        </w:tc>
        <w:tc>
          <w:tcPr>
            <w:tcW w:w="1985" w:type="dxa"/>
            <w:tcBorders>
              <w:top w:val="nil"/>
              <w:left w:val="nil"/>
              <w:bottom w:val="nil"/>
              <w:right w:val="nil"/>
            </w:tcBorders>
          </w:tcPr>
          <w:p w14:paraId="1B1A34CA" w14:textId="2847372C" w:rsidR="001F11F9" w:rsidRPr="00445167" w:rsidRDefault="001F11F9" w:rsidP="001F11F9">
            <w:pPr>
              <w:rPr>
                <w:rFonts w:ascii="Arial" w:hAnsi="Arial" w:cs="Arial"/>
                <w:sz w:val="20"/>
                <w:szCs w:val="20"/>
              </w:rPr>
            </w:pPr>
          </w:p>
        </w:tc>
      </w:tr>
      <w:tr w:rsidR="001F11F9" w:rsidRPr="00445167" w14:paraId="072B9029" w14:textId="77777777" w:rsidTr="0039568E">
        <w:trPr>
          <w:trHeight w:val="358"/>
        </w:trPr>
        <w:tc>
          <w:tcPr>
            <w:tcW w:w="709" w:type="dxa"/>
            <w:tcBorders>
              <w:top w:val="nil"/>
              <w:left w:val="nil"/>
              <w:bottom w:val="nil"/>
              <w:right w:val="nil"/>
            </w:tcBorders>
          </w:tcPr>
          <w:p w14:paraId="75901159" w14:textId="77777777" w:rsidR="001F11F9" w:rsidRPr="00445167" w:rsidRDefault="001F11F9" w:rsidP="001F11F9">
            <w:pPr>
              <w:rPr>
                <w:rFonts w:ascii="Arial" w:hAnsi="Arial" w:cs="Arial"/>
                <w:b/>
                <w:sz w:val="20"/>
                <w:szCs w:val="20"/>
              </w:rPr>
            </w:pPr>
          </w:p>
        </w:tc>
        <w:tc>
          <w:tcPr>
            <w:tcW w:w="7371" w:type="dxa"/>
            <w:tcBorders>
              <w:top w:val="nil"/>
              <w:left w:val="nil"/>
              <w:bottom w:val="nil"/>
              <w:right w:val="nil"/>
            </w:tcBorders>
          </w:tcPr>
          <w:p w14:paraId="32F68662" w14:textId="77777777" w:rsidR="001F11F9" w:rsidRPr="00445167" w:rsidRDefault="001F11F9" w:rsidP="001F11F9">
            <w:pPr>
              <w:keepLines/>
              <w:widowControl w:val="0"/>
              <w:rPr>
                <w:rFonts w:ascii="Arial" w:hAnsi="Arial" w:cs="Arial"/>
                <w:sz w:val="20"/>
                <w:szCs w:val="20"/>
              </w:rPr>
            </w:pPr>
          </w:p>
        </w:tc>
        <w:tc>
          <w:tcPr>
            <w:tcW w:w="1985" w:type="dxa"/>
            <w:tcBorders>
              <w:top w:val="nil"/>
              <w:left w:val="nil"/>
              <w:bottom w:val="nil"/>
              <w:right w:val="nil"/>
            </w:tcBorders>
          </w:tcPr>
          <w:p w14:paraId="368E2B9A" w14:textId="77777777" w:rsidR="001F11F9" w:rsidRPr="00445167" w:rsidRDefault="001F11F9" w:rsidP="001F11F9">
            <w:pPr>
              <w:rPr>
                <w:rFonts w:ascii="Arial" w:hAnsi="Arial" w:cs="Arial"/>
                <w:sz w:val="20"/>
                <w:szCs w:val="20"/>
              </w:rPr>
            </w:pPr>
          </w:p>
        </w:tc>
      </w:tr>
      <w:tr w:rsidR="001F11F9" w:rsidRPr="00445167" w14:paraId="0F2BD952" w14:textId="77777777" w:rsidTr="0039568E">
        <w:tc>
          <w:tcPr>
            <w:tcW w:w="709" w:type="dxa"/>
            <w:tcBorders>
              <w:top w:val="nil"/>
              <w:left w:val="nil"/>
              <w:bottom w:val="nil"/>
              <w:right w:val="nil"/>
            </w:tcBorders>
          </w:tcPr>
          <w:p w14:paraId="5C7AB105" w14:textId="2A3C22A5" w:rsidR="001F11F9" w:rsidRPr="00445167" w:rsidRDefault="001F11F9" w:rsidP="001F11F9">
            <w:pPr>
              <w:rPr>
                <w:rFonts w:ascii="Arial" w:hAnsi="Arial" w:cs="Arial"/>
                <w:b/>
                <w:sz w:val="20"/>
                <w:szCs w:val="20"/>
              </w:rPr>
            </w:pPr>
            <w:r>
              <w:rPr>
                <w:rFonts w:ascii="Arial" w:hAnsi="Arial" w:cs="Arial"/>
                <w:b/>
                <w:sz w:val="20"/>
                <w:szCs w:val="20"/>
              </w:rPr>
              <w:t>5.1</w:t>
            </w:r>
          </w:p>
        </w:tc>
        <w:tc>
          <w:tcPr>
            <w:tcW w:w="7371" w:type="dxa"/>
            <w:tcBorders>
              <w:top w:val="nil"/>
              <w:left w:val="nil"/>
              <w:bottom w:val="nil"/>
              <w:right w:val="nil"/>
            </w:tcBorders>
          </w:tcPr>
          <w:p w14:paraId="4FE98378" w14:textId="6CB24E80" w:rsidR="001F11F9" w:rsidRPr="00A51441" w:rsidRDefault="001F11F9" w:rsidP="001F11F9">
            <w:pPr>
              <w:keepLines/>
              <w:widowControl w:val="0"/>
              <w:rPr>
                <w:rFonts w:ascii="Arial" w:hAnsi="Arial" w:cs="Arial"/>
                <w:sz w:val="20"/>
                <w:szCs w:val="20"/>
                <w:highlight w:val="yellow"/>
              </w:rPr>
            </w:pPr>
            <w:r>
              <w:rPr>
                <w:rFonts w:ascii="Arial" w:hAnsi="Arial" w:cs="Arial"/>
                <w:b/>
                <w:sz w:val="20"/>
                <w:szCs w:val="20"/>
              </w:rPr>
              <w:t>ACADEMIC ADMIN TIMETABLE</w:t>
            </w:r>
          </w:p>
        </w:tc>
        <w:tc>
          <w:tcPr>
            <w:tcW w:w="1985" w:type="dxa"/>
            <w:tcBorders>
              <w:top w:val="nil"/>
              <w:left w:val="nil"/>
              <w:bottom w:val="nil"/>
              <w:right w:val="nil"/>
            </w:tcBorders>
          </w:tcPr>
          <w:p w14:paraId="295DD11C" w14:textId="77777777" w:rsidR="001F11F9" w:rsidRPr="00445167" w:rsidRDefault="001F11F9" w:rsidP="001F11F9">
            <w:pPr>
              <w:rPr>
                <w:rFonts w:ascii="Arial" w:hAnsi="Arial" w:cs="Arial"/>
                <w:sz w:val="20"/>
                <w:szCs w:val="20"/>
              </w:rPr>
            </w:pPr>
          </w:p>
        </w:tc>
      </w:tr>
      <w:tr w:rsidR="001F11F9" w:rsidRPr="00445167" w14:paraId="6574F782" w14:textId="77777777" w:rsidTr="0039568E">
        <w:tc>
          <w:tcPr>
            <w:tcW w:w="709" w:type="dxa"/>
            <w:tcBorders>
              <w:top w:val="nil"/>
              <w:left w:val="nil"/>
              <w:bottom w:val="nil"/>
              <w:right w:val="nil"/>
            </w:tcBorders>
          </w:tcPr>
          <w:p w14:paraId="5CB4C148" w14:textId="77777777" w:rsidR="001F11F9" w:rsidRDefault="001F11F9" w:rsidP="001F11F9">
            <w:pPr>
              <w:rPr>
                <w:rFonts w:ascii="Arial" w:hAnsi="Arial" w:cs="Arial"/>
                <w:b/>
                <w:sz w:val="20"/>
                <w:szCs w:val="20"/>
              </w:rPr>
            </w:pPr>
          </w:p>
        </w:tc>
        <w:tc>
          <w:tcPr>
            <w:tcW w:w="7371" w:type="dxa"/>
            <w:tcBorders>
              <w:top w:val="nil"/>
              <w:left w:val="nil"/>
              <w:bottom w:val="nil"/>
              <w:right w:val="nil"/>
            </w:tcBorders>
          </w:tcPr>
          <w:p w14:paraId="5261585B" w14:textId="7207B614" w:rsidR="001F11F9" w:rsidRDefault="001F11F9" w:rsidP="001F11F9">
            <w:pPr>
              <w:jc w:val="right"/>
            </w:pPr>
            <w:r w:rsidRPr="00B840C0">
              <w:rPr>
                <w:rFonts w:ascii="Arial" w:hAnsi="Arial" w:cs="Arial"/>
                <w:sz w:val="20"/>
                <w:szCs w:val="20"/>
              </w:rPr>
              <w:t>REGS_UTLC_2020_05_20_P5</w:t>
            </w:r>
          </w:p>
          <w:p w14:paraId="46193AD9" w14:textId="4FF87B96" w:rsidR="001F11F9" w:rsidRDefault="001F11F9" w:rsidP="001F11F9">
            <w:pPr>
              <w:jc w:val="right"/>
              <w:rPr>
                <w:rFonts w:ascii="Arial" w:hAnsi="Arial" w:cs="Arial"/>
                <w:sz w:val="20"/>
                <w:szCs w:val="20"/>
              </w:rPr>
            </w:pPr>
            <w:r w:rsidRPr="00B840C0">
              <w:rPr>
                <w:rFonts w:ascii="Arial" w:hAnsi="Arial" w:cs="Arial"/>
                <w:sz w:val="20"/>
                <w:szCs w:val="20"/>
              </w:rPr>
              <w:t>REGS_UTLC_2020_50_20_P5.1i</w:t>
            </w:r>
          </w:p>
          <w:p w14:paraId="7E578F76" w14:textId="37ECBE70" w:rsidR="001F11F9" w:rsidRDefault="001F11F9" w:rsidP="001F11F9">
            <w:pPr>
              <w:keepLines/>
              <w:widowControl w:val="0"/>
              <w:jc w:val="right"/>
              <w:rPr>
                <w:rStyle w:val="Hyperlink"/>
                <w:rFonts w:ascii="Arial" w:hAnsi="Arial" w:cs="Arial"/>
                <w:sz w:val="20"/>
                <w:szCs w:val="20"/>
              </w:rPr>
            </w:pPr>
            <w:r w:rsidRPr="00B840C0">
              <w:rPr>
                <w:rFonts w:ascii="Arial" w:hAnsi="Arial" w:cs="Arial"/>
                <w:sz w:val="20"/>
                <w:szCs w:val="20"/>
              </w:rPr>
              <w:t>REGS_UTLC_2020_05_20_P5.1ii</w:t>
            </w:r>
          </w:p>
          <w:p w14:paraId="1D67C006" w14:textId="028F939A" w:rsidR="001F11F9" w:rsidRPr="003743CB" w:rsidRDefault="00185D5B" w:rsidP="003743CB">
            <w:pPr>
              <w:rPr>
                <w:rFonts w:ascii="Arial" w:hAnsi="Arial" w:cs="Arial"/>
                <w:sz w:val="20"/>
                <w:szCs w:val="20"/>
              </w:rPr>
            </w:pPr>
            <w:r>
              <w:rPr>
                <w:rFonts w:ascii="Arial" w:hAnsi="Arial" w:cs="Arial"/>
                <w:sz w:val="20"/>
                <w:szCs w:val="20"/>
              </w:rPr>
              <w:t xml:space="preserve">Members </w:t>
            </w:r>
            <w:r w:rsidR="001F11F9" w:rsidRPr="00E333A7">
              <w:rPr>
                <w:rFonts w:ascii="Arial" w:hAnsi="Arial" w:cs="Arial"/>
                <w:sz w:val="20"/>
                <w:szCs w:val="20"/>
              </w:rPr>
              <w:t>approve</w:t>
            </w:r>
            <w:r>
              <w:rPr>
                <w:rFonts w:ascii="Arial" w:hAnsi="Arial" w:cs="Arial"/>
                <w:sz w:val="20"/>
                <w:szCs w:val="20"/>
              </w:rPr>
              <w:t>d</w:t>
            </w:r>
            <w:r w:rsidR="001F11F9" w:rsidRPr="00E333A7">
              <w:rPr>
                <w:rFonts w:ascii="Arial" w:hAnsi="Arial" w:cs="Arial"/>
                <w:sz w:val="20"/>
                <w:szCs w:val="20"/>
              </w:rPr>
              <w:t xml:space="preserve"> </w:t>
            </w:r>
            <w:r w:rsidR="001F11F9">
              <w:rPr>
                <w:rFonts w:ascii="Arial" w:hAnsi="Arial" w:cs="Arial"/>
                <w:sz w:val="20"/>
                <w:szCs w:val="20"/>
              </w:rPr>
              <w:t xml:space="preserve">in principle </w:t>
            </w:r>
            <w:r w:rsidR="001F11F9" w:rsidRPr="00E333A7">
              <w:rPr>
                <w:rFonts w:ascii="Arial" w:hAnsi="Arial" w:cs="Arial"/>
                <w:sz w:val="20"/>
                <w:szCs w:val="20"/>
              </w:rPr>
              <w:t>the academic admin timetable</w:t>
            </w:r>
            <w:r w:rsidR="001F11F9">
              <w:rPr>
                <w:rFonts w:ascii="Arial" w:hAnsi="Arial" w:cs="Arial"/>
                <w:sz w:val="20"/>
                <w:szCs w:val="20"/>
              </w:rPr>
              <w:t>s</w:t>
            </w:r>
            <w:r w:rsidR="001F11F9" w:rsidRPr="00E333A7">
              <w:rPr>
                <w:rFonts w:ascii="Arial" w:hAnsi="Arial" w:cs="Arial"/>
                <w:sz w:val="20"/>
                <w:szCs w:val="20"/>
              </w:rPr>
              <w:t xml:space="preserve"> for 2020-21</w:t>
            </w:r>
            <w:r>
              <w:rPr>
                <w:rFonts w:ascii="Arial" w:hAnsi="Arial" w:cs="Arial"/>
                <w:sz w:val="20"/>
                <w:szCs w:val="20"/>
              </w:rPr>
              <w:t xml:space="preserve">. It was noted that some dates within the daft may change and it was it was confirmed that the final version would be brought back to UTLC. </w:t>
            </w:r>
          </w:p>
        </w:tc>
        <w:tc>
          <w:tcPr>
            <w:tcW w:w="1985" w:type="dxa"/>
            <w:tcBorders>
              <w:top w:val="nil"/>
              <w:left w:val="nil"/>
              <w:bottom w:val="nil"/>
              <w:right w:val="nil"/>
            </w:tcBorders>
          </w:tcPr>
          <w:p w14:paraId="4A891119" w14:textId="77777777" w:rsidR="001F11F9" w:rsidRPr="00185D5B" w:rsidRDefault="001F11F9" w:rsidP="001F11F9">
            <w:pPr>
              <w:rPr>
                <w:rFonts w:ascii="Arial" w:hAnsi="Arial" w:cs="Arial"/>
                <w:b/>
                <w:bCs/>
                <w:sz w:val="20"/>
                <w:szCs w:val="20"/>
              </w:rPr>
            </w:pPr>
          </w:p>
          <w:p w14:paraId="4B0176C7" w14:textId="77777777" w:rsidR="00185D5B" w:rsidRPr="00185D5B" w:rsidRDefault="00185D5B" w:rsidP="001F11F9">
            <w:pPr>
              <w:rPr>
                <w:rFonts w:ascii="Arial" w:hAnsi="Arial" w:cs="Arial"/>
                <w:b/>
                <w:bCs/>
                <w:sz w:val="20"/>
                <w:szCs w:val="20"/>
              </w:rPr>
            </w:pPr>
          </w:p>
          <w:p w14:paraId="54A84621" w14:textId="77777777" w:rsidR="00185D5B" w:rsidRPr="00185D5B" w:rsidRDefault="00185D5B" w:rsidP="001F11F9">
            <w:pPr>
              <w:rPr>
                <w:rFonts w:ascii="Arial" w:hAnsi="Arial" w:cs="Arial"/>
                <w:b/>
                <w:bCs/>
                <w:sz w:val="20"/>
                <w:szCs w:val="20"/>
              </w:rPr>
            </w:pPr>
          </w:p>
          <w:p w14:paraId="303E69FE" w14:textId="54C7FE9F" w:rsidR="00185D5B" w:rsidRPr="00185D5B" w:rsidRDefault="00185D5B" w:rsidP="001F11F9">
            <w:pPr>
              <w:rPr>
                <w:rFonts w:ascii="Arial" w:hAnsi="Arial" w:cs="Arial"/>
                <w:b/>
                <w:bCs/>
                <w:sz w:val="20"/>
                <w:szCs w:val="20"/>
              </w:rPr>
            </w:pPr>
            <w:r w:rsidRPr="00185D5B">
              <w:rPr>
                <w:rFonts w:ascii="Arial" w:hAnsi="Arial" w:cs="Arial"/>
                <w:b/>
                <w:bCs/>
                <w:sz w:val="20"/>
                <w:szCs w:val="20"/>
              </w:rPr>
              <w:t>Director of Registry</w:t>
            </w:r>
          </w:p>
        </w:tc>
      </w:tr>
      <w:tr w:rsidR="001F11F9" w:rsidRPr="00445167" w14:paraId="00C6FCB0" w14:textId="77777777" w:rsidTr="0039568E">
        <w:trPr>
          <w:trHeight w:val="80"/>
        </w:trPr>
        <w:tc>
          <w:tcPr>
            <w:tcW w:w="709" w:type="dxa"/>
            <w:tcBorders>
              <w:top w:val="nil"/>
              <w:left w:val="nil"/>
              <w:bottom w:val="nil"/>
              <w:right w:val="nil"/>
            </w:tcBorders>
          </w:tcPr>
          <w:p w14:paraId="3FA11973" w14:textId="77777777" w:rsidR="001F11F9" w:rsidRPr="00445167" w:rsidRDefault="001F11F9" w:rsidP="001F11F9">
            <w:pPr>
              <w:rPr>
                <w:rFonts w:ascii="Arial" w:hAnsi="Arial" w:cs="Arial"/>
                <w:b/>
                <w:sz w:val="20"/>
                <w:szCs w:val="20"/>
              </w:rPr>
            </w:pPr>
          </w:p>
        </w:tc>
        <w:tc>
          <w:tcPr>
            <w:tcW w:w="7371" w:type="dxa"/>
            <w:tcBorders>
              <w:top w:val="nil"/>
              <w:left w:val="nil"/>
              <w:bottom w:val="nil"/>
              <w:right w:val="nil"/>
            </w:tcBorders>
          </w:tcPr>
          <w:p w14:paraId="225A3303" w14:textId="152C72CB" w:rsidR="001F11F9" w:rsidRPr="006A4B2F" w:rsidRDefault="001F11F9" w:rsidP="00C5277E">
            <w:pPr>
              <w:keepLines/>
              <w:widowControl w:val="0"/>
              <w:rPr>
                <w:rFonts w:ascii="Arial" w:hAnsi="Arial" w:cs="Arial"/>
                <w:b/>
                <w:sz w:val="18"/>
                <w:szCs w:val="18"/>
              </w:rPr>
            </w:pPr>
          </w:p>
        </w:tc>
        <w:tc>
          <w:tcPr>
            <w:tcW w:w="1985" w:type="dxa"/>
            <w:tcBorders>
              <w:top w:val="nil"/>
              <w:left w:val="nil"/>
              <w:bottom w:val="nil"/>
              <w:right w:val="nil"/>
            </w:tcBorders>
          </w:tcPr>
          <w:p w14:paraId="7963B295" w14:textId="77777777" w:rsidR="001F11F9" w:rsidRPr="00E154A8" w:rsidRDefault="001F11F9" w:rsidP="001F11F9">
            <w:pPr>
              <w:keepLines/>
              <w:widowControl w:val="0"/>
              <w:rPr>
                <w:rFonts w:ascii="Arial" w:hAnsi="Arial" w:cs="Arial"/>
                <w:b/>
                <w:sz w:val="18"/>
                <w:szCs w:val="18"/>
              </w:rPr>
            </w:pPr>
          </w:p>
        </w:tc>
      </w:tr>
      <w:tr w:rsidR="00C5277E" w:rsidRPr="00445167" w14:paraId="5A1FBDB3" w14:textId="77777777" w:rsidTr="0039568E">
        <w:tc>
          <w:tcPr>
            <w:tcW w:w="709" w:type="dxa"/>
            <w:tcBorders>
              <w:top w:val="nil"/>
              <w:left w:val="nil"/>
              <w:bottom w:val="nil"/>
              <w:right w:val="nil"/>
            </w:tcBorders>
          </w:tcPr>
          <w:p w14:paraId="288F2ADB" w14:textId="5F621D93" w:rsidR="00C5277E" w:rsidRPr="00445167" w:rsidRDefault="00C5277E" w:rsidP="00C5277E">
            <w:pPr>
              <w:rPr>
                <w:rFonts w:ascii="Arial" w:hAnsi="Arial" w:cs="Arial"/>
                <w:b/>
                <w:sz w:val="20"/>
                <w:szCs w:val="20"/>
              </w:rPr>
            </w:pPr>
            <w:r>
              <w:rPr>
                <w:rFonts w:ascii="Arial" w:hAnsi="Arial" w:cs="Arial"/>
                <w:b/>
                <w:sz w:val="20"/>
                <w:szCs w:val="20"/>
              </w:rPr>
              <w:t>6.</w:t>
            </w:r>
          </w:p>
        </w:tc>
        <w:tc>
          <w:tcPr>
            <w:tcW w:w="7371" w:type="dxa"/>
            <w:tcBorders>
              <w:top w:val="nil"/>
              <w:left w:val="nil"/>
              <w:bottom w:val="nil"/>
              <w:right w:val="nil"/>
            </w:tcBorders>
          </w:tcPr>
          <w:p w14:paraId="2116B2E8" w14:textId="77777777" w:rsidR="00C5277E" w:rsidRDefault="00C5277E" w:rsidP="00C5277E">
            <w:pPr>
              <w:pStyle w:val="BodyTextIndent"/>
              <w:keepLines/>
              <w:widowControl w:val="0"/>
              <w:ind w:left="0" w:firstLine="0"/>
              <w:jc w:val="left"/>
              <w:rPr>
                <w:rFonts w:ascii="Arial" w:hAnsi="Arial" w:cs="Arial"/>
                <w:bCs/>
                <w:sz w:val="20"/>
                <w:szCs w:val="20"/>
              </w:rPr>
            </w:pPr>
            <w:r w:rsidRPr="00C5277E">
              <w:rPr>
                <w:rFonts w:ascii="Arial" w:hAnsi="Arial" w:cs="Arial"/>
                <w:bCs/>
                <w:sz w:val="20"/>
                <w:szCs w:val="20"/>
              </w:rPr>
              <w:t>UTLC MEMBERSHIP LIST</w:t>
            </w:r>
          </w:p>
          <w:p w14:paraId="51B6329C" w14:textId="4E8DEF69" w:rsidR="00374F5C" w:rsidRDefault="00374F5C" w:rsidP="00374F5C">
            <w:pPr>
              <w:pStyle w:val="BodyTextIndent"/>
              <w:keepLines/>
              <w:widowControl w:val="0"/>
              <w:ind w:left="0" w:firstLine="0"/>
              <w:jc w:val="right"/>
              <w:rPr>
                <w:rStyle w:val="Hyperlink"/>
                <w:rFonts w:ascii="Arial" w:hAnsi="Arial" w:cs="Arial"/>
                <w:sz w:val="20"/>
                <w:szCs w:val="20"/>
              </w:rPr>
            </w:pPr>
            <w:r w:rsidRPr="00B840C0">
              <w:rPr>
                <w:rFonts w:ascii="Arial" w:hAnsi="Arial" w:cs="Arial"/>
                <w:sz w:val="20"/>
                <w:szCs w:val="20"/>
              </w:rPr>
              <w:t>REGS_UTLC_2020_05_20_P6.1</w:t>
            </w:r>
          </w:p>
          <w:p w14:paraId="176BD905" w14:textId="7DF1D68C" w:rsidR="00374F5C" w:rsidRPr="00C5277E" w:rsidRDefault="00374F5C" w:rsidP="00374F5C">
            <w:pPr>
              <w:pStyle w:val="BodyTextIndent"/>
              <w:keepLines/>
              <w:widowControl w:val="0"/>
              <w:ind w:left="0" w:firstLine="0"/>
              <w:jc w:val="right"/>
              <w:rPr>
                <w:rFonts w:ascii="Arial" w:hAnsi="Arial" w:cs="Arial"/>
                <w:bCs/>
                <w:sz w:val="20"/>
                <w:szCs w:val="20"/>
              </w:rPr>
            </w:pPr>
            <w:r w:rsidRPr="00B840C0">
              <w:rPr>
                <w:rFonts w:ascii="Arial" w:hAnsi="Arial" w:cs="Arial"/>
                <w:sz w:val="20"/>
                <w:szCs w:val="20"/>
              </w:rPr>
              <w:t>REGS_UTLC_2020_05_20_P6.2</w:t>
            </w:r>
          </w:p>
        </w:tc>
        <w:tc>
          <w:tcPr>
            <w:tcW w:w="1985" w:type="dxa"/>
            <w:tcBorders>
              <w:top w:val="nil"/>
              <w:left w:val="nil"/>
              <w:bottom w:val="nil"/>
              <w:right w:val="nil"/>
            </w:tcBorders>
          </w:tcPr>
          <w:p w14:paraId="1F7156E8" w14:textId="77777777" w:rsidR="00C5277E" w:rsidRPr="00445167" w:rsidRDefault="00C5277E" w:rsidP="00C5277E">
            <w:pPr>
              <w:rPr>
                <w:rFonts w:ascii="Arial" w:hAnsi="Arial" w:cs="Arial"/>
                <w:b/>
                <w:sz w:val="20"/>
                <w:szCs w:val="20"/>
              </w:rPr>
            </w:pPr>
          </w:p>
        </w:tc>
      </w:tr>
      <w:tr w:rsidR="00C5277E" w:rsidRPr="00445167" w14:paraId="4A7EAA78" w14:textId="77777777" w:rsidTr="0039568E">
        <w:tc>
          <w:tcPr>
            <w:tcW w:w="709" w:type="dxa"/>
            <w:tcBorders>
              <w:top w:val="nil"/>
              <w:left w:val="nil"/>
              <w:bottom w:val="nil"/>
              <w:right w:val="nil"/>
            </w:tcBorders>
          </w:tcPr>
          <w:p w14:paraId="5FD02403" w14:textId="3055D5DC" w:rsidR="00C5277E" w:rsidRPr="00445167" w:rsidRDefault="001E295E" w:rsidP="00C5277E">
            <w:pPr>
              <w:rPr>
                <w:rFonts w:ascii="Arial" w:hAnsi="Arial" w:cs="Arial"/>
                <w:b/>
                <w:sz w:val="20"/>
                <w:szCs w:val="20"/>
              </w:rPr>
            </w:pPr>
            <w:r>
              <w:rPr>
                <w:rFonts w:ascii="Arial" w:hAnsi="Arial" w:cs="Arial"/>
                <w:b/>
                <w:sz w:val="20"/>
                <w:szCs w:val="20"/>
              </w:rPr>
              <w:t>6.1</w:t>
            </w:r>
          </w:p>
        </w:tc>
        <w:tc>
          <w:tcPr>
            <w:tcW w:w="7371" w:type="dxa"/>
            <w:tcBorders>
              <w:top w:val="nil"/>
              <w:left w:val="nil"/>
              <w:bottom w:val="nil"/>
              <w:right w:val="nil"/>
            </w:tcBorders>
          </w:tcPr>
          <w:p w14:paraId="4F02765C" w14:textId="340ED10D" w:rsidR="00C5277E" w:rsidRPr="001E295E" w:rsidRDefault="00C5277E" w:rsidP="001E295E">
            <w:pPr>
              <w:rPr>
                <w:rFonts w:ascii="Arial" w:hAnsi="Arial" w:cs="Arial"/>
                <w:sz w:val="20"/>
                <w:szCs w:val="20"/>
              </w:rPr>
            </w:pPr>
            <w:r>
              <w:rPr>
                <w:rFonts w:ascii="Arial" w:hAnsi="Arial" w:cs="Arial"/>
                <w:sz w:val="20"/>
                <w:szCs w:val="20"/>
              </w:rPr>
              <w:t xml:space="preserve">The Committee approved the addition of </w:t>
            </w:r>
            <w:r w:rsidRPr="00E333A7">
              <w:rPr>
                <w:rFonts w:ascii="Arial" w:hAnsi="Arial" w:cs="Arial"/>
                <w:sz w:val="20"/>
                <w:szCs w:val="20"/>
              </w:rPr>
              <w:t>AST representation on</w:t>
            </w:r>
            <w:r>
              <w:rPr>
                <w:rFonts w:ascii="Arial" w:hAnsi="Arial" w:cs="Arial"/>
                <w:sz w:val="20"/>
                <w:szCs w:val="20"/>
              </w:rPr>
              <w:t xml:space="preserve"> UTLC</w:t>
            </w:r>
            <w:r w:rsidR="00374F5C">
              <w:rPr>
                <w:rFonts w:ascii="Arial" w:hAnsi="Arial" w:cs="Arial"/>
                <w:sz w:val="20"/>
                <w:szCs w:val="20"/>
              </w:rPr>
              <w:t xml:space="preserve"> and it was noted that the membership list would be updated to reflect this.</w:t>
            </w:r>
          </w:p>
        </w:tc>
        <w:tc>
          <w:tcPr>
            <w:tcW w:w="1985" w:type="dxa"/>
            <w:tcBorders>
              <w:top w:val="nil"/>
              <w:left w:val="nil"/>
              <w:bottom w:val="nil"/>
              <w:right w:val="nil"/>
            </w:tcBorders>
          </w:tcPr>
          <w:p w14:paraId="2C837726" w14:textId="5497E916" w:rsidR="00C5277E" w:rsidRDefault="00374F5C" w:rsidP="00C5277E">
            <w:pPr>
              <w:rPr>
                <w:rFonts w:ascii="Arial" w:hAnsi="Arial" w:cs="Arial"/>
                <w:b/>
                <w:sz w:val="20"/>
                <w:szCs w:val="20"/>
              </w:rPr>
            </w:pPr>
            <w:r>
              <w:rPr>
                <w:rFonts w:ascii="Arial" w:hAnsi="Arial" w:cs="Arial"/>
                <w:b/>
                <w:sz w:val="20"/>
                <w:szCs w:val="20"/>
              </w:rPr>
              <w:t>Secretary</w:t>
            </w:r>
          </w:p>
        </w:tc>
      </w:tr>
      <w:tr w:rsidR="001E295E" w:rsidRPr="00445167" w14:paraId="4DD28E02" w14:textId="77777777" w:rsidTr="0039568E">
        <w:tc>
          <w:tcPr>
            <w:tcW w:w="709" w:type="dxa"/>
            <w:tcBorders>
              <w:top w:val="nil"/>
              <w:left w:val="nil"/>
              <w:bottom w:val="nil"/>
              <w:right w:val="nil"/>
            </w:tcBorders>
          </w:tcPr>
          <w:p w14:paraId="442E648D" w14:textId="219EC350" w:rsidR="001E295E" w:rsidRPr="00445167" w:rsidRDefault="001E295E" w:rsidP="00C5277E">
            <w:pPr>
              <w:rPr>
                <w:rFonts w:ascii="Arial" w:hAnsi="Arial" w:cs="Arial"/>
                <w:b/>
                <w:sz w:val="20"/>
                <w:szCs w:val="20"/>
              </w:rPr>
            </w:pPr>
          </w:p>
        </w:tc>
        <w:tc>
          <w:tcPr>
            <w:tcW w:w="7371" w:type="dxa"/>
            <w:tcBorders>
              <w:top w:val="nil"/>
              <w:left w:val="nil"/>
              <w:bottom w:val="nil"/>
              <w:right w:val="nil"/>
            </w:tcBorders>
          </w:tcPr>
          <w:p w14:paraId="42D4433A" w14:textId="77777777" w:rsidR="001E295E" w:rsidRDefault="001E295E" w:rsidP="00C5277E">
            <w:pPr>
              <w:rPr>
                <w:rFonts w:ascii="Arial" w:hAnsi="Arial" w:cs="Arial"/>
                <w:sz w:val="20"/>
                <w:szCs w:val="20"/>
              </w:rPr>
            </w:pPr>
          </w:p>
        </w:tc>
        <w:tc>
          <w:tcPr>
            <w:tcW w:w="1985" w:type="dxa"/>
            <w:tcBorders>
              <w:top w:val="nil"/>
              <w:left w:val="nil"/>
              <w:bottom w:val="nil"/>
              <w:right w:val="nil"/>
            </w:tcBorders>
          </w:tcPr>
          <w:p w14:paraId="6423D5EB" w14:textId="77777777" w:rsidR="001E295E" w:rsidRDefault="001E295E" w:rsidP="00C5277E">
            <w:pPr>
              <w:rPr>
                <w:rFonts w:ascii="Arial" w:hAnsi="Arial" w:cs="Arial"/>
                <w:b/>
                <w:sz w:val="20"/>
                <w:szCs w:val="20"/>
              </w:rPr>
            </w:pPr>
          </w:p>
        </w:tc>
      </w:tr>
      <w:tr w:rsidR="001E295E" w:rsidRPr="00445167" w14:paraId="6AC3D581" w14:textId="77777777" w:rsidTr="0039568E">
        <w:tc>
          <w:tcPr>
            <w:tcW w:w="709" w:type="dxa"/>
            <w:tcBorders>
              <w:top w:val="nil"/>
              <w:left w:val="nil"/>
              <w:bottom w:val="nil"/>
              <w:right w:val="nil"/>
            </w:tcBorders>
          </w:tcPr>
          <w:p w14:paraId="026FE5E3" w14:textId="3672DDE4" w:rsidR="001E295E" w:rsidRPr="00445167" w:rsidRDefault="001E295E" w:rsidP="00C5277E">
            <w:pPr>
              <w:rPr>
                <w:rFonts w:ascii="Arial" w:hAnsi="Arial" w:cs="Arial"/>
                <w:b/>
                <w:sz w:val="20"/>
                <w:szCs w:val="20"/>
              </w:rPr>
            </w:pPr>
            <w:r>
              <w:rPr>
                <w:rFonts w:ascii="Arial" w:hAnsi="Arial" w:cs="Arial"/>
                <w:b/>
                <w:sz w:val="20"/>
                <w:szCs w:val="20"/>
              </w:rPr>
              <w:t>6.2</w:t>
            </w:r>
          </w:p>
        </w:tc>
        <w:tc>
          <w:tcPr>
            <w:tcW w:w="7371" w:type="dxa"/>
            <w:tcBorders>
              <w:top w:val="nil"/>
              <w:left w:val="nil"/>
              <w:bottom w:val="nil"/>
              <w:right w:val="nil"/>
            </w:tcBorders>
          </w:tcPr>
          <w:p w14:paraId="19D2EC17" w14:textId="3673C236" w:rsidR="001E295E" w:rsidRDefault="001E295E" w:rsidP="00C5277E">
            <w:pPr>
              <w:rPr>
                <w:rFonts w:ascii="Arial" w:hAnsi="Arial" w:cs="Arial"/>
                <w:sz w:val="20"/>
                <w:szCs w:val="20"/>
              </w:rPr>
            </w:pPr>
            <w:r>
              <w:rPr>
                <w:rFonts w:ascii="Arial" w:hAnsi="Arial" w:cs="Arial"/>
                <w:sz w:val="20"/>
                <w:szCs w:val="20"/>
              </w:rPr>
              <w:t xml:space="preserve">It was noted that a new chair of SCCP would be required and it was agreed that Dr Pat Cullum would be </w:t>
            </w:r>
            <w:r w:rsidR="00374F5C">
              <w:rPr>
                <w:rFonts w:ascii="Arial" w:hAnsi="Arial" w:cs="Arial"/>
                <w:sz w:val="20"/>
                <w:szCs w:val="20"/>
              </w:rPr>
              <w:t>appropriate</w:t>
            </w:r>
            <w:r>
              <w:rPr>
                <w:rFonts w:ascii="Arial" w:hAnsi="Arial" w:cs="Arial"/>
                <w:sz w:val="20"/>
                <w:szCs w:val="20"/>
              </w:rPr>
              <w:t xml:space="preserve"> to take on this role. </w:t>
            </w:r>
          </w:p>
        </w:tc>
        <w:tc>
          <w:tcPr>
            <w:tcW w:w="1985" w:type="dxa"/>
            <w:tcBorders>
              <w:top w:val="nil"/>
              <w:left w:val="nil"/>
              <w:bottom w:val="nil"/>
              <w:right w:val="nil"/>
            </w:tcBorders>
          </w:tcPr>
          <w:p w14:paraId="4BB7F1CB" w14:textId="79219CB4" w:rsidR="001E295E" w:rsidRDefault="001E295E" w:rsidP="00C5277E">
            <w:pPr>
              <w:rPr>
                <w:rFonts w:ascii="Arial" w:hAnsi="Arial" w:cs="Arial"/>
                <w:b/>
                <w:sz w:val="20"/>
                <w:szCs w:val="20"/>
              </w:rPr>
            </w:pPr>
            <w:r>
              <w:rPr>
                <w:rFonts w:ascii="Arial" w:hAnsi="Arial" w:cs="Arial"/>
                <w:b/>
                <w:sz w:val="20"/>
                <w:szCs w:val="20"/>
              </w:rPr>
              <w:t>Registry QA</w:t>
            </w:r>
          </w:p>
        </w:tc>
      </w:tr>
      <w:tr w:rsidR="001E295E" w:rsidRPr="00445167" w14:paraId="2C9DC77E" w14:textId="77777777" w:rsidTr="0039568E">
        <w:tc>
          <w:tcPr>
            <w:tcW w:w="709" w:type="dxa"/>
            <w:tcBorders>
              <w:top w:val="nil"/>
              <w:left w:val="nil"/>
              <w:bottom w:val="nil"/>
              <w:right w:val="nil"/>
            </w:tcBorders>
          </w:tcPr>
          <w:p w14:paraId="1B479290" w14:textId="77777777" w:rsidR="001E295E" w:rsidRPr="00445167" w:rsidRDefault="001E295E" w:rsidP="00C5277E">
            <w:pPr>
              <w:rPr>
                <w:rFonts w:ascii="Arial" w:hAnsi="Arial" w:cs="Arial"/>
                <w:b/>
                <w:sz w:val="20"/>
                <w:szCs w:val="20"/>
              </w:rPr>
            </w:pPr>
          </w:p>
        </w:tc>
        <w:tc>
          <w:tcPr>
            <w:tcW w:w="7371" w:type="dxa"/>
            <w:tcBorders>
              <w:top w:val="nil"/>
              <w:left w:val="nil"/>
              <w:bottom w:val="nil"/>
              <w:right w:val="nil"/>
            </w:tcBorders>
          </w:tcPr>
          <w:p w14:paraId="23CE540A" w14:textId="77777777" w:rsidR="001E295E" w:rsidRDefault="001E295E" w:rsidP="00C5277E">
            <w:pPr>
              <w:rPr>
                <w:rFonts w:ascii="Arial" w:hAnsi="Arial" w:cs="Arial"/>
                <w:sz w:val="20"/>
                <w:szCs w:val="20"/>
              </w:rPr>
            </w:pPr>
          </w:p>
        </w:tc>
        <w:tc>
          <w:tcPr>
            <w:tcW w:w="1985" w:type="dxa"/>
            <w:tcBorders>
              <w:top w:val="nil"/>
              <w:left w:val="nil"/>
              <w:bottom w:val="nil"/>
              <w:right w:val="nil"/>
            </w:tcBorders>
          </w:tcPr>
          <w:p w14:paraId="3D7AD72E" w14:textId="77777777" w:rsidR="001E295E" w:rsidRDefault="001E295E" w:rsidP="00C5277E">
            <w:pPr>
              <w:rPr>
                <w:rFonts w:ascii="Arial" w:hAnsi="Arial" w:cs="Arial"/>
                <w:b/>
                <w:sz w:val="20"/>
                <w:szCs w:val="20"/>
              </w:rPr>
            </w:pPr>
          </w:p>
        </w:tc>
      </w:tr>
      <w:tr w:rsidR="00C5277E" w:rsidRPr="00445167" w14:paraId="1F62C21A" w14:textId="77777777" w:rsidTr="0039568E">
        <w:tc>
          <w:tcPr>
            <w:tcW w:w="709" w:type="dxa"/>
            <w:tcBorders>
              <w:top w:val="nil"/>
              <w:left w:val="nil"/>
              <w:bottom w:val="nil"/>
              <w:right w:val="nil"/>
            </w:tcBorders>
          </w:tcPr>
          <w:p w14:paraId="0EBD5771" w14:textId="424948FB" w:rsidR="00C5277E" w:rsidRPr="00445167" w:rsidRDefault="001E295E" w:rsidP="00C5277E">
            <w:pPr>
              <w:rPr>
                <w:rFonts w:ascii="Arial" w:hAnsi="Arial" w:cs="Arial"/>
                <w:b/>
                <w:sz w:val="20"/>
                <w:szCs w:val="20"/>
              </w:rPr>
            </w:pPr>
            <w:r>
              <w:rPr>
                <w:rFonts w:ascii="Arial" w:hAnsi="Arial" w:cs="Arial"/>
                <w:b/>
                <w:sz w:val="20"/>
                <w:szCs w:val="20"/>
              </w:rPr>
              <w:t>6.3</w:t>
            </w:r>
          </w:p>
        </w:tc>
        <w:tc>
          <w:tcPr>
            <w:tcW w:w="7371" w:type="dxa"/>
            <w:tcBorders>
              <w:top w:val="nil"/>
              <w:left w:val="nil"/>
              <w:bottom w:val="nil"/>
              <w:right w:val="nil"/>
            </w:tcBorders>
          </w:tcPr>
          <w:p w14:paraId="289D91EA" w14:textId="4D8D76F1" w:rsidR="00374F5C" w:rsidRDefault="00374F5C" w:rsidP="00C5277E">
            <w:pPr>
              <w:rPr>
                <w:rFonts w:ascii="Arial" w:hAnsi="Arial" w:cs="Arial"/>
                <w:sz w:val="20"/>
                <w:szCs w:val="20"/>
              </w:rPr>
            </w:pPr>
            <w:r>
              <w:rPr>
                <w:rFonts w:ascii="Arial" w:hAnsi="Arial" w:cs="Arial"/>
                <w:sz w:val="20"/>
                <w:szCs w:val="20"/>
              </w:rPr>
              <w:t>The committee approved the following updates to the Membership for 2020-21:</w:t>
            </w:r>
          </w:p>
          <w:p w14:paraId="3F1736EF" w14:textId="3AA5241D" w:rsidR="00374F5C" w:rsidRPr="00374F5C" w:rsidRDefault="00374F5C" w:rsidP="00374F5C">
            <w:pPr>
              <w:pStyle w:val="ListParagraph"/>
              <w:numPr>
                <w:ilvl w:val="0"/>
                <w:numId w:val="20"/>
              </w:numPr>
              <w:rPr>
                <w:rFonts w:ascii="Arial" w:hAnsi="Arial" w:cs="Arial"/>
                <w:sz w:val="20"/>
                <w:szCs w:val="20"/>
              </w:rPr>
            </w:pPr>
            <w:r w:rsidRPr="00374F5C">
              <w:rPr>
                <w:rFonts w:ascii="Arial" w:hAnsi="Arial" w:cs="Arial"/>
                <w:sz w:val="20"/>
                <w:szCs w:val="20"/>
              </w:rPr>
              <w:t xml:space="preserve">Dr Tara </w:t>
            </w:r>
            <w:proofErr w:type="spellStart"/>
            <w:r w:rsidRPr="00374F5C">
              <w:rPr>
                <w:rFonts w:ascii="Arial" w:hAnsi="Arial" w:cs="Arial"/>
                <w:sz w:val="20"/>
                <w:szCs w:val="20"/>
              </w:rPr>
              <w:t>Kinnuen</w:t>
            </w:r>
            <w:proofErr w:type="spellEnd"/>
            <w:r w:rsidRPr="00374F5C">
              <w:rPr>
                <w:rFonts w:ascii="Arial" w:hAnsi="Arial" w:cs="Arial"/>
                <w:sz w:val="20"/>
                <w:szCs w:val="20"/>
              </w:rPr>
              <w:t xml:space="preserve"> – Applied Sciences </w:t>
            </w:r>
          </w:p>
          <w:p w14:paraId="1DE9E2FE" w14:textId="4E7CDFA5" w:rsidR="00374F5C" w:rsidRPr="00374F5C" w:rsidRDefault="00374F5C" w:rsidP="00374F5C">
            <w:pPr>
              <w:pStyle w:val="ListParagraph"/>
              <w:numPr>
                <w:ilvl w:val="0"/>
                <w:numId w:val="20"/>
              </w:numPr>
              <w:rPr>
                <w:rFonts w:ascii="Arial" w:hAnsi="Arial" w:cs="Arial"/>
                <w:sz w:val="20"/>
                <w:szCs w:val="20"/>
              </w:rPr>
            </w:pPr>
            <w:r w:rsidRPr="00374F5C">
              <w:rPr>
                <w:rFonts w:ascii="Arial" w:hAnsi="Arial" w:cs="Arial"/>
                <w:sz w:val="20"/>
                <w:szCs w:val="20"/>
              </w:rPr>
              <w:lastRenderedPageBreak/>
              <w:t xml:space="preserve">Tim </w:t>
            </w:r>
            <w:proofErr w:type="spellStart"/>
            <w:r w:rsidRPr="00374F5C">
              <w:rPr>
                <w:rFonts w:ascii="Arial" w:hAnsi="Arial" w:cs="Arial"/>
                <w:sz w:val="20"/>
                <w:szCs w:val="20"/>
              </w:rPr>
              <w:t>Hosker</w:t>
            </w:r>
            <w:proofErr w:type="spellEnd"/>
            <w:r w:rsidRPr="00374F5C">
              <w:rPr>
                <w:rFonts w:ascii="Arial" w:hAnsi="Arial" w:cs="Arial"/>
                <w:sz w:val="20"/>
                <w:szCs w:val="20"/>
              </w:rPr>
              <w:t xml:space="preserve"> – Estates</w:t>
            </w:r>
          </w:p>
          <w:p w14:paraId="419ED80F" w14:textId="29230AB7" w:rsidR="00C5277E" w:rsidRPr="00374F5C" w:rsidRDefault="00374F5C" w:rsidP="00374F5C">
            <w:pPr>
              <w:pStyle w:val="ListParagraph"/>
              <w:numPr>
                <w:ilvl w:val="0"/>
                <w:numId w:val="20"/>
              </w:numPr>
              <w:rPr>
                <w:rFonts w:ascii="Arial" w:hAnsi="Arial" w:cs="Arial"/>
                <w:sz w:val="20"/>
                <w:szCs w:val="20"/>
              </w:rPr>
            </w:pPr>
            <w:r w:rsidRPr="00374F5C">
              <w:rPr>
                <w:rFonts w:ascii="Arial" w:hAnsi="Arial" w:cs="Arial"/>
                <w:sz w:val="20"/>
                <w:szCs w:val="20"/>
              </w:rPr>
              <w:t xml:space="preserve">Sharon Morgan will join in short term to replace Gary </w:t>
            </w:r>
            <w:proofErr w:type="spellStart"/>
            <w:r w:rsidRPr="00374F5C">
              <w:rPr>
                <w:rFonts w:ascii="Arial" w:hAnsi="Arial" w:cs="Arial"/>
                <w:sz w:val="20"/>
                <w:szCs w:val="20"/>
              </w:rPr>
              <w:t>McGalddery</w:t>
            </w:r>
            <w:proofErr w:type="spellEnd"/>
          </w:p>
        </w:tc>
        <w:tc>
          <w:tcPr>
            <w:tcW w:w="1985" w:type="dxa"/>
            <w:tcBorders>
              <w:top w:val="nil"/>
              <w:left w:val="nil"/>
              <w:bottom w:val="nil"/>
              <w:right w:val="nil"/>
            </w:tcBorders>
          </w:tcPr>
          <w:p w14:paraId="05D38A06" w14:textId="4C82B8DD" w:rsidR="00C5277E" w:rsidRPr="00445167" w:rsidRDefault="00C5277E" w:rsidP="00C5277E">
            <w:pPr>
              <w:rPr>
                <w:rFonts w:ascii="Arial" w:hAnsi="Arial" w:cs="Arial"/>
                <w:b/>
                <w:sz w:val="20"/>
                <w:szCs w:val="20"/>
              </w:rPr>
            </w:pPr>
          </w:p>
        </w:tc>
      </w:tr>
      <w:tr w:rsidR="00374F5C" w:rsidRPr="00445167" w14:paraId="15972C90" w14:textId="77777777" w:rsidTr="0039568E">
        <w:tc>
          <w:tcPr>
            <w:tcW w:w="709" w:type="dxa"/>
            <w:tcBorders>
              <w:top w:val="nil"/>
              <w:left w:val="nil"/>
              <w:bottom w:val="nil"/>
              <w:right w:val="nil"/>
            </w:tcBorders>
          </w:tcPr>
          <w:p w14:paraId="3939B248" w14:textId="77777777" w:rsidR="00374F5C" w:rsidRDefault="00374F5C" w:rsidP="00C5277E">
            <w:pPr>
              <w:rPr>
                <w:rFonts w:ascii="Arial" w:hAnsi="Arial" w:cs="Arial"/>
                <w:b/>
                <w:sz w:val="20"/>
                <w:szCs w:val="20"/>
              </w:rPr>
            </w:pPr>
          </w:p>
        </w:tc>
        <w:tc>
          <w:tcPr>
            <w:tcW w:w="7371" w:type="dxa"/>
            <w:tcBorders>
              <w:top w:val="nil"/>
              <w:left w:val="nil"/>
              <w:bottom w:val="nil"/>
              <w:right w:val="nil"/>
            </w:tcBorders>
          </w:tcPr>
          <w:p w14:paraId="75795543" w14:textId="77777777" w:rsidR="00374F5C" w:rsidRDefault="00374F5C" w:rsidP="00C5277E">
            <w:pPr>
              <w:rPr>
                <w:rFonts w:ascii="Arial" w:hAnsi="Arial" w:cs="Arial"/>
                <w:sz w:val="20"/>
                <w:szCs w:val="20"/>
              </w:rPr>
            </w:pPr>
          </w:p>
        </w:tc>
        <w:tc>
          <w:tcPr>
            <w:tcW w:w="1985" w:type="dxa"/>
            <w:tcBorders>
              <w:top w:val="nil"/>
              <w:left w:val="nil"/>
              <w:bottom w:val="nil"/>
              <w:right w:val="nil"/>
            </w:tcBorders>
          </w:tcPr>
          <w:p w14:paraId="4AC8D4C3" w14:textId="77777777" w:rsidR="00374F5C" w:rsidRPr="00445167" w:rsidRDefault="00374F5C" w:rsidP="00C5277E">
            <w:pPr>
              <w:rPr>
                <w:rFonts w:ascii="Arial" w:hAnsi="Arial" w:cs="Arial"/>
                <w:b/>
                <w:sz w:val="20"/>
                <w:szCs w:val="20"/>
              </w:rPr>
            </w:pPr>
          </w:p>
        </w:tc>
      </w:tr>
      <w:tr w:rsidR="00374F5C" w:rsidRPr="00445167" w14:paraId="770AAF97" w14:textId="77777777" w:rsidTr="0039568E">
        <w:tc>
          <w:tcPr>
            <w:tcW w:w="709" w:type="dxa"/>
            <w:tcBorders>
              <w:top w:val="nil"/>
              <w:left w:val="nil"/>
              <w:bottom w:val="nil"/>
              <w:right w:val="nil"/>
            </w:tcBorders>
          </w:tcPr>
          <w:p w14:paraId="044790E8" w14:textId="684E1834" w:rsidR="00374F5C" w:rsidRDefault="00374F5C" w:rsidP="00C5277E">
            <w:pPr>
              <w:rPr>
                <w:rFonts w:ascii="Arial" w:hAnsi="Arial" w:cs="Arial"/>
                <w:b/>
                <w:sz w:val="20"/>
                <w:szCs w:val="20"/>
              </w:rPr>
            </w:pPr>
            <w:r>
              <w:rPr>
                <w:rFonts w:ascii="Arial" w:hAnsi="Arial" w:cs="Arial"/>
                <w:b/>
                <w:sz w:val="20"/>
                <w:szCs w:val="20"/>
              </w:rPr>
              <w:t>6.4</w:t>
            </w:r>
          </w:p>
        </w:tc>
        <w:tc>
          <w:tcPr>
            <w:tcW w:w="7371" w:type="dxa"/>
            <w:tcBorders>
              <w:top w:val="nil"/>
              <w:left w:val="nil"/>
              <w:bottom w:val="nil"/>
              <w:right w:val="nil"/>
            </w:tcBorders>
          </w:tcPr>
          <w:p w14:paraId="6949F11E" w14:textId="3776B0B9" w:rsidR="00374F5C" w:rsidRDefault="00374F5C" w:rsidP="00C5277E">
            <w:pPr>
              <w:rPr>
                <w:rFonts w:ascii="Arial" w:hAnsi="Arial" w:cs="Arial"/>
                <w:sz w:val="20"/>
                <w:szCs w:val="20"/>
              </w:rPr>
            </w:pPr>
            <w:r>
              <w:rPr>
                <w:rFonts w:ascii="Arial" w:hAnsi="Arial" w:cs="Arial"/>
                <w:sz w:val="20"/>
                <w:szCs w:val="20"/>
              </w:rPr>
              <w:t>It was noted that the following appointments had yet to be confirmed:</w:t>
            </w:r>
          </w:p>
          <w:p w14:paraId="5F666A3E" w14:textId="0BDC5968" w:rsidR="00374F5C" w:rsidRPr="00374F5C" w:rsidRDefault="00374F5C" w:rsidP="00374F5C">
            <w:pPr>
              <w:pStyle w:val="ListParagraph"/>
              <w:numPr>
                <w:ilvl w:val="0"/>
                <w:numId w:val="21"/>
              </w:numPr>
              <w:rPr>
                <w:rFonts w:ascii="Arial" w:hAnsi="Arial" w:cs="Arial"/>
                <w:sz w:val="20"/>
                <w:szCs w:val="20"/>
              </w:rPr>
            </w:pPr>
            <w:r w:rsidRPr="00374F5C">
              <w:rPr>
                <w:rFonts w:ascii="Arial" w:hAnsi="Arial" w:cs="Arial"/>
                <w:sz w:val="20"/>
                <w:szCs w:val="20"/>
              </w:rPr>
              <w:t>HHS School Board Nominee</w:t>
            </w:r>
          </w:p>
          <w:p w14:paraId="488ED89E" w14:textId="46D4947F" w:rsidR="00374F5C" w:rsidRPr="00374F5C" w:rsidRDefault="00374F5C" w:rsidP="00374F5C">
            <w:pPr>
              <w:pStyle w:val="ListParagraph"/>
              <w:numPr>
                <w:ilvl w:val="0"/>
                <w:numId w:val="21"/>
              </w:numPr>
              <w:rPr>
                <w:rFonts w:ascii="Arial" w:hAnsi="Arial" w:cs="Arial"/>
                <w:sz w:val="20"/>
                <w:szCs w:val="20"/>
              </w:rPr>
            </w:pPr>
            <w:r w:rsidRPr="00374F5C">
              <w:rPr>
                <w:rFonts w:ascii="Arial" w:hAnsi="Arial" w:cs="Arial"/>
                <w:sz w:val="20"/>
                <w:szCs w:val="20"/>
              </w:rPr>
              <w:t>EDI Committee Representative</w:t>
            </w:r>
          </w:p>
        </w:tc>
        <w:tc>
          <w:tcPr>
            <w:tcW w:w="1985" w:type="dxa"/>
            <w:tcBorders>
              <w:top w:val="nil"/>
              <w:left w:val="nil"/>
              <w:bottom w:val="nil"/>
              <w:right w:val="nil"/>
            </w:tcBorders>
          </w:tcPr>
          <w:p w14:paraId="11F27B43" w14:textId="77777777" w:rsidR="00374F5C" w:rsidRDefault="00374F5C" w:rsidP="00C5277E">
            <w:pPr>
              <w:rPr>
                <w:rFonts w:ascii="Arial" w:hAnsi="Arial" w:cs="Arial"/>
                <w:b/>
                <w:sz w:val="20"/>
                <w:szCs w:val="20"/>
              </w:rPr>
            </w:pPr>
          </w:p>
          <w:p w14:paraId="2B18F20D" w14:textId="00158B51" w:rsidR="00374F5C" w:rsidRPr="00445167" w:rsidRDefault="00374F5C" w:rsidP="00C5277E">
            <w:pPr>
              <w:rPr>
                <w:rFonts w:ascii="Arial" w:hAnsi="Arial" w:cs="Arial"/>
                <w:b/>
                <w:sz w:val="20"/>
                <w:szCs w:val="20"/>
              </w:rPr>
            </w:pPr>
            <w:r>
              <w:rPr>
                <w:rFonts w:ascii="Arial" w:hAnsi="Arial" w:cs="Arial"/>
                <w:b/>
                <w:sz w:val="20"/>
                <w:szCs w:val="20"/>
              </w:rPr>
              <w:t>HHS/ EDI Committee Chair</w:t>
            </w:r>
          </w:p>
        </w:tc>
      </w:tr>
      <w:tr w:rsidR="00374F5C" w:rsidRPr="00445167" w14:paraId="59EDC7F8" w14:textId="77777777" w:rsidTr="0039568E">
        <w:tc>
          <w:tcPr>
            <w:tcW w:w="709" w:type="dxa"/>
            <w:tcBorders>
              <w:top w:val="nil"/>
              <w:left w:val="nil"/>
              <w:bottom w:val="nil"/>
              <w:right w:val="nil"/>
            </w:tcBorders>
          </w:tcPr>
          <w:p w14:paraId="387E3108" w14:textId="77777777" w:rsidR="00374F5C" w:rsidRDefault="00374F5C" w:rsidP="00C5277E">
            <w:pPr>
              <w:rPr>
                <w:rFonts w:ascii="Arial" w:hAnsi="Arial" w:cs="Arial"/>
                <w:b/>
                <w:sz w:val="20"/>
                <w:szCs w:val="20"/>
              </w:rPr>
            </w:pPr>
          </w:p>
        </w:tc>
        <w:tc>
          <w:tcPr>
            <w:tcW w:w="7371" w:type="dxa"/>
            <w:tcBorders>
              <w:top w:val="nil"/>
              <w:left w:val="nil"/>
              <w:bottom w:val="nil"/>
              <w:right w:val="nil"/>
            </w:tcBorders>
          </w:tcPr>
          <w:p w14:paraId="5C2BE3EF" w14:textId="77777777" w:rsidR="00374F5C" w:rsidRDefault="00374F5C" w:rsidP="00C5277E">
            <w:pPr>
              <w:rPr>
                <w:rFonts w:ascii="Arial" w:hAnsi="Arial" w:cs="Arial"/>
                <w:sz w:val="20"/>
                <w:szCs w:val="20"/>
              </w:rPr>
            </w:pPr>
          </w:p>
        </w:tc>
        <w:tc>
          <w:tcPr>
            <w:tcW w:w="1985" w:type="dxa"/>
            <w:tcBorders>
              <w:top w:val="nil"/>
              <w:left w:val="nil"/>
              <w:bottom w:val="nil"/>
              <w:right w:val="nil"/>
            </w:tcBorders>
          </w:tcPr>
          <w:p w14:paraId="1AD43479" w14:textId="77777777" w:rsidR="00374F5C" w:rsidRPr="00445167" w:rsidRDefault="00374F5C" w:rsidP="00C5277E">
            <w:pPr>
              <w:rPr>
                <w:rFonts w:ascii="Arial" w:hAnsi="Arial" w:cs="Arial"/>
                <w:b/>
                <w:sz w:val="20"/>
                <w:szCs w:val="20"/>
              </w:rPr>
            </w:pPr>
          </w:p>
        </w:tc>
      </w:tr>
      <w:tr w:rsidR="00C5277E" w:rsidRPr="00445167" w14:paraId="1E6B647B" w14:textId="77777777" w:rsidTr="0039568E">
        <w:tc>
          <w:tcPr>
            <w:tcW w:w="709" w:type="dxa"/>
            <w:tcBorders>
              <w:top w:val="nil"/>
              <w:left w:val="nil"/>
              <w:bottom w:val="nil"/>
              <w:right w:val="nil"/>
            </w:tcBorders>
          </w:tcPr>
          <w:p w14:paraId="7C1F4428" w14:textId="02B7289D" w:rsidR="00C5277E" w:rsidRPr="00445167" w:rsidRDefault="00C5277E" w:rsidP="00C5277E">
            <w:pPr>
              <w:rPr>
                <w:rFonts w:ascii="Arial" w:hAnsi="Arial" w:cs="Arial"/>
                <w:b/>
                <w:sz w:val="20"/>
                <w:szCs w:val="20"/>
              </w:rPr>
            </w:pPr>
            <w:r>
              <w:rPr>
                <w:rFonts w:ascii="Arial" w:hAnsi="Arial" w:cs="Arial"/>
                <w:b/>
                <w:sz w:val="20"/>
                <w:szCs w:val="20"/>
              </w:rPr>
              <w:t>7</w:t>
            </w:r>
            <w:r w:rsidRPr="00445167">
              <w:rPr>
                <w:rFonts w:ascii="Arial" w:hAnsi="Arial" w:cs="Arial"/>
                <w:b/>
                <w:sz w:val="20"/>
                <w:szCs w:val="20"/>
              </w:rPr>
              <w:t>.</w:t>
            </w:r>
          </w:p>
        </w:tc>
        <w:tc>
          <w:tcPr>
            <w:tcW w:w="7371" w:type="dxa"/>
            <w:tcBorders>
              <w:top w:val="nil"/>
              <w:left w:val="nil"/>
              <w:bottom w:val="nil"/>
              <w:right w:val="nil"/>
            </w:tcBorders>
          </w:tcPr>
          <w:p w14:paraId="5686AE89" w14:textId="5F562A10" w:rsidR="00C5277E" w:rsidRPr="00930A47" w:rsidRDefault="00374F5C" w:rsidP="00C5277E">
            <w:pPr>
              <w:keepLines/>
              <w:widowControl w:val="0"/>
              <w:rPr>
                <w:rFonts w:ascii="Arial" w:hAnsi="Arial" w:cs="Arial"/>
                <w:sz w:val="20"/>
                <w:szCs w:val="20"/>
              </w:rPr>
            </w:pPr>
            <w:r w:rsidRPr="00C06BBE">
              <w:rPr>
                <w:rFonts w:ascii="Arial" w:hAnsi="Arial" w:cs="Arial"/>
                <w:b/>
                <w:sz w:val="20"/>
                <w:szCs w:val="20"/>
              </w:rPr>
              <w:t>EXTERNAL EXAMINER APPLICATIONS</w:t>
            </w:r>
          </w:p>
        </w:tc>
        <w:tc>
          <w:tcPr>
            <w:tcW w:w="1985" w:type="dxa"/>
            <w:tcBorders>
              <w:top w:val="nil"/>
              <w:left w:val="nil"/>
              <w:bottom w:val="nil"/>
              <w:right w:val="nil"/>
            </w:tcBorders>
          </w:tcPr>
          <w:p w14:paraId="07E2AF4A" w14:textId="77777777" w:rsidR="00C5277E" w:rsidRPr="00445167" w:rsidRDefault="00C5277E" w:rsidP="00C5277E">
            <w:pPr>
              <w:rPr>
                <w:rFonts w:ascii="Arial" w:hAnsi="Arial" w:cs="Arial"/>
                <w:sz w:val="20"/>
                <w:szCs w:val="20"/>
              </w:rPr>
            </w:pPr>
          </w:p>
        </w:tc>
      </w:tr>
      <w:tr w:rsidR="00C5277E" w:rsidRPr="00445167" w14:paraId="6FB545AF" w14:textId="77777777" w:rsidTr="0039568E">
        <w:tc>
          <w:tcPr>
            <w:tcW w:w="709" w:type="dxa"/>
            <w:tcBorders>
              <w:top w:val="nil"/>
              <w:left w:val="nil"/>
              <w:bottom w:val="nil"/>
              <w:right w:val="nil"/>
            </w:tcBorders>
          </w:tcPr>
          <w:p w14:paraId="5A0475D5" w14:textId="77777777" w:rsidR="00C5277E" w:rsidRDefault="00C5277E" w:rsidP="00C5277E">
            <w:pPr>
              <w:rPr>
                <w:rFonts w:ascii="Arial" w:hAnsi="Arial" w:cs="Arial"/>
                <w:b/>
                <w:sz w:val="20"/>
                <w:szCs w:val="20"/>
              </w:rPr>
            </w:pPr>
          </w:p>
        </w:tc>
        <w:tc>
          <w:tcPr>
            <w:tcW w:w="7371" w:type="dxa"/>
            <w:tcBorders>
              <w:top w:val="nil"/>
              <w:left w:val="nil"/>
              <w:bottom w:val="nil"/>
              <w:right w:val="nil"/>
            </w:tcBorders>
          </w:tcPr>
          <w:p w14:paraId="78294444" w14:textId="18C7D527" w:rsidR="00C5277E" w:rsidRDefault="00374F5C" w:rsidP="00C5277E">
            <w:pPr>
              <w:keepLines/>
              <w:widowControl w:val="0"/>
              <w:jc w:val="right"/>
              <w:rPr>
                <w:rFonts w:ascii="Arial" w:hAnsi="Arial" w:cs="Arial"/>
                <w:b/>
                <w:sz w:val="20"/>
                <w:szCs w:val="20"/>
              </w:rPr>
            </w:pPr>
            <w:r w:rsidRPr="00B840C0">
              <w:rPr>
                <w:rFonts w:ascii="Arial" w:hAnsi="Arial" w:cs="Arial"/>
                <w:sz w:val="20"/>
                <w:szCs w:val="20"/>
              </w:rPr>
              <w:t>REGS_UTLC_2020_05_20_P7.1</w:t>
            </w:r>
          </w:p>
        </w:tc>
        <w:tc>
          <w:tcPr>
            <w:tcW w:w="1985" w:type="dxa"/>
            <w:tcBorders>
              <w:top w:val="nil"/>
              <w:left w:val="nil"/>
              <w:bottom w:val="nil"/>
              <w:right w:val="nil"/>
            </w:tcBorders>
          </w:tcPr>
          <w:p w14:paraId="622CE760" w14:textId="77777777" w:rsidR="00C5277E" w:rsidRPr="00445167" w:rsidRDefault="00C5277E" w:rsidP="00C5277E">
            <w:pPr>
              <w:rPr>
                <w:rFonts w:ascii="Arial" w:hAnsi="Arial" w:cs="Arial"/>
                <w:sz w:val="20"/>
                <w:szCs w:val="20"/>
              </w:rPr>
            </w:pPr>
          </w:p>
        </w:tc>
      </w:tr>
      <w:tr w:rsidR="00C5277E" w:rsidRPr="00445167" w14:paraId="06E93B21" w14:textId="77777777" w:rsidTr="0039568E">
        <w:tc>
          <w:tcPr>
            <w:tcW w:w="709" w:type="dxa"/>
            <w:tcBorders>
              <w:top w:val="nil"/>
              <w:left w:val="nil"/>
              <w:bottom w:val="nil"/>
              <w:right w:val="nil"/>
            </w:tcBorders>
          </w:tcPr>
          <w:p w14:paraId="0F6F2610" w14:textId="0CFB5743" w:rsidR="00C5277E" w:rsidRPr="00445167" w:rsidRDefault="00C5277E" w:rsidP="00C5277E">
            <w:pPr>
              <w:rPr>
                <w:rFonts w:ascii="Arial" w:hAnsi="Arial" w:cs="Arial"/>
                <w:b/>
                <w:sz w:val="20"/>
                <w:szCs w:val="20"/>
              </w:rPr>
            </w:pPr>
            <w:r>
              <w:rPr>
                <w:rFonts w:ascii="Arial" w:hAnsi="Arial" w:cs="Arial"/>
                <w:b/>
                <w:sz w:val="20"/>
                <w:szCs w:val="20"/>
              </w:rPr>
              <w:t>7.1</w:t>
            </w:r>
          </w:p>
        </w:tc>
        <w:tc>
          <w:tcPr>
            <w:tcW w:w="7371" w:type="dxa"/>
            <w:tcBorders>
              <w:top w:val="nil"/>
              <w:left w:val="nil"/>
              <w:bottom w:val="nil"/>
              <w:right w:val="nil"/>
            </w:tcBorders>
          </w:tcPr>
          <w:p w14:paraId="3613F6F3" w14:textId="4F979774" w:rsidR="00C5277E" w:rsidRPr="00001CD4" w:rsidRDefault="00374F5C" w:rsidP="00374F5C">
            <w:pPr>
              <w:keepLines/>
              <w:widowControl w:val="0"/>
              <w:rPr>
                <w:rFonts w:ascii="Arial" w:hAnsi="Arial" w:cs="Arial"/>
                <w:b/>
                <w:sz w:val="20"/>
                <w:szCs w:val="20"/>
              </w:rPr>
            </w:pPr>
            <w:r>
              <w:rPr>
                <w:rFonts w:ascii="Arial" w:hAnsi="Arial" w:cs="Arial"/>
                <w:sz w:val="20"/>
                <w:szCs w:val="20"/>
              </w:rPr>
              <w:t>The s</w:t>
            </w:r>
            <w:r w:rsidR="00C5277E" w:rsidRPr="00C06BBE">
              <w:rPr>
                <w:rFonts w:ascii="Arial" w:hAnsi="Arial" w:cs="Arial"/>
                <w:sz w:val="20"/>
                <w:szCs w:val="20"/>
              </w:rPr>
              <w:t>ummary list of applications for the appointment, reallocation of duties and extensions of period of office of external examiners and moderators</w:t>
            </w:r>
            <w:r>
              <w:rPr>
                <w:rFonts w:ascii="Arial" w:hAnsi="Arial" w:cs="Arial"/>
                <w:sz w:val="20"/>
                <w:szCs w:val="20"/>
              </w:rPr>
              <w:t xml:space="preserve"> was approved.</w:t>
            </w:r>
          </w:p>
        </w:tc>
        <w:tc>
          <w:tcPr>
            <w:tcW w:w="1985" w:type="dxa"/>
            <w:tcBorders>
              <w:top w:val="nil"/>
              <w:left w:val="nil"/>
              <w:bottom w:val="nil"/>
              <w:right w:val="nil"/>
            </w:tcBorders>
          </w:tcPr>
          <w:p w14:paraId="36F59887" w14:textId="02D60B07" w:rsidR="00C5277E" w:rsidRPr="00206DD0" w:rsidRDefault="00C5277E" w:rsidP="00C5277E">
            <w:pPr>
              <w:rPr>
                <w:rFonts w:ascii="Arial" w:hAnsi="Arial" w:cs="Arial"/>
                <w:b/>
                <w:sz w:val="20"/>
                <w:szCs w:val="20"/>
              </w:rPr>
            </w:pPr>
          </w:p>
        </w:tc>
      </w:tr>
      <w:tr w:rsidR="00C5277E" w:rsidRPr="00445167" w14:paraId="69D4A1CC" w14:textId="77777777" w:rsidTr="0039568E">
        <w:tc>
          <w:tcPr>
            <w:tcW w:w="709" w:type="dxa"/>
            <w:tcBorders>
              <w:top w:val="nil"/>
              <w:left w:val="nil"/>
              <w:bottom w:val="nil"/>
              <w:right w:val="nil"/>
            </w:tcBorders>
          </w:tcPr>
          <w:p w14:paraId="0225286E" w14:textId="77777777" w:rsidR="00C5277E" w:rsidRPr="00445167" w:rsidRDefault="00C5277E" w:rsidP="00C5277E">
            <w:pPr>
              <w:rPr>
                <w:rFonts w:ascii="Arial" w:hAnsi="Arial" w:cs="Arial"/>
                <w:b/>
                <w:sz w:val="20"/>
                <w:szCs w:val="20"/>
              </w:rPr>
            </w:pPr>
          </w:p>
        </w:tc>
        <w:tc>
          <w:tcPr>
            <w:tcW w:w="7371" w:type="dxa"/>
            <w:tcBorders>
              <w:top w:val="nil"/>
              <w:left w:val="nil"/>
              <w:bottom w:val="nil"/>
              <w:right w:val="nil"/>
            </w:tcBorders>
          </w:tcPr>
          <w:p w14:paraId="668CB6C3" w14:textId="77777777" w:rsidR="00C5277E" w:rsidRPr="00930A47" w:rsidRDefault="00C5277E" w:rsidP="00C5277E">
            <w:pPr>
              <w:keepLines/>
              <w:widowControl w:val="0"/>
              <w:rPr>
                <w:rFonts w:ascii="Arial" w:hAnsi="Arial" w:cs="Arial"/>
                <w:sz w:val="20"/>
                <w:szCs w:val="20"/>
              </w:rPr>
            </w:pPr>
          </w:p>
        </w:tc>
        <w:tc>
          <w:tcPr>
            <w:tcW w:w="1985" w:type="dxa"/>
            <w:tcBorders>
              <w:top w:val="nil"/>
              <w:left w:val="nil"/>
              <w:bottom w:val="nil"/>
              <w:right w:val="nil"/>
            </w:tcBorders>
          </w:tcPr>
          <w:p w14:paraId="3F4C3687" w14:textId="77777777" w:rsidR="00C5277E" w:rsidRPr="00445167" w:rsidRDefault="00C5277E" w:rsidP="00C5277E">
            <w:pPr>
              <w:rPr>
                <w:rFonts w:ascii="Arial" w:hAnsi="Arial" w:cs="Arial"/>
                <w:sz w:val="20"/>
                <w:szCs w:val="20"/>
              </w:rPr>
            </w:pPr>
          </w:p>
        </w:tc>
      </w:tr>
      <w:tr w:rsidR="00C5277E" w:rsidRPr="00445167" w14:paraId="52AF2E31" w14:textId="77777777" w:rsidTr="0039568E">
        <w:tc>
          <w:tcPr>
            <w:tcW w:w="709" w:type="dxa"/>
            <w:tcBorders>
              <w:top w:val="nil"/>
              <w:left w:val="nil"/>
              <w:bottom w:val="nil"/>
              <w:right w:val="nil"/>
            </w:tcBorders>
          </w:tcPr>
          <w:p w14:paraId="45084B88" w14:textId="0ADB3535" w:rsidR="00C5277E" w:rsidRDefault="00C5277E" w:rsidP="00C5277E">
            <w:pPr>
              <w:rPr>
                <w:rFonts w:ascii="Arial" w:hAnsi="Arial" w:cs="Arial"/>
                <w:b/>
                <w:sz w:val="20"/>
                <w:szCs w:val="20"/>
              </w:rPr>
            </w:pPr>
            <w:r>
              <w:rPr>
                <w:rFonts w:ascii="Arial" w:hAnsi="Arial" w:cs="Arial"/>
                <w:b/>
                <w:sz w:val="20"/>
                <w:szCs w:val="20"/>
              </w:rPr>
              <w:t>8.</w:t>
            </w:r>
          </w:p>
        </w:tc>
        <w:tc>
          <w:tcPr>
            <w:tcW w:w="7371" w:type="dxa"/>
            <w:tcBorders>
              <w:top w:val="nil"/>
              <w:left w:val="nil"/>
              <w:bottom w:val="nil"/>
              <w:right w:val="nil"/>
            </w:tcBorders>
          </w:tcPr>
          <w:p w14:paraId="6B69B466" w14:textId="77777777" w:rsidR="00C5277E" w:rsidRDefault="00C5277E" w:rsidP="00C5277E">
            <w:pPr>
              <w:rPr>
                <w:rFonts w:ascii="Arial" w:hAnsi="Arial" w:cs="Arial"/>
                <w:b/>
                <w:sz w:val="20"/>
                <w:szCs w:val="20"/>
              </w:rPr>
            </w:pPr>
            <w:r>
              <w:rPr>
                <w:rFonts w:ascii="Arial" w:hAnsi="Arial" w:cs="Arial"/>
                <w:b/>
                <w:sz w:val="20"/>
                <w:szCs w:val="20"/>
              </w:rPr>
              <w:t>EQUALITY AND DIVERSITY</w:t>
            </w:r>
          </w:p>
          <w:p w14:paraId="6A468B7A" w14:textId="1ABC5B54" w:rsidR="00374F5C" w:rsidRPr="008B2C32" w:rsidRDefault="00374F5C" w:rsidP="00374F5C">
            <w:pPr>
              <w:jc w:val="right"/>
              <w:rPr>
                <w:rFonts w:ascii="Arial" w:hAnsi="Arial" w:cs="Arial"/>
                <w:b/>
                <w:sz w:val="20"/>
                <w:szCs w:val="20"/>
              </w:rPr>
            </w:pPr>
            <w:r w:rsidRPr="00B840C0">
              <w:rPr>
                <w:rFonts w:ascii="Arial" w:hAnsi="Arial" w:cs="Arial"/>
                <w:sz w:val="20"/>
                <w:szCs w:val="20"/>
              </w:rPr>
              <w:t>REGS_UTLC_2020_05_20_P8.1</w:t>
            </w:r>
          </w:p>
        </w:tc>
        <w:tc>
          <w:tcPr>
            <w:tcW w:w="1985" w:type="dxa"/>
            <w:tcBorders>
              <w:top w:val="nil"/>
              <w:left w:val="nil"/>
              <w:bottom w:val="nil"/>
              <w:right w:val="nil"/>
            </w:tcBorders>
          </w:tcPr>
          <w:p w14:paraId="2F61B6D1" w14:textId="77777777" w:rsidR="00C5277E" w:rsidRPr="00445167" w:rsidRDefault="00C5277E" w:rsidP="00C5277E">
            <w:pPr>
              <w:rPr>
                <w:rFonts w:ascii="Arial" w:hAnsi="Arial" w:cs="Arial"/>
                <w:sz w:val="20"/>
                <w:szCs w:val="20"/>
              </w:rPr>
            </w:pPr>
          </w:p>
        </w:tc>
      </w:tr>
      <w:tr w:rsidR="00C5277E" w:rsidRPr="00445167" w14:paraId="4043DE86" w14:textId="77777777" w:rsidTr="0039568E">
        <w:tc>
          <w:tcPr>
            <w:tcW w:w="709" w:type="dxa"/>
            <w:tcBorders>
              <w:top w:val="nil"/>
              <w:left w:val="nil"/>
              <w:bottom w:val="nil"/>
              <w:right w:val="nil"/>
            </w:tcBorders>
          </w:tcPr>
          <w:p w14:paraId="146EC964" w14:textId="1936F81A" w:rsidR="00C5277E" w:rsidRDefault="002F0935" w:rsidP="00C5277E">
            <w:pPr>
              <w:rPr>
                <w:rFonts w:ascii="Arial" w:hAnsi="Arial" w:cs="Arial"/>
                <w:b/>
                <w:sz w:val="20"/>
                <w:szCs w:val="20"/>
              </w:rPr>
            </w:pPr>
            <w:r>
              <w:rPr>
                <w:rFonts w:ascii="Arial" w:hAnsi="Arial" w:cs="Arial"/>
                <w:b/>
                <w:sz w:val="20"/>
                <w:szCs w:val="20"/>
              </w:rPr>
              <w:t>8.1</w:t>
            </w:r>
          </w:p>
        </w:tc>
        <w:tc>
          <w:tcPr>
            <w:tcW w:w="7371" w:type="dxa"/>
            <w:tcBorders>
              <w:top w:val="nil"/>
              <w:left w:val="nil"/>
              <w:bottom w:val="nil"/>
              <w:right w:val="nil"/>
            </w:tcBorders>
          </w:tcPr>
          <w:p w14:paraId="7930C6C9" w14:textId="54EDF768" w:rsidR="00C5277E" w:rsidRPr="008B2C32" w:rsidRDefault="00374F5C" w:rsidP="00BF446C">
            <w:pPr>
              <w:keepLines/>
              <w:widowControl w:val="0"/>
              <w:jc w:val="both"/>
              <w:rPr>
                <w:rFonts w:ascii="Arial" w:hAnsi="Arial" w:cs="Arial"/>
                <w:b/>
                <w:sz w:val="20"/>
                <w:szCs w:val="20"/>
              </w:rPr>
            </w:pPr>
            <w:r>
              <w:rPr>
                <w:rFonts w:ascii="Arial" w:hAnsi="Arial" w:cs="Arial"/>
                <w:sz w:val="20"/>
                <w:szCs w:val="20"/>
              </w:rPr>
              <w:t xml:space="preserve">It was confirmed that </w:t>
            </w:r>
            <w:r w:rsidR="00BF446C">
              <w:rPr>
                <w:rFonts w:ascii="Arial" w:hAnsi="Arial" w:cs="Arial"/>
                <w:sz w:val="20"/>
                <w:szCs w:val="20"/>
              </w:rPr>
              <w:t>students had the option to choose what title appeared on their ID card.</w:t>
            </w:r>
          </w:p>
        </w:tc>
        <w:tc>
          <w:tcPr>
            <w:tcW w:w="1985" w:type="dxa"/>
            <w:tcBorders>
              <w:top w:val="nil"/>
              <w:left w:val="nil"/>
              <w:bottom w:val="nil"/>
              <w:right w:val="nil"/>
            </w:tcBorders>
          </w:tcPr>
          <w:p w14:paraId="5F46F578" w14:textId="77777777" w:rsidR="00C5277E" w:rsidRPr="00445167" w:rsidRDefault="00C5277E" w:rsidP="00C5277E">
            <w:pPr>
              <w:rPr>
                <w:rFonts w:ascii="Arial" w:hAnsi="Arial" w:cs="Arial"/>
                <w:sz w:val="20"/>
                <w:szCs w:val="20"/>
              </w:rPr>
            </w:pPr>
          </w:p>
        </w:tc>
      </w:tr>
      <w:tr w:rsidR="00C5277E" w:rsidRPr="00445167" w14:paraId="24A36157" w14:textId="77777777" w:rsidTr="0039568E">
        <w:tc>
          <w:tcPr>
            <w:tcW w:w="709" w:type="dxa"/>
            <w:tcBorders>
              <w:top w:val="nil"/>
              <w:left w:val="nil"/>
              <w:bottom w:val="nil"/>
              <w:right w:val="nil"/>
            </w:tcBorders>
          </w:tcPr>
          <w:p w14:paraId="780718E3" w14:textId="77777777" w:rsidR="00C5277E" w:rsidRDefault="00C5277E" w:rsidP="00C5277E">
            <w:pPr>
              <w:rPr>
                <w:rFonts w:ascii="Arial" w:hAnsi="Arial" w:cs="Arial"/>
                <w:b/>
                <w:sz w:val="20"/>
                <w:szCs w:val="20"/>
              </w:rPr>
            </w:pPr>
          </w:p>
        </w:tc>
        <w:tc>
          <w:tcPr>
            <w:tcW w:w="7371" w:type="dxa"/>
            <w:tcBorders>
              <w:top w:val="nil"/>
              <w:left w:val="nil"/>
              <w:bottom w:val="nil"/>
              <w:right w:val="nil"/>
            </w:tcBorders>
          </w:tcPr>
          <w:p w14:paraId="4352BBD8" w14:textId="77777777" w:rsidR="00C5277E" w:rsidRPr="001E429C" w:rsidRDefault="00C5277E" w:rsidP="00C5277E">
            <w:pPr>
              <w:keepLines/>
              <w:widowControl w:val="0"/>
              <w:jc w:val="both"/>
              <w:rPr>
                <w:rFonts w:ascii="Arial" w:hAnsi="Arial" w:cs="Arial"/>
                <w:b/>
                <w:sz w:val="20"/>
                <w:szCs w:val="20"/>
              </w:rPr>
            </w:pPr>
          </w:p>
        </w:tc>
        <w:tc>
          <w:tcPr>
            <w:tcW w:w="1985" w:type="dxa"/>
            <w:tcBorders>
              <w:top w:val="nil"/>
              <w:left w:val="nil"/>
              <w:bottom w:val="nil"/>
              <w:right w:val="nil"/>
            </w:tcBorders>
          </w:tcPr>
          <w:p w14:paraId="57FD1F37" w14:textId="77777777" w:rsidR="00C5277E" w:rsidRPr="00445167" w:rsidRDefault="00C5277E" w:rsidP="00C5277E">
            <w:pPr>
              <w:rPr>
                <w:rFonts w:ascii="Arial" w:hAnsi="Arial" w:cs="Arial"/>
                <w:sz w:val="20"/>
                <w:szCs w:val="20"/>
              </w:rPr>
            </w:pPr>
          </w:p>
        </w:tc>
      </w:tr>
      <w:tr w:rsidR="00A7026F" w:rsidRPr="00445167" w14:paraId="3BC5462E" w14:textId="77777777" w:rsidTr="0039568E">
        <w:tc>
          <w:tcPr>
            <w:tcW w:w="709" w:type="dxa"/>
            <w:tcBorders>
              <w:top w:val="nil"/>
              <w:left w:val="nil"/>
              <w:bottom w:val="nil"/>
              <w:right w:val="nil"/>
            </w:tcBorders>
          </w:tcPr>
          <w:p w14:paraId="04CB8290" w14:textId="4B29EC36" w:rsidR="00A7026F" w:rsidRPr="00445167" w:rsidRDefault="00A7026F" w:rsidP="00A7026F">
            <w:pPr>
              <w:rPr>
                <w:rFonts w:ascii="Arial" w:hAnsi="Arial" w:cs="Arial"/>
                <w:b/>
                <w:sz w:val="20"/>
                <w:szCs w:val="20"/>
              </w:rPr>
            </w:pPr>
            <w:r>
              <w:rPr>
                <w:rFonts w:ascii="Arial" w:hAnsi="Arial" w:cs="Arial"/>
                <w:b/>
                <w:sz w:val="20"/>
                <w:szCs w:val="20"/>
              </w:rPr>
              <w:t>9.</w:t>
            </w:r>
          </w:p>
        </w:tc>
        <w:tc>
          <w:tcPr>
            <w:tcW w:w="7371" w:type="dxa"/>
            <w:tcBorders>
              <w:top w:val="nil"/>
              <w:left w:val="nil"/>
              <w:bottom w:val="nil"/>
              <w:right w:val="nil"/>
            </w:tcBorders>
          </w:tcPr>
          <w:p w14:paraId="0E5C835D" w14:textId="0B86B936" w:rsidR="00A7026F" w:rsidRPr="00A7026F" w:rsidRDefault="00A7026F" w:rsidP="00A7026F">
            <w:pPr>
              <w:keepLines/>
              <w:widowControl w:val="0"/>
              <w:rPr>
                <w:rFonts w:ascii="Arial" w:hAnsi="Arial" w:cs="Arial"/>
                <w:b/>
                <w:bCs/>
                <w:sz w:val="20"/>
                <w:szCs w:val="20"/>
              </w:rPr>
            </w:pPr>
            <w:r w:rsidRPr="00A7026F">
              <w:rPr>
                <w:rFonts w:ascii="Arial" w:hAnsi="Arial" w:cs="Arial"/>
                <w:b/>
                <w:bCs/>
                <w:sz w:val="20"/>
                <w:szCs w:val="20"/>
              </w:rPr>
              <w:t>REPORT FROM THE STUDENTS’ UNION</w:t>
            </w:r>
          </w:p>
        </w:tc>
        <w:tc>
          <w:tcPr>
            <w:tcW w:w="1985" w:type="dxa"/>
            <w:tcBorders>
              <w:top w:val="nil"/>
              <w:left w:val="nil"/>
              <w:bottom w:val="nil"/>
              <w:right w:val="nil"/>
            </w:tcBorders>
          </w:tcPr>
          <w:p w14:paraId="0E285158" w14:textId="77777777" w:rsidR="00A7026F" w:rsidRPr="00445167" w:rsidRDefault="00A7026F" w:rsidP="00A7026F">
            <w:pPr>
              <w:rPr>
                <w:rFonts w:ascii="Arial" w:hAnsi="Arial" w:cs="Arial"/>
                <w:sz w:val="20"/>
                <w:szCs w:val="20"/>
              </w:rPr>
            </w:pPr>
          </w:p>
        </w:tc>
      </w:tr>
      <w:tr w:rsidR="00A7026F" w:rsidRPr="00445167" w14:paraId="2527DFED" w14:textId="77777777" w:rsidTr="0039568E">
        <w:tc>
          <w:tcPr>
            <w:tcW w:w="709" w:type="dxa"/>
            <w:tcBorders>
              <w:top w:val="nil"/>
              <w:left w:val="nil"/>
              <w:bottom w:val="nil"/>
              <w:right w:val="nil"/>
            </w:tcBorders>
          </w:tcPr>
          <w:p w14:paraId="48B0C1E8" w14:textId="01D93D35" w:rsidR="00A7026F" w:rsidRDefault="00A7026F" w:rsidP="00A7026F">
            <w:pPr>
              <w:rPr>
                <w:rFonts w:ascii="Arial" w:hAnsi="Arial" w:cs="Arial"/>
                <w:b/>
                <w:sz w:val="20"/>
                <w:szCs w:val="20"/>
              </w:rPr>
            </w:pPr>
            <w:r>
              <w:rPr>
                <w:rFonts w:ascii="Arial" w:hAnsi="Arial" w:cs="Arial"/>
                <w:b/>
                <w:sz w:val="20"/>
                <w:szCs w:val="20"/>
              </w:rPr>
              <w:t>9.1</w:t>
            </w:r>
          </w:p>
        </w:tc>
        <w:tc>
          <w:tcPr>
            <w:tcW w:w="7371" w:type="dxa"/>
            <w:tcBorders>
              <w:top w:val="nil"/>
              <w:left w:val="nil"/>
              <w:bottom w:val="nil"/>
              <w:right w:val="nil"/>
            </w:tcBorders>
          </w:tcPr>
          <w:p w14:paraId="400BAA30" w14:textId="022D03AE" w:rsidR="00A7026F" w:rsidRPr="001E429C" w:rsidRDefault="00E86646" w:rsidP="00E86646">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Members received an </w:t>
            </w:r>
            <w:r w:rsidR="00A7026F" w:rsidRPr="00772434">
              <w:rPr>
                <w:rFonts w:ascii="Arial" w:hAnsi="Arial" w:cs="Arial"/>
                <w:b w:val="0"/>
                <w:sz w:val="20"/>
                <w:szCs w:val="20"/>
              </w:rPr>
              <w:t xml:space="preserve">update on </w:t>
            </w:r>
            <w:r w:rsidR="00A7026F" w:rsidRPr="001C4F0D">
              <w:rPr>
                <w:rFonts w:ascii="Arial" w:hAnsi="Arial" w:cs="Arial"/>
                <w:bCs/>
                <w:sz w:val="20"/>
                <w:szCs w:val="20"/>
              </w:rPr>
              <w:t>commuter student engagement</w:t>
            </w:r>
            <w:r w:rsidR="00A7026F" w:rsidRPr="00772434">
              <w:rPr>
                <w:rFonts w:ascii="Arial" w:hAnsi="Arial" w:cs="Arial"/>
                <w:b w:val="0"/>
                <w:sz w:val="20"/>
                <w:szCs w:val="20"/>
              </w:rPr>
              <w:t xml:space="preserve"> work</w:t>
            </w:r>
            <w:r>
              <w:rPr>
                <w:rFonts w:ascii="Arial" w:hAnsi="Arial" w:cs="Arial"/>
                <w:b w:val="0"/>
                <w:sz w:val="20"/>
                <w:szCs w:val="20"/>
              </w:rPr>
              <w:t xml:space="preserve">. The SU confirmed that it had developed and volunteer certificate in conjunction with Kirklees College and as part of this, students would receive a transcript </w:t>
            </w:r>
            <w:r w:rsidR="00872A66">
              <w:rPr>
                <w:rFonts w:ascii="Arial" w:hAnsi="Arial" w:cs="Arial"/>
                <w:b w:val="0"/>
                <w:sz w:val="20"/>
                <w:szCs w:val="20"/>
              </w:rPr>
              <w:t>detailing</w:t>
            </w:r>
            <w:r>
              <w:rPr>
                <w:rFonts w:ascii="Arial" w:hAnsi="Arial" w:cs="Arial"/>
                <w:b w:val="0"/>
                <w:sz w:val="20"/>
                <w:szCs w:val="20"/>
              </w:rPr>
              <w:t xml:space="preserve"> all the </w:t>
            </w:r>
            <w:r w:rsidR="00872A66">
              <w:rPr>
                <w:rFonts w:ascii="Arial" w:hAnsi="Arial" w:cs="Arial"/>
                <w:b w:val="0"/>
                <w:sz w:val="20"/>
                <w:szCs w:val="20"/>
              </w:rPr>
              <w:t>activities</w:t>
            </w:r>
            <w:r>
              <w:rPr>
                <w:rFonts w:ascii="Arial" w:hAnsi="Arial" w:cs="Arial"/>
                <w:b w:val="0"/>
                <w:sz w:val="20"/>
                <w:szCs w:val="20"/>
              </w:rPr>
              <w:t xml:space="preserve"> that they had taken part in. It was explained that the Students</w:t>
            </w:r>
            <w:r w:rsidR="0089574E">
              <w:rPr>
                <w:rFonts w:ascii="Arial" w:hAnsi="Arial" w:cs="Arial"/>
                <w:b w:val="0"/>
                <w:sz w:val="20"/>
                <w:szCs w:val="20"/>
              </w:rPr>
              <w:t>’</w:t>
            </w:r>
            <w:r>
              <w:rPr>
                <w:rFonts w:ascii="Arial" w:hAnsi="Arial" w:cs="Arial"/>
                <w:b w:val="0"/>
                <w:sz w:val="20"/>
                <w:szCs w:val="20"/>
              </w:rPr>
              <w:t xml:space="preserve"> Union would like to expand </w:t>
            </w:r>
            <w:r w:rsidR="00872A66">
              <w:rPr>
                <w:rFonts w:ascii="Arial" w:hAnsi="Arial" w:cs="Arial"/>
                <w:b w:val="0"/>
                <w:sz w:val="20"/>
                <w:szCs w:val="20"/>
              </w:rPr>
              <w:t>their</w:t>
            </w:r>
            <w:r>
              <w:rPr>
                <w:rFonts w:ascii="Arial" w:hAnsi="Arial" w:cs="Arial"/>
                <w:b w:val="0"/>
                <w:sz w:val="20"/>
                <w:szCs w:val="20"/>
              </w:rPr>
              <w:t xml:space="preserve"> work to include BAME student engagement; however, this would be more difficult as the SU cannot access data in relation to ethnicity. </w:t>
            </w:r>
          </w:p>
        </w:tc>
        <w:tc>
          <w:tcPr>
            <w:tcW w:w="1985" w:type="dxa"/>
            <w:tcBorders>
              <w:top w:val="nil"/>
              <w:left w:val="nil"/>
              <w:bottom w:val="nil"/>
              <w:right w:val="nil"/>
            </w:tcBorders>
          </w:tcPr>
          <w:p w14:paraId="1A8CC32A" w14:textId="77777777" w:rsidR="00A7026F" w:rsidRPr="00445167" w:rsidRDefault="00A7026F" w:rsidP="00A7026F">
            <w:pPr>
              <w:rPr>
                <w:rFonts w:ascii="Arial" w:hAnsi="Arial" w:cs="Arial"/>
                <w:sz w:val="20"/>
                <w:szCs w:val="20"/>
              </w:rPr>
            </w:pPr>
          </w:p>
        </w:tc>
      </w:tr>
      <w:tr w:rsidR="00A7026F" w:rsidRPr="00445167" w14:paraId="755BAA9D" w14:textId="77777777" w:rsidTr="0039568E">
        <w:tc>
          <w:tcPr>
            <w:tcW w:w="709" w:type="dxa"/>
            <w:tcBorders>
              <w:top w:val="nil"/>
              <w:left w:val="nil"/>
              <w:bottom w:val="nil"/>
              <w:right w:val="nil"/>
            </w:tcBorders>
          </w:tcPr>
          <w:p w14:paraId="68D7A6AE" w14:textId="77777777" w:rsidR="00A7026F" w:rsidRDefault="00A7026F" w:rsidP="00A7026F">
            <w:pPr>
              <w:rPr>
                <w:rFonts w:ascii="Arial" w:hAnsi="Arial" w:cs="Arial"/>
                <w:b/>
                <w:sz w:val="20"/>
                <w:szCs w:val="20"/>
              </w:rPr>
            </w:pPr>
          </w:p>
        </w:tc>
        <w:tc>
          <w:tcPr>
            <w:tcW w:w="7371" w:type="dxa"/>
            <w:tcBorders>
              <w:top w:val="nil"/>
              <w:left w:val="nil"/>
              <w:bottom w:val="nil"/>
              <w:right w:val="nil"/>
            </w:tcBorders>
          </w:tcPr>
          <w:p w14:paraId="34224398" w14:textId="77777777" w:rsidR="00A7026F" w:rsidRPr="001E429C" w:rsidRDefault="00A7026F" w:rsidP="00A7026F">
            <w:pPr>
              <w:keepLines/>
              <w:widowControl w:val="0"/>
              <w:rPr>
                <w:rFonts w:ascii="Arial" w:hAnsi="Arial" w:cs="Arial"/>
                <w:b/>
                <w:sz w:val="20"/>
                <w:szCs w:val="20"/>
              </w:rPr>
            </w:pPr>
          </w:p>
        </w:tc>
        <w:tc>
          <w:tcPr>
            <w:tcW w:w="1985" w:type="dxa"/>
            <w:tcBorders>
              <w:top w:val="nil"/>
              <w:left w:val="nil"/>
              <w:bottom w:val="nil"/>
              <w:right w:val="nil"/>
            </w:tcBorders>
          </w:tcPr>
          <w:p w14:paraId="2187E4A7" w14:textId="77777777" w:rsidR="00A7026F" w:rsidRPr="00445167" w:rsidRDefault="00A7026F" w:rsidP="00A7026F">
            <w:pPr>
              <w:rPr>
                <w:rFonts w:ascii="Arial" w:hAnsi="Arial" w:cs="Arial"/>
                <w:sz w:val="20"/>
                <w:szCs w:val="20"/>
              </w:rPr>
            </w:pPr>
          </w:p>
        </w:tc>
      </w:tr>
      <w:tr w:rsidR="00A7026F" w:rsidRPr="00445167" w14:paraId="2D02B1F5" w14:textId="77777777" w:rsidTr="0039568E">
        <w:tc>
          <w:tcPr>
            <w:tcW w:w="709" w:type="dxa"/>
            <w:tcBorders>
              <w:top w:val="nil"/>
              <w:left w:val="nil"/>
              <w:bottom w:val="nil"/>
              <w:right w:val="nil"/>
            </w:tcBorders>
          </w:tcPr>
          <w:p w14:paraId="77DC3BFA" w14:textId="37E6785D" w:rsidR="00A7026F" w:rsidRDefault="00A7026F" w:rsidP="00A7026F">
            <w:pPr>
              <w:rPr>
                <w:rFonts w:ascii="Arial" w:hAnsi="Arial" w:cs="Arial"/>
                <w:b/>
                <w:sz w:val="20"/>
                <w:szCs w:val="20"/>
              </w:rPr>
            </w:pPr>
            <w:r>
              <w:rPr>
                <w:rFonts w:ascii="Arial" w:hAnsi="Arial" w:cs="Arial"/>
                <w:b/>
                <w:sz w:val="20"/>
                <w:szCs w:val="20"/>
              </w:rPr>
              <w:t>9.2</w:t>
            </w:r>
          </w:p>
        </w:tc>
        <w:tc>
          <w:tcPr>
            <w:tcW w:w="7371" w:type="dxa"/>
            <w:tcBorders>
              <w:top w:val="nil"/>
              <w:left w:val="nil"/>
              <w:bottom w:val="nil"/>
              <w:right w:val="nil"/>
            </w:tcBorders>
          </w:tcPr>
          <w:p w14:paraId="56F5E86B" w14:textId="13F2E5DB" w:rsidR="00A7026F" w:rsidRPr="001E429C" w:rsidRDefault="00E86646" w:rsidP="00E86646">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In relation to the </w:t>
            </w:r>
            <w:r w:rsidRPr="001C4F0D">
              <w:rPr>
                <w:rFonts w:ascii="Arial" w:hAnsi="Arial" w:cs="Arial"/>
                <w:bCs/>
                <w:sz w:val="20"/>
                <w:szCs w:val="20"/>
              </w:rPr>
              <w:t>BAME</w:t>
            </w:r>
            <w:r w:rsidR="00A7026F" w:rsidRPr="001C4F0D">
              <w:rPr>
                <w:rFonts w:ascii="Arial" w:hAnsi="Arial" w:cs="Arial"/>
                <w:bCs/>
                <w:sz w:val="20"/>
                <w:szCs w:val="20"/>
              </w:rPr>
              <w:t xml:space="preserve"> Manifesto</w:t>
            </w:r>
            <w:r>
              <w:rPr>
                <w:rFonts w:ascii="Arial" w:hAnsi="Arial" w:cs="Arial"/>
                <w:b w:val="0"/>
                <w:sz w:val="20"/>
                <w:szCs w:val="20"/>
              </w:rPr>
              <w:t xml:space="preserve"> it was reported that some elements of the manifesto had been delayed as a result of Covid-19; however, much of the Manifesto could be incorporated in other areas of work, for example with the EDI group.</w:t>
            </w:r>
          </w:p>
        </w:tc>
        <w:tc>
          <w:tcPr>
            <w:tcW w:w="1985" w:type="dxa"/>
            <w:tcBorders>
              <w:top w:val="nil"/>
              <w:left w:val="nil"/>
              <w:bottom w:val="nil"/>
              <w:right w:val="nil"/>
            </w:tcBorders>
          </w:tcPr>
          <w:p w14:paraId="32E241CA" w14:textId="77777777" w:rsidR="00A7026F" w:rsidRPr="00445167" w:rsidRDefault="00A7026F" w:rsidP="00A7026F">
            <w:pPr>
              <w:rPr>
                <w:rFonts w:ascii="Arial" w:hAnsi="Arial" w:cs="Arial"/>
                <w:sz w:val="20"/>
                <w:szCs w:val="20"/>
              </w:rPr>
            </w:pPr>
          </w:p>
        </w:tc>
      </w:tr>
      <w:tr w:rsidR="00A7026F" w:rsidRPr="00445167" w14:paraId="337A8D3B" w14:textId="77777777" w:rsidTr="0039568E">
        <w:tc>
          <w:tcPr>
            <w:tcW w:w="709" w:type="dxa"/>
            <w:tcBorders>
              <w:top w:val="nil"/>
              <w:left w:val="nil"/>
              <w:bottom w:val="nil"/>
              <w:right w:val="nil"/>
            </w:tcBorders>
          </w:tcPr>
          <w:p w14:paraId="3AA8D5F1" w14:textId="77777777" w:rsidR="00A7026F" w:rsidRDefault="00A7026F" w:rsidP="00A7026F">
            <w:pPr>
              <w:rPr>
                <w:rFonts w:ascii="Arial" w:hAnsi="Arial" w:cs="Arial"/>
                <w:b/>
                <w:sz w:val="20"/>
                <w:szCs w:val="20"/>
              </w:rPr>
            </w:pPr>
          </w:p>
        </w:tc>
        <w:tc>
          <w:tcPr>
            <w:tcW w:w="7371" w:type="dxa"/>
            <w:tcBorders>
              <w:top w:val="nil"/>
              <w:left w:val="nil"/>
              <w:bottom w:val="nil"/>
              <w:right w:val="nil"/>
            </w:tcBorders>
          </w:tcPr>
          <w:p w14:paraId="7A2451A5" w14:textId="77777777" w:rsidR="00A7026F" w:rsidRPr="001E429C" w:rsidRDefault="00A7026F" w:rsidP="00A7026F">
            <w:pPr>
              <w:keepLines/>
              <w:widowControl w:val="0"/>
              <w:rPr>
                <w:rFonts w:ascii="Arial" w:hAnsi="Arial" w:cs="Arial"/>
                <w:b/>
                <w:sz w:val="20"/>
                <w:szCs w:val="20"/>
              </w:rPr>
            </w:pPr>
          </w:p>
        </w:tc>
        <w:tc>
          <w:tcPr>
            <w:tcW w:w="1985" w:type="dxa"/>
            <w:tcBorders>
              <w:top w:val="nil"/>
              <w:left w:val="nil"/>
              <w:bottom w:val="nil"/>
              <w:right w:val="nil"/>
            </w:tcBorders>
          </w:tcPr>
          <w:p w14:paraId="5E5D11A3" w14:textId="77777777" w:rsidR="00A7026F" w:rsidRPr="00445167" w:rsidRDefault="00A7026F" w:rsidP="00A7026F">
            <w:pPr>
              <w:rPr>
                <w:rFonts w:ascii="Arial" w:hAnsi="Arial" w:cs="Arial"/>
                <w:sz w:val="20"/>
                <w:szCs w:val="20"/>
              </w:rPr>
            </w:pPr>
          </w:p>
        </w:tc>
      </w:tr>
      <w:tr w:rsidR="00A7026F" w:rsidRPr="00445167" w14:paraId="60629E6E" w14:textId="77777777" w:rsidTr="0039568E">
        <w:tc>
          <w:tcPr>
            <w:tcW w:w="709" w:type="dxa"/>
            <w:tcBorders>
              <w:top w:val="nil"/>
              <w:left w:val="nil"/>
              <w:bottom w:val="nil"/>
              <w:right w:val="nil"/>
            </w:tcBorders>
          </w:tcPr>
          <w:p w14:paraId="3D938599" w14:textId="3F45C45C" w:rsidR="00A7026F" w:rsidRDefault="00A7026F" w:rsidP="00A7026F">
            <w:pPr>
              <w:rPr>
                <w:rFonts w:ascii="Arial" w:hAnsi="Arial" w:cs="Arial"/>
                <w:b/>
                <w:sz w:val="20"/>
                <w:szCs w:val="20"/>
              </w:rPr>
            </w:pPr>
            <w:r>
              <w:rPr>
                <w:rFonts w:ascii="Arial" w:hAnsi="Arial" w:cs="Arial"/>
                <w:b/>
                <w:sz w:val="20"/>
                <w:szCs w:val="20"/>
              </w:rPr>
              <w:t>9.3</w:t>
            </w:r>
          </w:p>
        </w:tc>
        <w:tc>
          <w:tcPr>
            <w:tcW w:w="7371" w:type="dxa"/>
            <w:tcBorders>
              <w:top w:val="nil"/>
              <w:left w:val="nil"/>
              <w:bottom w:val="nil"/>
              <w:right w:val="nil"/>
            </w:tcBorders>
          </w:tcPr>
          <w:p w14:paraId="07BC449C" w14:textId="489D491F" w:rsidR="00E86646" w:rsidRDefault="00E86646" w:rsidP="00E86646">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Committee received a </w:t>
            </w:r>
            <w:r w:rsidR="00A7026F" w:rsidRPr="00772434">
              <w:rPr>
                <w:rFonts w:ascii="Arial" w:hAnsi="Arial" w:cs="Arial"/>
                <w:b w:val="0"/>
                <w:sz w:val="20"/>
                <w:szCs w:val="20"/>
              </w:rPr>
              <w:t xml:space="preserve">verbal update on the key issues raised </w:t>
            </w:r>
            <w:r>
              <w:rPr>
                <w:rFonts w:ascii="Arial" w:hAnsi="Arial" w:cs="Arial"/>
                <w:b w:val="0"/>
                <w:sz w:val="20"/>
                <w:szCs w:val="20"/>
              </w:rPr>
              <w:t xml:space="preserve">by students to date </w:t>
            </w:r>
            <w:r w:rsidR="00A7026F" w:rsidRPr="00772434">
              <w:rPr>
                <w:rFonts w:ascii="Arial" w:hAnsi="Arial" w:cs="Arial"/>
                <w:b w:val="0"/>
                <w:sz w:val="20"/>
                <w:szCs w:val="20"/>
              </w:rPr>
              <w:t xml:space="preserve">during </w:t>
            </w:r>
            <w:r w:rsidR="00A7026F" w:rsidRPr="001C4F0D">
              <w:rPr>
                <w:rFonts w:ascii="Arial" w:hAnsi="Arial" w:cs="Arial"/>
                <w:bCs/>
                <w:sz w:val="20"/>
                <w:szCs w:val="20"/>
              </w:rPr>
              <w:t>Covid-19</w:t>
            </w:r>
            <w:r w:rsidR="00A7026F" w:rsidRPr="00772434">
              <w:rPr>
                <w:rFonts w:ascii="Arial" w:hAnsi="Arial" w:cs="Arial"/>
                <w:b w:val="0"/>
                <w:sz w:val="20"/>
                <w:szCs w:val="20"/>
              </w:rPr>
              <w:t xml:space="preserve"> pandemic</w:t>
            </w:r>
            <w:r>
              <w:rPr>
                <w:rFonts w:ascii="Arial" w:hAnsi="Arial" w:cs="Arial"/>
                <w:b w:val="0"/>
                <w:sz w:val="20"/>
                <w:szCs w:val="20"/>
              </w:rPr>
              <w:t xml:space="preserve">. It was explained that Students were keen to </w:t>
            </w:r>
            <w:r w:rsidR="001C4F0D">
              <w:rPr>
                <w:rFonts w:ascii="Arial" w:hAnsi="Arial" w:cs="Arial"/>
                <w:b w:val="0"/>
                <w:sz w:val="20"/>
                <w:szCs w:val="20"/>
              </w:rPr>
              <w:t>find</w:t>
            </w:r>
            <w:r>
              <w:rPr>
                <w:rFonts w:ascii="Arial" w:hAnsi="Arial" w:cs="Arial"/>
                <w:b w:val="0"/>
                <w:sz w:val="20"/>
                <w:szCs w:val="20"/>
              </w:rPr>
              <w:t xml:space="preserve"> out what will happen during the 2020-21 academic year including </w:t>
            </w:r>
            <w:r w:rsidR="001C4F0D">
              <w:rPr>
                <w:rFonts w:ascii="Arial" w:hAnsi="Arial" w:cs="Arial"/>
                <w:b w:val="0"/>
                <w:sz w:val="20"/>
                <w:szCs w:val="20"/>
              </w:rPr>
              <w:t>whether</w:t>
            </w:r>
            <w:r>
              <w:rPr>
                <w:rFonts w:ascii="Arial" w:hAnsi="Arial" w:cs="Arial"/>
                <w:b w:val="0"/>
                <w:sz w:val="20"/>
                <w:szCs w:val="20"/>
              </w:rPr>
              <w:t xml:space="preserve"> the needed to book accommodation and how they would be expected to engage with their studies. </w:t>
            </w:r>
          </w:p>
          <w:p w14:paraId="1F30EB38" w14:textId="1E0F1A48" w:rsidR="00A7026F" w:rsidRDefault="00A7026F" w:rsidP="00A7026F">
            <w:pPr>
              <w:pStyle w:val="BodyTextIndent"/>
              <w:keepLines/>
              <w:widowControl w:val="0"/>
              <w:ind w:left="0" w:firstLine="0"/>
              <w:jc w:val="left"/>
              <w:rPr>
                <w:rFonts w:ascii="Arial" w:hAnsi="Arial" w:cs="Arial"/>
                <w:b w:val="0"/>
                <w:sz w:val="20"/>
                <w:szCs w:val="20"/>
              </w:rPr>
            </w:pPr>
          </w:p>
          <w:p w14:paraId="32BC947E" w14:textId="3C29A3E0" w:rsidR="00A7026F" w:rsidRDefault="00E86646" w:rsidP="00A7026F">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UTLC </w:t>
            </w:r>
            <w:r w:rsidR="001C4F0D">
              <w:rPr>
                <w:rFonts w:ascii="Arial" w:hAnsi="Arial" w:cs="Arial"/>
                <w:b w:val="0"/>
                <w:sz w:val="20"/>
                <w:szCs w:val="20"/>
              </w:rPr>
              <w:t>confirmed</w:t>
            </w:r>
            <w:r>
              <w:rPr>
                <w:rFonts w:ascii="Arial" w:hAnsi="Arial" w:cs="Arial"/>
                <w:b w:val="0"/>
                <w:sz w:val="20"/>
                <w:szCs w:val="20"/>
              </w:rPr>
              <w:t xml:space="preserve"> that the FAQs </w:t>
            </w:r>
            <w:r w:rsidR="001C4F0D">
              <w:rPr>
                <w:rFonts w:ascii="Arial" w:hAnsi="Arial" w:cs="Arial"/>
                <w:b w:val="0"/>
                <w:sz w:val="20"/>
                <w:szCs w:val="20"/>
              </w:rPr>
              <w:t>would</w:t>
            </w:r>
            <w:r>
              <w:rPr>
                <w:rFonts w:ascii="Arial" w:hAnsi="Arial" w:cs="Arial"/>
                <w:b w:val="0"/>
                <w:sz w:val="20"/>
                <w:szCs w:val="20"/>
              </w:rPr>
              <w:t xml:space="preserve"> </w:t>
            </w:r>
            <w:r w:rsidR="001C4F0D">
              <w:rPr>
                <w:rFonts w:ascii="Arial" w:hAnsi="Arial" w:cs="Arial"/>
                <w:b w:val="0"/>
                <w:sz w:val="20"/>
                <w:szCs w:val="20"/>
              </w:rPr>
              <w:t>be</w:t>
            </w:r>
            <w:r>
              <w:rPr>
                <w:rFonts w:ascii="Arial" w:hAnsi="Arial" w:cs="Arial"/>
                <w:b w:val="0"/>
                <w:sz w:val="20"/>
                <w:szCs w:val="20"/>
              </w:rPr>
              <w:t xml:space="preserve"> updated where possible as soon as information was kn</w:t>
            </w:r>
            <w:r w:rsidR="001C4F0D">
              <w:rPr>
                <w:rFonts w:ascii="Arial" w:hAnsi="Arial" w:cs="Arial"/>
                <w:b w:val="0"/>
                <w:sz w:val="20"/>
                <w:szCs w:val="20"/>
              </w:rPr>
              <w:t xml:space="preserve">own however, the institution was awaiting government advice. </w:t>
            </w:r>
            <w:r w:rsidR="000861AF">
              <w:rPr>
                <w:rFonts w:ascii="Arial" w:hAnsi="Arial" w:cs="Arial"/>
                <w:b w:val="0"/>
                <w:sz w:val="20"/>
                <w:szCs w:val="20"/>
              </w:rPr>
              <w:t xml:space="preserve">The September term was expected to start as </w:t>
            </w:r>
            <w:r w:rsidR="001C4F0D">
              <w:rPr>
                <w:rFonts w:ascii="Arial" w:hAnsi="Arial" w:cs="Arial"/>
                <w:b w:val="0"/>
                <w:sz w:val="20"/>
                <w:szCs w:val="20"/>
              </w:rPr>
              <w:t>scheduled</w:t>
            </w:r>
            <w:r w:rsidR="000861AF">
              <w:rPr>
                <w:rFonts w:ascii="Arial" w:hAnsi="Arial" w:cs="Arial"/>
                <w:b w:val="0"/>
                <w:sz w:val="20"/>
                <w:szCs w:val="20"/>
              </w:rPr>
              <w:t xml:space="preserve">; however, there may be differences in </w:t>
            </w:r>
            <w:r w:rsidR="001C4F0D">
              <w:rPr>
                <w:rFonts w:ascii="Arial" w:hAnsi="Arial" w:cs="Arial"/>
                <w:b w:val="0"/>
                <w:sz w:val="20"/>
                <w:szCs w:val="20"/>
              </w:rPr>
              <w:t>delivery methods. I</w:t>
            </w:r>
            <w:r w:rsidR="000861AF">
              <w:rPr>
                <w:rFonts w:ascii="Arial" w:hAnsi="Arial" w:cs="Arial"/>
                <w:b w:val="0"/>
                <w:sz w:val="20"/>
                <w:szCs w:val="20"/>
              </w:rPr>
              <w:t xml:space="preserve">t was explained that all courses would </w:t>
            </w:r>
            <w:r w:rsidR="001C4F0D">
              <w:rPr>
                <w:rFonts w:ascii="Arial" w:hAnsi="Arial" w:cs="Arial"/>
                <w:b w:val="0"/>
                <w:sz w:val="20"/>
                <w:szCs w:val="20"/>
              </w:rPr>
              <w:t>maintain</w:t>
            </w:r>
            <w:r w:rsidR="000861AF">
              <w:rPr>
                <w:rFonts w:ascii="Arial" w:hAnsi="Arial" w:cs="Arial"/>
                <w:b w:val="0"/>
                <w:sz w:val="20"/>
                <w:szCs w:val="20"/>
              </w:rPr>
              <w:t xml:space="preserve"> all </w:t>
            </w:r>
            <w:r w:rsidR="001C4F0D">
              <w:rPr>
                <w:rFonts w:ascii="Arial" w:hAnsi="Arial" w:cs="Arial"/>
                <w:b w:val="0"/>
                <w:sz w:val="20"/>
                <w:szCs w:val="20"/>
              </w:rPr>
              <w:t>approved learning outcomes an</w:t>
            </w:r>
            <w:r w:rsidR="000861AF">
              <w:rPr>
                <w:rFonts w:ascii="Arial" w:hAnsi="Arial" w:cs="Arial"/>
                <w:b w:val="0"/>
                <w:sz w:val="20"/>
                <w:szCs w:val="20"/>
              </w:rPr>
              <w:t xml:space="preserve">d </w:t>
            </w:r>
            <w:r w:rsidR="001C4F0D">
              <w:rPr>
                <w:rFonts w:ascii="Arial" w:hAnsi="Arial" w:cs="Arial"/>
                <w:b w:val="0"/>
                <w:sz w:val="20"/>
                <w:szCs w:val="20"/>
              </w:rPr>
              <w:t>delivery would be in a blended learning form</w:t>
            </w:r>
            <w:r w:rsidR="0089574E">
              <w:rPr>
                <w:rFonts w:ascii="Arial" w:hAnsi="Arial" w:cs="Arial"/>
                <w:b w:val="0"/>
                <w:sz w:val="20"/>
                <w:szCs w:val="20"/>
              </w:rPr>
              <w:t>at.</w:t>
            </w:r>
          </w:p>
          <w:p w14:paraId="62A554C0" w14:textId="7BB1357E" w:rsidR="000861AF" w:rsidRDefault="000861AF" w:rsidP="00A7026F">
            <w:pPr>
              <w:pStyle w:val="BodyTextIndent"/>
              <w:keepLines/>
              <w:widowControl w:val="0"/>
              <w:ind w:left="0" w:firstLine="0"/>
              <w:jc w:val="left"/>
              <w:rPr>
                <w:rFonts w:ascii="Arial" w:hAnsi="Arial" w:cs="Arial"/>
                <w:b w:val="0"/>
                <w:sz w:val="20"/>
                <w:szCs w:val="20"/>
              </w:rPr>
            </w:pPr>
          </w:p>
          <w:p w14:paraId="5F790E4E" w14:textId="6D5FBA4F" w:rsidR="00A7026F" w:rsidRPr="001E429C" w:rsidRDefault="000861AF" w:rsidP="001C4F0D">
            <w:pPr>
              <w:pStyle w:val="BodyTextIndent"/>
              <w:keepLines/>
              <w:widowControl w:val="0"/>
              <w:ind w:left="0" w:firstLine="0"/>
              <w:jc w:val="left"/>
              <w:rPr>
                <w:rFonts w:ascii="Arial" w:hAnsi="Arial" w:cs="Arial"/>
                <w:b w:val="0"/>
                <w:sz w:val="20"/>
                <w:szCs w:val="20"/>
              </w:rPr>
            </w:pPr>
            <w:r>
              <w:rPr>
                <w:rFonts w:ascii="Arial" w:hAnsi="Arial" w:cs="Arial"/>
                <w:b w:val="0"/>
                <w:sz w:val="20"/>
                <w:szCs w:val="20"/>
              </w:rPr>
              <w:t>In relation to accommodation, the C</w:t>
            </w:r>
            <w:r w:rsidR="0089574E">
              <w:rPr>
                <w:rFonts w:ascii="Arial" w:hAnsi="Arial" w:cs="Arial"/>
                <w:b w:val="0"/>
                <w:sz w:val="20"/>
                <w:szCs w:val="20"/>
              </w:rPr>
              <w:t>h</w:t>
            </w:r>
            <w:r>
              <w:rPr>
                <w:rFonts w:ascii="Arial" w:hAnsi="Arial" w:cs="Arial"/>
                <w:b w:val="0"/>
                <w:sz w:val="20"/>
                <w:szCs w:val="20"/>
              </w:rPr>
              <w:t xml:space="preserve">air confirmed that the </w:t>
            </w:r>
            <w:r w:rsidR="0089574E">
              <w:rPr>
                <w:rFonts w:ascii="Arial" w:hAnsi="Arial" w:cs="Arial"/>
                <w:b w:val="0"/>
                <w:sz w:val="20"/>
                <w:szCs w:val="20"/>
              </w:rPr>
              <w:t>U</w:t>
            </w:r>
            <w:r>
              <w:rPr>
                <w:rFonts w:ascii="Arial" w:hAnsi="Arial" w:cs="Arial"/>
                <w:b w:val="0"/>
                <w:sz w:val="20"/>
                <w:szCs w:val="20"/>
              </w:rPr>
              <w:t xml:space="preserve">niversity was </w:t>
            </w:r>
            <w:r w:rsidR="0089574E">
              <w:rPr>
                <w:rFonts w:ascii="Arial" w:hAnsi="Arial" w:cs="Arial"/>
                <w:b w:val="0"/>
                <w:sz w:val="20"/>
                <w:szCs w:val="20"/>
              </w:rPr>
              <w:t>unable to</w:t>
            </w:r>
            <w:r>
              <w:rPr>
                <w:rFonts w:ascii="Arial" w:hAnsi="Arial" w:cs="Arial"/>
                <w:b w:val="0"/>
                <w:sz w:val="20"/>
                <w:szCs w:val="20"/>
              </w:rPr>
              <w:t xml:space="preserve"> </w:t>
            </w:r>
            <w:r w:rsidR="001C4F0D">
              <w:rPr>
                <w:rFonts w:ascii="Arial" w:hAnsi="Arial" w:cs="Arial"/>
                <w:b w:val="0"/>
                <w:sz w:val="20"/>
                <w:szCs w:val="20"/>
              </w:rPr>
              <w:t xml:space="preserve">provide advice until the government had confirmed its </w:t>
            </w:r>
            <w:r w:rsidR="0089574E">
              <w:rPr>
                <w:rFonts w:ascii="Arial" w:hAnsi="Arial" w:cs="Arial"/>
                <w:b w:val="0"/>
                <w:sz w:val="20"/>
                <w:szCs w:val="20"/>
              </w:rPr>
              <w:t>guidance</w:t>
            </w:r>
            <w:r w:rsidR="001C4F0D">
              <w:rPr>
                <w:rFonts w:ascii="Arial" w:hAnsi="Arial" w:cs="Arial"/>
                <w:b w:val="0"/>
                <w:sz w:val="20"/>
                <w:szCs w:val="20"/>
              </w:rPr>
              <w:t xml:space="preserve">. </w:t>
            </w:r>
            <w:r w:rsidR="00A7026F">
              <w:rPr>
                <w:rFonts w:ascii="Arial" w:hAnsi="Arial" w:cs="Arial"/>
                <w:b w:val="0"/>
                <w:sz w:val="20"/>
                <w:szCs w:val="20"/>
              </w:rPr>
              <w:t xml:space="preserve">The information will be provided to students as soon as the </w:t>
            </w:r>
            <w:r w:rsidR="001C4F0D">
              <w:rPr>
                <w:rFonts w:ascii="Arial" w:hAnsi="Arial" w:cs="Arial"/>
                <w:b w:val="0"/>
                <w:sz w:val="20"/>
                <w:szCs w:val="20"/>
              </w:rPr>
              <w:t xml:space="preserve">University was made aware. It was noted that </w:t>
            </w:r>
            <w:proofErr w:type="spellStart"/>
            <w:r w:rsidR="001C4F0D">
              <w:rPr>
                <w:rFonts w:ascii="Arial" w:hAnsi="Arial" w:cs="Arial"/>
                <w:b w:val="0"/>
                <w:sz w:val="20"/>
                <w:szCs w:val="20"/>
              </w:rPr>
              <w:t>OfS</w:t>
            </w:r>
            <w:proofErr w:type="spellEnd"/>
            <w:r w:rsidR="001C4F0D">
              <w:rPr>
                <w:rFonts w:ascii="Arial" w:hAnsi="Arial" w:cs="Arial"/>
                <w:b w:val="0"/>
                <w:sz w:val="20"/>
                <w:szCs w:val="20"/>
              </w:rPr>
              <w:t xml:space="preserve"> guidance had advised that students will require notification in June and the university will respond in line with this.</w:t>
            </w:r>
          </w:p>
        </w:tc>
        <w:tc>
          <w:tcPr>
            <w:tcW w:w="1985" w:type="dxa"/>
            <w:tcBorders>
              <w:top w:val="nil"/>
              <w:left w:val="nil"/>
              <w:bottom w:val="nil"/>
              <w:right w:val="nil"/>
            </w:tcBorders>
          </w:tcPr>
          <w:p w14:paraId="4226AA5E" w14:textId="77777777" w:rsidR="00A7026F" w:rsidRPr="00445167" w:rsidRDefault="00A7026F" w:rsidP="00A7026F">
            <w:pPr>
              <w:rPr>
                <w:rFonts w:ascii="Arial" w:hAnsi="Arial" w:cs="Arial"/>
                <w:sz w:val="20"/>
                <w:szCs w:val="20"/>
              </w:rPr>
            </w:pPr>
          </w:p>
        </w:tc>
      </w:tr>
      <w:tr w:rsidR="00A7026F" w:rsidRPr="00445167" w14:paraId="57557A11" w14:textId="77777777" w:rsidTr="0039568E">
        <w:tc>
          <w:tcPr>
            <w:tcW w:w="709" w:type="dxa"/>
            <w:tcBorders>
              <w:top w:val="nil"/>
              <w:left w:val="nil"/>
              <w:bottom w:val="nil"/>
              <w:right w:val="nil"/>
            </w:tcBorders>
          </w:tcPr>
          <w:p w14:paraId="2411747F" w14:textId="77777777" w:rsidR="00A7026F" w:rsidRDefault="00A7026F" w:rsidP="00A7026F">
            <w:pPr>
              <w:rPr>
                <w:rFonts w:ascii="Arial" w:hAnsi="Arial" w:cs="Arial"/>
                <w:b/>
                <w:sz w:val="20"/>
                <w:szCs w:val="20"/>
              </w:rPr>
            </w:pPr>
          </w:p>
        </w:tc>
        <w:tc>
          <w:tcPr>
            <w:tcW w:w="7371" w:type="dxa"/>
            <w:tcBorders>
              <w:top w:val="nil"/>
              <w:left w:val="nil"/>
              <w:bottom w:val="nil"/>
              <w:right w:val="nil"/>
            </w:tcBorders>
          </w:tcPr>
          <w:p w14:paraId="4CAF01EE" w14:textId="77777777" w:rsidR="00A7026F" w:rsidRPr="001E429C" w:rsidRDefault="00A7026F" w:rsidP="00A7026F">
            <w:pPr>
              <w:keepLines/>
              <w:widowControl w:val="0"/>
              <w:rPr>
                <w:rFonts w:ascii="Arial" w:hAnsi="Arial" w:cs="Arial"/>
                <w:b/>
                <w:sz w:val="20"/>
                <w:szCs w:val="20"/>
              </w:rPr>
            </w:pPr>
          </w:p>
        </w:tc>
        <w:tc>
          <w:tcPr>
            <w:tcW w:w="1985" w:type="dxa"/>
            <w:tcBorders>
              <w:top w:val="nil"/>
              <w:left w:val="nil"/>
              <w:bottom w:val="nil"/>
              <w:right w:val="nil"/>
            </w:tcBorders>
          </w:tcPr>
          <w:p w14:paraId="70E9E079" w14:textId="77777777" w:rsidR="00A7026F" w:rsidRPr="00445167" w:rsidRDefault="00A7026F" w:rsidP="00A7026F">
            <w:pPr>
              <w:rPr>
                <w:rFonts w:ascii="Arial" w:hAnsi="Arial" w:cs="Arial"/>
                <w:sz w:val="20"/>
                <w:szCs w:val="20"/>
              </w:rPr>
            </w:pPr>
          </w:p>
        </w:tc>
      </w:tr>
      <w:tr w:rsidR="00A7026F" w:rsidRPr="00445167" w14:paraId="53502152" w14:textId="77777777" w:rsidTr="0039568E">
        <w:tc>
          <w:tcPr>
            <w:tcW w:w="709" w:type="dxa"/>
            <w:tcBorders>
              <w:top w:val="nil"/>
              <w:left w:val="nil"/>
              <w:bottom w:val="nil"/>
              <w:right w:val="nil"/>
            </w:tcBorders>
          </w:tcPr>
          <w:p w14:paraId="72897A13" w14:textId="2779EB06" w:rsidR="00A7026F" w:rsidRDefault="00A7026F" w:rsidP="00A7026F">
            <w:pPr>
              <w:rPr>
                <w:rFonts w:ascii="Arial" w:hAnsi="Arial" w:cs="Arial"/>
                <w:b/>
                <w:sz w:val="20"/>
                <w:szCs w:val="20"/>
              </w:rPr>
            </w:pPr>
            <w:r>
              <w:rPr>
                <w:rFonts w:ascii="Arial" w:hAnsi="Arial" w:cs="Arial"/>
                <w:b/>
                <w:sz w:val="20"/>
                <w:szCs w:val="20"/>
              </w:rPr>
              <w:t>9.4</w:t>
            </w:r>
          </w:p>
        </w:tc>
        <w:tc>
          <w:tcPr>
            <w:tcW w:w="7371" w:type="dxa"/>
            <w:tcBorders>
              <w:top w:val="nil"/>
              <w:left w:val="nil"/>
              <w:bottom w:val="nil"/>
              <w:right w:val="nil"/>
            </w:tcBorders>
          </w:tcPr>
          <w:p w14:paraId="1F1D2CE8" w14:textId="7CDF0AB7" w:rsidR="00A7026F" w:rsidRPr="001E429C" w:rsidRDefault="00E86646" w:rsidP="00A7026F">
            <w:pPr>
              <w:keepLines/>
              <w:widowControl w:val="0"/>
              <w:rPr>
                <w:rFonts w:ascii="Arial" w:hAnsi="Arial" w:cs="Arial"/>
                <w:b/>
                <w:sz w:val="20"/>
                <w:szCs w:val="20"/>
              </w:rPr>
            </w:pPr>
            <w:r>
              <w:rPr>
                <w:rFonts w:ascii="Arial" w:hAnsi="Arial" w:cs="Arial"/>
                <w:sz w:val="20"/>
                <w:szCs w:val="20"/>
              </w:rPr>
              <w:t xml:space="preserve">It was </w:t>
            </w:r>
            <w:r w:rsidR="009A38EE">
              <w:rPr>
                <w:rFonts w:ascii="Arial" w:hAnsi="Arial" w:cs="Arial"/>
                <w:sz w:val="20"/>
                <w:szCs w:val="20"/>
              </w:rPr>
              <w:t xml:space="preserve">also reported </w:t>
            </w:r>
            <w:r>
              <w:rPr>
                <w:rFonts w:ascii="Arial" w:hAnsi="Arial" w:cs="Arial"/>
                <w:sz w:val="20"/>
                <w:szCs w:val="20"/>
              </w:rPr>
              <w:t xml:space="preserve">that the Students Union would be discussing the </w:t>
            </w:r>
            <w:r w:rsidRPr="001C4F0D">
              <w:rPr>
                <w:rFonts w:ascii="Arial" w:hAnsi="Arial" w:cs="Arial"/>
                <w:b/>
                <w:bCs/>
                <w:sz w:val="20"/>
                <w:szCs w:val="20"/>
              </w:rPr>
              <w:t>Proofreading Policy</w:t>
            </w:r>
            <w:r>
              <w:rPr>
                <w:rFonts w:ascii="Arial" w:hAnsi="Arial" w:cs="Arial"/>
                <w:sz w:val="20"/>
                <w:szCs w:val="20"/>
              </w:rPr>
              <w:t xml:space="preserve"> with Registry in the future.</w:t>
            </w:r>
          </w:p>
        </w:tc>
        <w:tc>
          <w:tcPr>
            <w:tcW w:w="1985" w:type="dxa"/>
            <w:tcBorders>
              <w:top w:val="nil"/>
              <w:left w:val="nil"/>
              <w:bottom w:val="nil"/>
              <w:right w:val="nil"/>
            </w:tcBorders>
          </w:tcPr>
          <w:p w14:paraId="3D507974" w14:textId="77777777" w:rsidR="00A7026F" w:rsidRPr="00445167" w:rsidRDefault="00A7026F" w:rsidP="00A7026F">
            <w:pPr>
              <w:rPr>
                <w:rFonts w:ascii="Arial" w:hAnsi="Arial" w:cs="Arial"/>
                <w:sz w:val="20"/>
                <w:szCs w:val="20"/>
              </w:rPr>
            </w:pPr>
          </w:p>
        </w:tc>
      </w:tr>
      <w:tr w:rsidR="00A7026F" w:rsidRPr="00445167" w14:paraId="2DF2D5E4" w14:textId="77777777" w:rsidTr="0039568E">
        <w:tc>
          <w:tcPr>
            <w:tcW w:w="709" w:type="dxa"/>
            <w:tcBorders>
              <w:top w:val="nil"/>
              <w:left w:val="nil"/>
              <w:bottom w:val="nil"/>
              <w:right w:val="nil"/>
            </w:tcBorders>
          </w:tcPr>
          <w:p w14:paraId="6B89C7BC" w14:textId="77777777" w:rsidR="00A7026F" w:rsidRDefault="00A7026F" w:rsidP="00A7026F">
            <w:pPr>
              <w:rPr>
                <w:rFonts w:ascii="Arial" w:hAnsi="Arial" w:cs="Arial"/>
                <w:b/>
                <w:sz w:val="20"/>
                <w:szCs w:val="20"/>
              </w:rPr>
            </w:pPr>
          </w:p>
        </w:tc>
        <w:tc>
          <w:tcPr>
            <w:tcW w:w="7371" w:type="dxa"/>
            <w:tcBorders>
              <w:top w:val="nil"/>
              <w:left w:val="nil"/>
              <w:bottom w:val="nil"/>
              <w:right w:val="nil"/>
            </w:tcBorders>
          </w:tcPr>
          <w:p w14:paraId="1FC07A93" w14:textId="77777777" w:rsidR="00A7026F" w:rsidRPr="001E429C" w:rsidRDefault="00A7026F" w:rsidP="00A7026F">
            <w:pPr>
              <w:keepLines/>
              <w:widowControl w:val="0"/>
              <w:rPr>
                <w:rFonts w:ascii="Arial" w:hAnsi="Arial" w:cs="Arial"/>
                <w:b/>
                <w:sz w:val="20"/>
                <w:szCs w:val="20"/>
              </w:rPr>
            </w:pPr>
          </w:p>
        </w:tc>
        <w:tc>
          <w:tcPr>
            <w:tcW w:w="1985" w:type="dxa"/>
            <w:tcBorders>
              <w:top w:val="nil"/>
              <w:left w:val="nil"/>
              <w:bottom w:val="nil"/>
              <w:right w:val="nil"/>
            </w:tcBorders>
          </w:tcPr>
          <w:p w14:paraId="362B15DF" w14:textId="77777777" w:rsidR="00A7026F" w:rsidRPr="00445167" w:rsidRDefault="00A7026F" w:rsidP="00A7026F">
            <w:pPr>
              <w:rPr>
                <w:rFonts w:ascii="Arial" w:hAnsi="Arial" w:cs="Arial"/>
                <w:sz w:val="20"/>
                <w:szCs w:val="20"/>
              </w:rPr>
            </w:pPr>
          </w:p>
        </w:tc>
      </w:tr>
      <w:tr w:rsidR="009A38EE" w:rsidRPr="00445167" w14:paraId="4FEAE2AC" w14:textId="77777777" w:rsidTr="0039568E">
        <w:tc>
          <w:tcPr>
            <w:tcW w:w="709" w:type="dxa"/>
            <w:tcBorders>
              <w:top w:val="nil"/>
              <w:left w:val="nil"/>
              <w:bottom w:val="nil"/>
              <w:right w:val="nil"/>
            </w:tcBorders>
          </w:tcPr>
          <w:p w14:paraId="1897F7C0" w14:textId="2180AED1" w:rsidR="009A38EE" w:rsidRDefault="009A38EE" w:rsidP="009A38EE">
            <w:pPr>
              <w:rPr>
                <w:rFonts w:ascii="Arial" w:hAnsi="Arial" w:cs="Arial"/>
                <w:b/>
                <w:sz w:val="20"/>
                <w:szCs w:val="20"/>
              </w:rPr>
            </w:pPr>
            <w:r>
              <w:rPr>
                <w:rFonts w:ascii="Arial" w:hAnsi="Arial" w:cs="Arial"/>
                <w:b/>
                <w:sz w:val="20"/>
                <w:szCs w:val="20"/>
              </w:rPr>
              <w:t>10.</w:t>
            </w:r>
          </w:p>
        </w:tc>
        <w:tc>
          <w:tcPr>
            <w:tcW w:w="7371" w:type="dxa"/>
            <w:tcBorders>
              <w:top w:val="nil"/>
              <w:left w:val="nil"/>
              <w:bottom w:val="nil"/>
              <w:right w:val="nil"/>
            </w:tcBorders>
          </w:tcPr>
          <w:p w14:paraId="1908489C" w14:textId="1B9A3A8C" w:rsidR="009A38EE" w:rsidRPr="009A38EE" w:rsidRDefault="009A38EE" w:rsidP="009A38EE">
            <w:pPr>
              <w:keepLines/>
              <w:widowControl w:val="0"/>
              <w:rPr>
                <w:rFonts w:ascii="Arial" w:hAnsi="Arial" w:cs="Arial"/>
                <w:b/>
                <w:bCs/>
                <w:sz w:val="20"/>
                <w:szCs w:val="20"/>
              </w:rPr>
            </w:pPr>
            <w:r w:rsidRPr="009A38EE">
              <w:rPr>
                <w:rFonts w:ascii="Arial" w:hAnsi="Arial" w:cs="Arial"/>
                <w:b/>
                <w:bCs/>
                <w:sz w:val="20"/>
                <w:szCs w:val="20"/>
              </w:rPr>
              <w:t xml:space="preserve">UNFORSEEN TERMINATION OF STUDENT PLACEMENTS POLICY </w:t>
            </w:r>
          </w:p>
        </w:tc>
        <w:tc>
          <w:tcPr>
            <w:tcW w:w="1985" w:type="dxa"/>
            <w:tcBorders>
              <w:top w:val="nil"/>
              <w:left w:val="nil"/>
              <w:bottom w:val="nil"/>
              <w:right w:val="nil"/>
            </w:tcBorders>
          </w:tcPr>
          <w:p w14:paraId="6DD64390" w14:textId="77777777" w:rsidR="009A38EE" w:rsidRPr="00445167" w:rsidRDefault="009A38EE" w:rsidP="009A38EE">
            <w:pPr>
              <w:rPr>
                <w:rFonts w:ascii="Arial" w:hAnsi="Arial" w:cs="Arial"/>
                <w:sz w:val="20"/>
                <w:szCs w:val="20"/>
              </w:rPr>
            </w:pPr>
          </w:p>
        </w:tc>
      </w:tr>
      <w:tr w:rsidR="009A38EE" w:rsidRPr="00445167" w14:paraId="397B1B9C" w14:textId="77777777" w:rsidTr="0039568E">
        <w:tc>
          <w:tcPr>
            <w:tcW w:w="709" w:type="dxa"/>
            <w:tcBorders>
              <w:top w:val="nil"/>
              <w:left w:val="nil"/>
              <w:bottom w:val="nil"/>
              <w:right w:val="nil"/>
            </w:tcBorders>
          </w:tcPr>
          <w:p w14:paraId="6864E423" w14:textId="77777777" w:rsidR="009A38EE" w:rsidRDefault="009A38EE" w:rsidP="009A38EE">
            <w:pPr>
              <w:rPr>
                <w:rFonts w:ascii="Arial" w:hAnsi="Arial" w:cs="Arial"/>
                <w:b/>
                <w:sz w:val="20"/>
                <w:szCs w:val="20"/>
              </w:rPr>
            </w:pPr>
          </w:p>
          <w:p w14:paraId="4A8BF0C2" w14:textId="77777777" w:rsidR="00D233BC" w:rsidRDefault="00D233BC" w:rsidP="009A38EE">
            <w:pPr>
              <w:rPr>
                <w:rFonts w:ascii="Arial" w:hAnsi="Arial" w:cs="Arial"/>
                <w:b/>
                <w:sz w:val="20"/>
                <w:szCs w:val="20"/>
              </w:rPr>
            </w:pPr>
            <w:r>
              <w:rPr>
                <w:rFonts w:ascii="Arial" w:hAnsi="Arial" w:cs="Arial"/>
                <w:b/>
                <w:sz w:val="20"/>
                <w:szCs w:val="20"/>
              </w:rPr>
              <w:t>10.1</w:t>
            </w:r>
          </w:p>
          <w:p w14:paraId="1CE384A6" w14:textId="77777777" w:rsidR="00D233BC" w:rsidRDefault="00D233BC" w:rsidP="009A38EE">
            <w:pPr>
              <w:rPr>
                <w:rFonts w:ascii="Arial" w:hAnsi="Arial" w:cs="Arial"/>
                <w:b/>
                <w:sz w:val="20"/>
                <w:szCs w:val="20"/>
              </w:rPr>
            </w:pPr>
          </w:p>
          <w:p w14:paraId="30CABD89" w14:textId="77777777" w:rsidR="00D233BC" w:rsidRDefault="00D233BC" w:rsidP="009A38EE">
            <w:pPr>
              <w:rPr>
                <w:rFonts w:ascii="Arial" w:hAnsi="Arial" w:cs="Arial"/>
                <w:b/>
                <w:sz w:val="20"/>
                <w:szCs w:val="20"/>
              </w:rPr>
            </w:pPr>
          </w:p>
          <w:p w14:paraId="65E9C7D0" w14:textId="77777777" w:rsidR="00D233BC" w:rsidRDefault="00D233BC" w:rsidP="009A38EE">
            <w:pPr>
              <w:rPr>
                <w:rFonts w:ascii="Arial" w:hAnsi="Arial" w:cs="Arial"/>
                <w:b/>
                <w:sz w:val="20"/>
                <w:szCs w:val="20"/>
              </w:rPr>
            </w:pPr>
          </w:p>
          <w:p w14:paraId="6C6658CE" w14:textId="77777777" w:rsidR="00D233BC" w:rsidRDefault="00D233BC" w:rsidP="009A38EE">
            <w:pPr>
              <w:rPr>
                <w:rFonts w:ascii="Arial" w:hAnsi="Arial" w:cs="Arial"/>
                <w:b/>
                <w:sz w:val="20"/>
                <w:szCs w:val="20"/>
              </w:rPr>
            </w:pPr>
            <w:r>
              <w:rPr>
                <w:rFonts w:ascii="Arial" w:hAnsi="Arial" w:cs="Arial"/>
                <w:b/>
                <w:sz w:val="20"/>
                <w:szCs w:val="20"/>
              </w:rPr>
              <w:t>10.2</w:t>
            </w:r>
          </w:p>
          <w:p w14:paraId="4EEA3DB5" w14:textId="77777777" w:rsidR="00D233BC" w:rsidRDefault="00D233BC" w:rsidP="009A38EE">
            <w:pPr>
              <w:rPr>
                <w:rFonts w:ascii="Arial" w:hAnsi="Arial" w:cs="Arial"/>
                <w:b/>
                <w:sz w:val="20"/>
                <w:szCs w:val="20"/>
              </w:rPr>
            </w:pPr>
          </w:p>
          <w:p w14:paraId="52D0AD84" w14:textId="0BBA19A9" w:rsidR="00D233BC" w:rsidRDefault="00D233BC" w:rsidP="009A38EE">
            <w:pPr>
              <w:rPr>
                <w:rFonts w:ascii="Arial" w:hAnsi="Arial" w:cs="Arial"/>
                <w:b/>
                <w:sz w:val="20"/>
                <w:szCs w:val="20"/>
              </w:rPr>
            </w:pPr>
          </w:p>
          <w:p w14:paraId="7D770DDB" w14:textId="77777777" w:rsidR="00D6435E" w:rsidRDefault="00D6435E" w:rsidP="009A38EE">
            <w:pPr>
              <w:rPr>
                <w:rFonts w:ascii="Arial" w:hAnsi="Arial" w:cs="Arial"/>
                <w:b/>
                <w:sz w:val="20"/>
                <w:szCs w:val="20"/>
              </w:rPr>
            </w:pPr>
          </w:p>
          <w:p w14:paraId="368F6FDE" w14:textId="77777777" w:rsidR="00D233BC" w:rsidRDefault="00D233BC" w:rsidP="009A38EE">
            <w:pPr>
              <w:rPr>
                <w:rFonts w:ascii="Arial" w:hAnsi="Arial" w:cs="Arial"/>
                <w:b/>
                <w:sz w:val="20"/>
                <w:szCs w:val="20"/>
              </w:rPr>
            </w:pPr>
            <w:r>
              <w:rPr>
                <w:rFonts w:ascii="Arial" w:hAnsi="Arial" w:cs="Arial"/>
                <w:b/>
                <w:sz w:val="20"/>
                <w:szCs w:val="20"/>
              </w:rPr>
              <w:t>10.3</w:t>
            </w:r>
          </w:p>
          <w:p w14:paraId="5D05BB30" w14:textId="77777777" w:rsidR="00D233BC" w:rsidRDefault="00D233BC" w:rsidP="009A38EE">
            <w:pPr>
              <w:rPr>
                <w:rFonts w:ascii="Arial" w:hAnsi="Arial" w:cs="Arial"/>
                <w:b/>
                <w:sz w:val="20"/>
                <w:szCs w:val="20"/>
              </w:rPr>
            </w:pPr>
          </w:p>
          <w:p w14:paraId="375EE722" w14:textId="5B5B83DE" w:rsidR="00D233BC" w:rsidRDefault="00D233BC" w:rsidP="009A38EE">
            <w:pPr>
              <w:rPr>
                <w:rFonts w:ascii="Arial" w:hAnsi="Arial" w:cs="Arial"/>
                <w:b/>
                <w:sz w:val="20"/>
                <w:szCs w:val="20"/>
              </w:rPr>
            </w:pPr>
          </w:p>
          <w:p w14:paraId="60DEB87C" w14:textId="5B5848E8" w:rsidR="00D6435E" w:rsidRDefault="00D6435E" w:rsidP="009A38EE">
            <w:pPr>
              <w:rPr>
                <w:rFonts w:ascii="Arial" w:hAnsi="Arial" w:cs="Arial"/>
                <w:b/>
                <w:sz w:val="20"/>
                <w:szCs w:val="20"/>
              </w:rPr>
            </w:pPr>
          </w:p>
          <w:p w14:paraId="64F1E0A5" w14:textId="2E43F727" w:rsidR="00D6435E" w:rsidRDefault="00D6435E" w:rsidP="009A38EE">
            <w:pPr>
              <w:rPr>
                <w:rFonts w:ascii="Arial" w:hAnsi="Arial" w:cs="Arial"/>
                <w:b/>
                <w:sz w:val="20"/>
                <w:szCs w:val="20"/>
              </w:rPr>
            </w:pPr>
          </w:p>
          <w:p w14:paraId="006D6B83" w14:textId="00C239FD" w:rsidR="00D6435E" w:rsidRDefault="00D6435E" w:rsidP="009A38EE">
            <w:pPr>
              <w:rPr>
                <w:rFonts w:ascii="Arial" w:hAnsi="Arial" w:cs="Arial"/>
                <w:b/>
                <w:sz w:val="20"/>
                <w:szCs w:val="20"/>
              </w:rPr>
            </w:pPr>
          </w:p>
          <w:p w14:paraId="363757A2" w14:textId="77777777" w:rsidR="00D6435E" w:rsidRDefault="00D6435E" w:rsidP="009A38EE">
            <w:pPr>
              <w:rPr>
                <w:rFonts w:ascii="Arial" w:hAnsi="Arial" w:cs="Arial"/>
                <w:b/>
                <w:sz w:val="20"/>
                <w:szCs w:val="20"/>
              </w:rPr>
            </w:pPr>
          </w:p>
          <w:p w14:paraId="7E56E9AD" w14:textId="77777777" w:rsidR="00D233BC" w:rsidRDefault="00D233BC" w:rsidP="009A38EE">
            <w:pPr>
              <w:rPr>
                <w:rFonts w:ascii="Arial" w:hAnsi="Arial" w:cs="Arial"/>
                <w:b/>
                <w:sz w:val="20"/>
                <w:szCs w:val="20"/>
              </w:rPr>
            </w:pPr>
          </w:p>
          <w:p w14:paraId="16B46CBE" w14:textId="18099901" w:rsidR="00522804" w:rsidRDefault="00D233BC" w:rsidP="00D6435E">
            <w:pPr>
              <w:rPr>
                <w:rFonts w:ascii="Arial" w:hAnsi="Arial" w:cs="Arial"/>
                <w:b/>
                <w:sz w:val="20"/>
                <w:szCs w:val="20"/>
              </w:rPr>
            </w:pPr>
            <w:r>
              <w:rPr>
                <w:rFonts w:ascii="Arial" w:hAnsi="Arial" w:cs="Arial"/>
                <w:b/>
                <w:sz w:val="20"/>
                <w:szCs w:val="20"/>
              </w:rPr>
              <w:t>10.4</w:t>
            </w:r>
          </w:p>
        </w:tc>
        <w:tc>
          <w:tcPr>
            <w:tcW w:w="7371" w:type="dxa"/>
            <w:tcBorders>
              <w:top w:val="nil"/>
              <w:left w:val="nil"/>
              <w:bottom w:val="nil"/>
              <w:right w:val="nil"/>
            </w:tcBorders>
          </w:tcPr>
          <w:p w14:paraId="51E4AE3B" w14:textId="2ACB8616" w:rsidR="009A38EE" w:rsidRDefault="009A38EE" w:rsidP="009A38EE">
            <w:pPr>
              <w:pStyle w:val="BodyTextIndent"/>
              <w:keepLines/>
              <w:widowControl w:val="0"/>
              <w:ind w:left="0" w:firstLine="0"/>
              <w:jc w:val="right"/>
              <w:rPr>
                <w:rFonts w:ascii="Arial" w:hAnsi="Arial" w:cs="Arial"/>
                <w:b w:val="0"/>
                <w:sz w:val="20"/>
                <w:szCs w:val="20"/>
              </w:rPr>
            </w:pPr>
            <w:r w:rsidRPr="00B840C0">
              <w:rPr>
                <w:rFonts w:ascii="Arial" w:hAnsi="Arial" w:cs="Arial"/>
                <w:sz w:val="20"/>
                <w:szCs w:val="20"/>
              </w:rPr>
              <w:lastRenderedPageBreak/>
              <w:t>REGS_UTLC_2020_05_20_P10</w:t>
            </w:r>
          </w:p>
          <w:p w14:paraId="0ACB4A9C" w14:textId="1B40C1C6" w:rsidR="009A38EE" w:rsidRDefault="009A38EE" w:rsidP="009A38EE">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Policy was approved subject to the following amendment</w:t>
            </w:r>
            <w:r w:rsidR="00D233BC">
              <w:rPr>
                <w:rFonts w:ascii="Arial" w:hAnsi="Arial" w:cs="Arial"/>
                <w:b w:val="0"/>
                <w:sz w:val="20"/>
                <w:szCs w:val="20"/>
              </w:rPr>
              <w:t>.</w:t>
            </w:r>
          </w:p>
          <w:p w14:paraId="1833D82B" w14:textId="77777777" w:rsidR="009A38EE" w:rsidRDefault="009A38EE" w:rsidP="009A38EE">
            <w:pPr>
              <w:pStyle w:val="BodyTextIndent"/>
              <w:keepLines/>
              <w:widowControl w:val="0"/>
              <w:ind w:left="0" w:firstLine="0"/>
              <w:jc w:val="left"/>
              <w:rPr>
                <w:rFonts w:ascii="Arial" w:hAnsi="Arial" w:cs="Arial"/>
                <w:b w:val="0"/>
                <w:sz w:val="20"/>
                <w:szCs w:val="20"/>
              </w:rPr>
            </w:pPr>
          </w:p>
          <w:p w14:paraId="06C4BA92" w14:textId="20F72E11" w:rsidR="009A38EE" w:rsidRDefault="00D233BC" w:rsidP="00D233BC">
            <w:pPr>
              <w:pStyle w:val="BodyTextIndent"/>
              <w:keepLines/>
              <w:widowControl w:val="0"/>
              <w:numPr>
                <w:ilvl w:val="0"/>
                <w:numId w:val="22"/>
              </w:numPr>
              <w:jc w:val="left"/>
              <w:rPr>
                <w:rFonts w:ascii="Arial" w:hAnsi="Arial" w:cs="Arial"/>
                <w:b w:val="0"/>
                <w:sz w:val="20"/>
                <w:szCs w:val="20"/>
              </w:rPr>
            </w:pPr>
            <w:r>
              <w:rPr>
                <w:rFonts w:ascii="Arial" w:hAnsi="Arial" w:cs="Arial"/>
                <w:b w:val="0"/>
                <w:sz w:val="20"/>
                <w:szCs w:val="20"/>
              </w:rPr>
              <w:t>Section 1.2 be updated to read hours/weeks/days</w:t>
            </w:r>
          </w:p>
          <w:p w14:paraId="6875ECB2" w14:textId="77777777" w:rsidR="009A38EE" w:rsidRDefault="009A38EE" w:rsidP="009A38EE">
            <w:pPr>
              <w:pStyle w:val="BodyTextIndent"/>
              <w:keepLines/>
              <w:widowControl w:val="0"/>
              <w:ind w:left="0" w:firstLine="0"/>
              <w:jc w:val="left"/>
              <w:rPr>
                <w:rFonts w:ascii="Arial" w:hAnsi="Arial" w:cs="Arial"/>
                <w:b w:val="0"/>
                <w:sz w:val="20"/>
                <w:szCs w:val="20"/>
              </w:rPr>
            </w:pPr>
          </w:p>
          <w:p w14:paraId="2CA60373" w14:textId="3C2C21EA" w:rsidR="00D233BC" w:rsidRDefault="00D233BC" w:rsidP="00D233BC">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Members felt it </w:t>
            </w:r>
            <w:r w:rsidR="00917017">
              <w:rPr>
                <w:rFonts w:ascii="Arial" w:hAnsi="Arial" w:cs="Arial"/>
                <w:b w:val="0"/>
                <w:sz w:val="20"/>
                <w:szCs w:val="20"/>
              </w:rPr>
              <w:t>would</w:t>
            </w:r>
            <w:r>
              <w:rPr>
                <w:rFonts w:ascii="Arial" w:hAnsi="Arial" w:cs="Arial"/>
                <w:b w:val="0"/>
                <w:sz w:val="20"/>
                <w:szCs w:val="20"/>
              </w:rPr>
              <w:t xml:space="preserve"> be beneficial to receive a summary report on instances where placements had been terminated. The Head of Careers agreed to provide this. </w:t>
            </w:r>
          </w:p>
          <w:p w14:paraId="439AD89E" w14:textId="57539C3B" w:rsidR="009A38EE" w:rsidRDefault="009A38EE" w:rsidP="009A38EE">
            <w:pPr>
              <w:pStyle w:val="BodyTextIndent"/>
              <w:keepLines/>
              <w:widowControl w:val="0"/>
              <w:ind w:left="0" w:firstLine="0"/>
              <w:jc w:val="left"/>
              <w:rPr>
                <w:rFonts w:ascii="Arial" w:hAnsi="Arial" w:cs="Arial"/>
                <w:b w:val="0"/>
                <w:sz w:val="20"/>
                <w:szCs w:val="20"/>
              </w:rPr>
            </w:pPr>
          </w:p>
          <w:p w14:paraId="4507E0E3" w14:textId="6D579772" w:rsidR="009A38EE" w:rsidRDefault="00D233BC" w:rsidP="009A38EE">
            <w:pPr>
              <w:pStyle w:val="BodyTextIndent"/>
              <w:keepLines/>
              <w:widowControl w:val="0"/>
              <w:ind w:left="0" w:firstLine="0"/>
              <w:jc w:val="left"/>
              <w:rPr>
                <w:rFonts w:ascii="Arial" w:hAnsi="Arial" w:cs="Arial"/>
                <w:b w:val="0"/>
                <w:sz w:val="20"/>
                <w:szCs w:val="20"/>
              </w:rPr>
            </w:pPr>
            <w:r>
              <w:rPr>
                <w:rFonts w:ascii="Arial" w:hAnsi="Arial" w:cs="Arial"/>
                <w:b w:val="0"/>
                <w:sz w:val="20"/>
                <w:szCs w:val="20"/>
              </w:rPr>
              <w:t>Some members</w:t>
            </w:r>
            <w:r w:rsidR="00522804">
              <w:rPr>
                <w:rFonts w:ascii="Arial" w:hAnsi="Arial" w:cs="Arial"/>
                <w:b w:val="0"/>
                <w:sz w:val="20"/>
                <w:szCs w:val="20"/>
              </w:rPr>
              <w:t xml:space="preserve"> </w:t>
            </w:r>
            <w:r w:rsidR="0089574E">
              <w:rPr>
                <w:rFonts w:ascii="Arial" w:hAnsi="Arial" w:cs="Arial"/>
                <w:b w:val="0"/>
                <w:sz w:val="20"/>
                <w:szCs w:val="20"/>
              </w:rPr>
              <w:t xml:space="preserve">requested </w:t>
            </w:r>
            <w:r w:rsidR="00522804">
              <w:rPr>
                <w:rFonts w:ascii="Arial" w:hAnsi="Arial" w:cs="Arial"/>
                <w:b w:val="0"/>
                <w:sz w:val="20"/>
                <w:szCs w:val="20"/>
              </w:rPr>
              <w:t>a</w:t>
            </w:r>
            <w:r>
              <w:rPr>
                <w:rFonts w:ascii="Arial" w:hAnsi="Arial" w:cs="Arial"/>
                <w:b w:val="0"/>
                <w:sz w:val="20"/>
                <w:szCs w:val="20"/>
              </w:rPr>
              <w:t xml:space="preserve"> document or an addendum which would expressly </w:t>
            </w:r>
            <w:r w:rsidR="00522804">
              <w:rPr>
                <w:rFonts w:ascii="Arial" w:hAnsi="Arial" w:cs="Arial"/>
                <w:b w:val="0"/>
                <w:sz w:val="20"/>
                <w:szCs w:val="20"/>
              </w:rPr>
              <w:t xml:space="preserve">refer to </w:t>
            </w:r>
            <w:proofErr w:type="spellStart"/>
            <w:r w:rsidR="00522804">
              <w:rPr>
                <w:rFonts w:ascii="Arial" w:hAnsi="Arial" w:cs="Arial"/>
                <w:b w:val="0"/>
                <w:sz w:val="20"/>
                <w:szCs w:val="20"/>
              </w:rPr>
              <w:t>Covid</w:t>
            </w:r>
            <w:proofErr w:type="spellEnd"/>
            <w:r w:rsidR="00522804">
              <w:rPr>
                <w:rFonts w:ascii="Arial" w:hAnsi="Arial" w:cs="Arial"/>
                <w:b w:val="0"/>
                <w:sz w:val="20"/>
                <w:szCs w:val="20"/>
              </w:rPr>
              <w:t xml:space="preserve"> 19. It was explained that the Policy advocated a </w:t>
            </w:r>
            <w:r w:rsidR="009A38EE">
              <w:rPr>
                <w:rFonts w:ascii="Arial" w:hAnsi="Arial" w:cs="Arial"/>
                <w:b w:val="0"/>
                <w:sz w:val="20"/>
                <w:szCs w:val="20"/>
              </w:rPr>
              <w:t xml:space="preserve">minimum 22 week placement and steps </w:t>
            </w:r>
            <w:r w:rsidR="00522804">
              <w:rPr>
                <w:rFonts w:ascii="Arial" w:hAnsi="Arial" w:cs="Arial"/>
                <w:b w:val="0"/>
                <w:sz w:val="20"/>
                <w:szCs w:val="20"/>
              </w:rPr>
              <w:t xml:space="preserve">were in </w:t>
            </w:r>
            <w:r w:rsidR="00984BE8">
              <w:rPr>
                <w:rFonts w:ascii="Arial" w:hAnsi="Arial" w:cs="Arial"/>
                <w:b w:val="0"/>
                <w:sz w:val="20"/>
                <w:szCs w:val="20"/>
              </w:rPr>
              <w:t>place</w:t>
            </w:r>
            <w:r w:rsidR="009A38EE">
              <w:rPr>
                <w:rFonts w:ascii="Arial" w:hAnsi="Arial" w:cs="Arial"/>
                <w:b w:val="0"/>
                <w:sz w:val="20"/>
                <w:szCs w:val="20"/>
              </w:rPr>
              <w:t xml:space="preserve"> </w:t>
            </w:r>
            <w:r w:rsidR="00522804">
              <w:rPr>
                <w:rFonts w:ascii="Arial" w:hAnsi="Arial" w:cs="Arial"/>
                <w:b w:val="0"/>
                <w:sz w:val="20"/>
                <w:szCs w:val="20"/>
              </w:rPr>
              <w:t xml:space="preserve">to support placement </w:t>
            </w:r>
            <w:r w:rsidR="009A38EE">
              <w:rPr>
                <w:rFonts w:ascii="Arial" w:hAnsi="Arial" w:cs="Arial"/>
                <w:b w:val="0"/>
                <w:sz w:val="20"/>
                <w:szCs w:val="20"/>
              </w:rPr>
              <w:t xml:space="preserve">students </w:t>
            </w:r>
            <w:r w:rsidR="00522804">
              <w:rPr>
                <w:rFonts w:ascii="Arial" w:hAnsi="Arial" w:cs="Arial"/>
                <w:b w:val="0"/>
                <w:sz w:val="20"/>
                <w:szCs w:val="20"/>
              </w:rPr>
              <w:t xml:space="preserve">with as much flexibility as possible in </w:t>
            </w:r>
            <w:r w:rsidR="00984BE8">
              <w:rPr>
                <w:rFonts w:ascii="Arial" w:hAnsi="Arial" w:cs="Arial"/>
                <w:b w:val="0"/>
                <w:sz w:val="20"/>
                <w:szCs w:val="20"/>
              </w:rPr>
              <w:t>instances</w:t>
            </w:r>
            <w:r w:rsidR="00522804">
              <w:rPr>
                <w:rFonts w:ascii="Arial" w:hAnsi="Arial" w:cs="Arial"/>
                <w:b w:val="0"/>
                <w:sz w:val="20"/>
                <w:szCs w:val="20"/>
              </w:rPr>
              <w:t xml:space="preserve"> where 22 weeks had not been achieved. </w:t>
            </w:r>
            <w:r w:rsidR="0089574E">
              <w:rPr>
                <w:rFonts w:ascii="Arial" w:hAnsi="Arial" w:cs="Arial"/>
                <w:b w:val="0"/>
                <w:sz w:val="20"/>
                <w:szCs w:val="20"/>
              </w:rPr>
              <w:t xml:space="preserve">Members would collate queries from their respective placement units and </w:t>
            </w:r>
            <w:r w:rsidR="00522804">
              <w:rPr>
                <w:rFonts w:ascii="Arial" w:hAnsi="Arial" w:cs="Arial"/>
                <w:b w:val="0"/>
                <w:sz w:val="20"/>
                <w:szCs w:val="20"/>
              </w:rPr>
              <w:t xml:space="preserve">Registry confirmed it would </w:t>
            </w:r>
            <w:r w:rsidR="00AA488E">
              <w:rPr>
                <w:rFonts w:ascii="Arial" w:hAnsi="Arial" w:cs="Arial"/>
                <w:b w:val="0"/>
                <w:sz w:val="20"/>
                <w:szCs w:val="20"/>
              </w:rPr>
              <w:t>assess</w:t>
            </w:r>
            <w:r w:rsidR="00522804">
              <w:rPr>
                <w:rFonts w:ascii="Arial" w:hAnsi="Arial" w:cs="Arial"/>
                <w:b w:val="0"/>
                <w:sz w:val="20"/>
                <w:szCs w:val="20"/>
              </w:rPr>
              <w:t xml:space="preserve"> the queries and provide additional information where necessary. </w:t>
            </w:r>
          </w:p>
          <w:p w14:paraId="184DE8CF" w14:textId="77777777" w:rsidR="00522804" w:rsidRDefault="00522804" w:rsidP="009A38EE">
            <w:pPr>
              <w:pStyle w:val="BodyTextIndent"/>
              <w:keepLines/>
              <w:widowControl w:val="0"/>
              <w:ind w:left="0" w:firstLine="0"/>
              <w:jc w:val="left"/>
              <w:rPr>
                <w:rFonts w:ascii="Arial" w:hAnsi="Arial" w:cs="Arial"/>
                <w:b w:val="0"/>
                <w:sz w:val="20"/>
                <w:szCs w:val="20"/>
              </w:rPr>
            </w:pPr>
          </w:p>
          <w:p w14:paraId="22BC8520" w14:textId="52EBAA4F" w:rsidR="009A38EE" w:rsidRPr="001E429C" w:rsidRDefault="00522804" w:rsidP="004E531D">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It was confirmed that alternative assessments </w:t>
            </w:r>
            <w:r w:rsidR="00984BE8">
              <w:rPr>
                <w:rFonts w:ascii="Arial" w:hAnsi="Arial" w:cs="Arial"/>
                <w:b w:val="0"/>
                <w:sz w:val="20"/>
                <w:szCs w:val="20"/>
              </w:rPr>
              <w:t>would be</w:t>
            </w:r>
            <w:r>
              <w:rPr>
                <w:rFonts w:ascii="Arial" w:hAnsi="Arial" w:cs="Arial"/>
                <w:b w:val="0"/>
                <w:sz w:val="20"/>
                <w:szCs w:val="20"/>
              </w:rPr>
              <w:t xml:space="preserve"> School specific and Placement Units and Schools </w:t>
            </w:r>
            <w:r w:rsidR="00984BE8">
              <w:rPr>
                <w:rFonts w:ascii="Arial" w:hAnsi="Arial" w:cs="Arial"/>
                <w:b w:val="0"/>
                <w:sz w:val="20"/>
                <w:szCs w:val="20"/>
              </w:rPr>
              <w:t>would</w:t>
            </w:r>
            <w:r>
              <w:rPr>
                <w:rFonts w:ascii="Arial" w:hAnsi="Arial" w:cs="Arial"/>
                <w:b w:val="0"/>
                <w:sz w:val="20"/>
                <w:szCs w:val="20"/>
              </w:rPr>
              <w:t xml:space="preserve"> need to liaise with Registry for advice.</w:t>
            </w:r>
          </w:p>
        </w:tc>
        <w:tc>
          <w:tcPr>
            <w:tcW w:w="1985" w:type="dxa"/>
            <w:tcBorders>
              <w:top w:val="nil"/>
              <w:left w:val="nil"/>
              <w:bottom w:val="nil"/>
              <w:right w:val="nil"/>
            </w:tcBorders>
          </w:tcPr>
          <w:p w14:paraId="44AAC460" w14:textId="77777777" w:rsidR="009A38EE" w:rsidRDefault="009A38EE" w:rsidP="009A38EE">
            <w:pPr>
              <w:rPr>
                <w:rFonts w:ascii="Arial" w:hAnsi="Arial" w:cs="Arial"/>
                <w:sz w:val="20"/>
                <w:szCs w:val="20"/>
              </w:rPr>
            </w:pPr>
          </w:p>
          <w:p w14:paraId="358F473E" w14:textId="77777777" w:rsidR="00D233BC" w:rsidRDefault="00D233BC" w:rsidP="009A38EE">
            <w:pPr>
              <w:rPr>
                <w:rFonts w:ascii="Arial" w:hAnsi="Arial" w:cs="Arial"/>
                <w:sz w:val="20"/>
                <w:szCs w:val="20"/>
              </w:rPr>
            </w:pPr>
          </w:p>
          <w:p w14:paraId="086A9FD7" w14:textId="03DBB7CD" w:rsidR="00D233BC" w:rsidRDefault="00D233BC" w:rsidP="009A38EE">
            <w:pPr>
              <w:rPr>
                <w:rFonts w:ascii="Arial" w:hAnsi="Arial" w:cs="Arial"/>
                <w:sz w:val="20"/>
                <w:szCs w:val="20"/>
              </w:rPr>
            </w:pPr>
          </w:p>
          <w:p w14:paraId="1BF9FE93" w14:textId="77777777" w:rsidR="00D233BC" w:rsidRDefault="00D233BC" w:rsidP="009A38EE">
            <w:pPr>
              <w:rPr>
                <w:rFonts w:ascii="Arial" w:hAnsi="Arial" w:cs="Arial"/>
                <w:sz w:val="20"/>
                <w:szCs w:val="20"/>
              </w:rPr>
            </w:pPr>
          </w:p>
          <w:p w14:paraId="420DF8C3" w14:textId="77777777" w:rsidR="00D233BC" w:rsidRDefault="00D233BC" w:rsidP="009A38EE">
            <w:pPr>
              <w:rPr>
                <w:rFonts w:ascii="Arial" w:hAnsi="Arial" w:cs="Arial"/>
                <w:sz w:val="20"/>
                <w:szCs w:val="20"/>
              </w:rPr>
            </w:pPr>
          </w:p>
          <w:p w14:paraId="1C9B6D91" w14:textId="77777777" w:rsidR="00D233BC" w:rsidRDefault="00D233BC" w:rsidP="009A38EE">
            <w:pPr>
              <w:rPr>
                <w:rFonts w:ascii="Arial" w:hAnsi="Arial" w:cs="Arial"/>
                <w:sz w:val="20"/>
                <w:szCs w:val="20"/>
              </w:rPr>
            </w:pPr>
          </w:p>
          <w:p w14:paraId="1CC8E511" w14:textId="7E2DC58A" w:rsidR="00D233BC" w:rsidRDefault="00D233BC" w:rsidP="009A38EE">
            <w:pPr>
              <w:rPr>
                <w:rFonts w:ascii="Arial" w:hAnsi="Arial" w:cs="Arial"/>
                <w:b/>
                <w:bCs/>
                <w:sz w:val="20"/>
                <w:szCs w:val="20"/>
              </w:rPr>
            </w:pPr>
            <w:r w:rsidRPr="00D233BC">
              <w:rPr>
                <w:rFonts w:ascii="Arial" w:hAnsi="Arial" w:cs="Arial"/>
                <w:b/>
                <w:bCs/>
                <w:sz w:val="20"/>
                <w:szCs w:val="20"/>
              </w:rPr>
              <w:t>Head of Careers</w:t>
            </w:r>
          </w:p>
          <w:p w14:paraId="3D002ACE" w14:textId="4A76FB6D" w:rsidR="00522804" w:rsidRDefault="00522804" w:rsidP="009A38EE">
            <w:pPr>
              <w:rPr>
                <w:rFonts w:ascii="Arial" w:hAnsi="Arial" w:cs="Arial"/>
                <w:b/>
                <w:bCs/>
                <w:sz w:val="20"/>
                <w:szCs w:val="20"/>
              </w:rPr>
            </w:pPr>
          </w:p>
          <w:p w14:paraId="51984F3A" w14:textId="5B243A9C" w:rsidR="00522804" w:rsidRDefault="00522804" w:rsidP="009A38EE">
            <w:pPr>
              <w:rPr>
                <w:rFonts w:ascii="Arial" w:hAnsi="Arial" w:cs="Arial"/>
                <w:b/>
                <w:bCs/>
                <w:sz w:val="20"/>
                <w:szCs w:val="20"/>
              </w:rPr>
            </w:pPr>
          </w:p>
          <w:p w14:paraId="17E96B02" w14:textId="70BAFAA0" w:rsidR="00522804" w:rsidRDefault="00522804" w:rsidP="009A38EE">
            <w:pPr>
              <w:rPr>
                <w:rFonts w:ascii="Arial" w:hAnsi="Arial" w:cs="Arial"/>
                <w:b/>
                <w:bCs/>
                <w:sz w:val="20"/>
                <w:szCs w:val="20"/>
              </w:rPr>
            </w:pPr>
          </w:p>
          <w:p w14:paraId="502DB03B" w14:textId="03CE94B0" w:rsidR="00522804" w:rsidRDefault="00522804" w:rsidP="009A38EE">
            <w:pPr>
              <w:rPr>
                <w:rFonts w:ascii="Arial" w:hAnsi="Arial" w:cs="Arial"/>
                <w:b/>
                <w:bCs/>
                <w:sz w:val="20"/>
                <w:szCs w:val="20"/>
              </w:rPr>
            </w:pPr>
          </w:p>
          <w:p w14:paraId="272AE1D5" w14:textId="33265D34" w:rsidR="00522804" w:rsidRDefault="00522804" w:rsidP="009A38EE">
            <w:pPr>
              <w:rPr>
                <w:rFonts w:ascii="Arial" w:hAnsi="Arial" w:cs="Arial"/>
                <w:b/>
                <w:bCs/>
                <w:sz w:val="20"/>
                <w:szCs w:val="20"/>
              </w:rPr>
            </w:pPr>
          </w:p>
          <w:p w14:paraId="4987D27F" w14:textId="18D2A7F9" w:rsidR="00522804" w:rsidRDefault="00522804" w:rsidP="009A38EE">
            <w:pPr>
              <w:rPr>
                <w:rFonts w:ascii="Arial" w:hAnsi="Arial" w:cs="Arial"/>
                <w:sz w:val="20"/>
                <w:szCs w:val="20"/>
              </w:rPr>
            </w:pPr>
            <w:r>
              <w:rPr>
                <w:rFonts w:ascii="Arial" w:hAnsi="Arial" w:cs="Arial"/>
                <w:b/>
                <w:bCs/>
                <w:sz w:val="20"/>
                <w:szCs w:val="20"/>
              </w:rPr>
              <w:t>AC/Schools/ Registry</w:t>
            </w:r>
          </w:p>
          <w:p w14:paraId="354BD6C5" w14:textId="0A71C463" w:rsidR="00522804" w:rsidRPr="00445167" w:rsidRDefault="00522804" w:rsidP="009A38EE">
            <w:pPr>
              <w:rPr>
                <w:rFonts w:ascii="Arial" w:hAnsi="Arial" w:cs="Arial"/>
                <w:sz w:val="20"/>
                <w:szCs w:val="20"/>
              </w:rPr>
            </w:pPr>
          </w:p>
        </w:tc>
      </w:tr>
      <w:tr w:rsidR="009A38EE" w:rsidRPr="00445167" w14:paraId="5A2394AB" w14:textId="77777777" w:rsidTr="0039568E">
        <w:tc>
          <w:tcPr>
            <w:tcW w:w="709" w:type="dxa"/>
            <w:tcBorders>
              <w:top w:val="nil"/>
              <w:left w:val="nil"/>
              <w:bottom w:val="nil"/>
              <w:right w:val="nil"/>
            </w:tcBorders>
          </w:tcPr>
          <w:p w14:paraId="13DEFB13" w14:textId="77777777" w:rsidR="009A38EE" w:rsidRDefault="009A38EE" w:rsidP="009A38EE">
            <w:pPr>
              <w:rPr>
                <w:rFonts w:ascii="Arial" w:hAnsi="Arial" w:cs="Arial"/>
                <w:b/>
                <w:sz w:val="20"/>
                <w:szCs w:val="20"/>
              </w:rPr>
            </w:pPr>
          </w:p>
        </w:tc>
        <w:tc>
          <w:tcPr>
            <w:tcW w:w="7371" w:type="dxa"/>
            <w:tcBorders>
              <w:top w:val="nil"/>
              <w:left w:val="nil"/>
              <w:bottom w:val="nil"/>
              <w:right w:val="nil"/>
            </w:tcBorders>
          </w:tcPr>
          <w:p w14:paraId="6C52D2FA" w14:textId="77777777" w:rsidR="009A38EE" w:rsidRPr="001E429C" w:rsidRDefault="009A38EE" w:rsidP="009A38EE">
            <w:pPr>
              <w:keepLines/>
              <w:widowControl w:val="0"/>
              <w:rPr>
                <w:rFonts w:ascii="Arial" w:hAnsi="Arial" w:cs="Arial"/>
                <w:b/>
                <w:sz w:val="20"/>
                <w:szCs w:val="20"/>
              </w:rPr>
            </w:pPr>
          </w:p>
        </w:tc>
        <w:tc>
          <w:tcPr>
            <w:tcW w:w="1985" w:type="dxa"/>
            <w:tcBorders>
              <w:top w:val="nil"/>
              <w:left w:val="nil"/>
              <w:bottom w:val="nil"/>
              <w:right w:val="nil"/>
            </w:tcBorders>
          </w:tcPr>
          <w:p w14:paraId="4074C12C" w14:textId="77777777" w:rsidR="009A38EE" w:rsidRPr="00445167" w:rsidRDefault="009A38EE" w:rsidP="009A38EE">
            <w:pPr>
              <w:rPr>
                <w:rFonts w:ascii="Arial" w:hAnsi="Arial" w:cs="Arial"/>
                <w:sz w:val="20"/>
                <w:szCs w:val="20"/>
              </w:rPr>
            </w:pPr>
          </w:p>
        </w:tc>
      </w:tr>
      <w:tr w:rsidR="004E531D" w:rsidRPr="00445167" w14:paraId="4D2F4A79" w14:textId="77777777" w:rsidTr="0039568E">
        <w:tc>
          <w:tcPr>
            <w:tcW w:w="709" w:type="dxa"/>
            <w:tcBorders>
              <w:top w:val="nil"/>
              <w:left w:val="nil"/>
              <w:bottom w:val="nil"/>
              <w:right w:val="nil"/>
            </w:tcBorders>
          </w:tcPr>
          <w:p w14:paraId="4472073A" w14:textId="6F8E1D49" w:rsidR="004E531D" w:rsidRDefault="004E531D" w:rsidP="004E531D">
            <w:pPr>
              <w:rPr>
                <w:rFonts w:ascii="Arial" w:hAnsi="Arial" w:cs="Arial"/>
                <w:b/>
                <w:sz w:val="20"/>
                <w:szCs w:val="20"/>
              </w:rPr>
            </w:pPr>
            <w:r>
              <w:rPr>
                <w:rFonts w:ascii="Arial" w:hAnsi="Arial" w:cs="Arial"/>
                <w:b/>
                <w:sz w:val="20"/>
                <w:szCs w:val="20"/>
              </w:rPr>
              <w:t>11</w:t>
            </w:r>
          </w:p>
        </w:tc>
        <w:tc>
          <w:tcPr>
            <w:tcW w:w="7371" w:type="dxa"/>
            <w:tcBorders>
              <w:top w:val="nil"/>
              <w:left w:val="nil"/>
              <w:bottom w:val="nil"/>
              <w:right w:val="nil"/>
            </w:tcBorders>
          </w:tcPr>
          <w:p w14:paraId="658C1575" w14:textId="433C75D4" w:rsidR="004E531D" w:rsidRPr="004E531D" w:rsidRDefault="004E531D" w:rsidP="004E531D">
            <w:pPr>
              <w:keepLines/>
              <w:widowControl w:val="0"/>
              <w:rPr>
                <w:rFonts w:ascii="Arial" w:hAnsi="Arial" w:cs="Arial"/>
                <w:b/>
                <w:bCs/>
                <w:sz w:val="20"/>
                <w:szCs w:val="20"/>
              </w:rPr>
            </w:pPr>
            <w:r w:rsidRPr="004E531D">
              <w:rPr>
                <w:rFonts w:ascii="Arial" w:hAnsi="Arial" w:cs="Arial"/>
                <w:b/>
                <w:bCs/>
                <w:color w:val="000000" w:themeColor="text1"/>
                <w:sz w:val="20"/>
                <w:szCs w:val="20"/>
              </w:rPr>
              <w:t>DEGREE OUTCOME STATEMENT</w:t>
            </w:r>
          </w:p>
        </w:tc>
        <w:tc>
          <w:tcPr>
            <w:tcW w:w="1985" w:type="dxa"/>
            <w:tcBorders>
              <w:top w:val="nil"/>
              <w:left w:val="nil"/>
              <w:bottom w:val="nil"/>
              <w:right w:val="nil"/>
            </w:tcBorders>
          </w:tcPr>
          <w:p w14:paraId="4A201E18" w14:textId="77777777" w:rsidR="004E531D" w:rsidRPr="00445167" w:rsidRDefault="004E531D" w:rsidP="004E531D">
            <w:pPr>
              <w:rPr>
                <w:rFonts w:ascii="Arial" w:hAnsi="Arial" w:cs="Arial"/>
                <w:sz w:val="20"/>
                <w:szCs w:val="20"/>
              </w:rPr>
            </w:pPr>
          </w:p>
        </w:tc>
      </w:tr>
      <w:tr w:rsidR="004E531D" w:rsidRPr="00445167" w14:paraId="2EBB96CD" w14:textId="77777777" w:rsidTr="0039568E">
        <w:tc>
          <w:tcPr>
            <w:tcW w:w="709" w:type="dxa"/>
            <w:tcBorders>
              <w:top w:val="nil"/>
              <w:left w:val="nil"/>
              <w:bottom w:val="nil"/>
              <w:right w:val="nil"/>
            </w:tcBorders>
          </w:tcPr>
          <w:p w14:paraId="1899A158" w14:textId="77777777" w:rsidR="004E531D" w:rsidRDefault="004E531D" w:rsidP="004E531D">
            <w:pPr>
              <w:rPr>
                <w:rFonts w:ascii="Arial" w:hAnsi="Arial" w:cs="Arial"/>
                <w:b/>
                <w:sz w:val="20"/>
                <w:szCs w:val="20"/>
              </w:rPr>
            </w:pPr>
          </w:p>
        </w:tc>
        <w:tc>
          <w:tcPr>
            <w:tcW w:w="7371" w:type="dxa"/>
            <w:tcBorders>
              <w:top w:val="nil"/>
              <w:left w:val="nil"/>
              <w:bottom w:val="nil"/>
              <w:right w:val="nil"/>
            </w:tcBorders>
          </w:tcPr>
          <w:p w14:paraId="0AC10F6D" w14:textId="2AC109DF" w:rsidR="00D233BC" w:rsidRPr="00B3024F" w:rsidRDefault="00D233BC" w:rsidP="00D233BC">
            <w:pPr>
              <w:jc w:val="right"/>
              <w:rPr>
                <w:rFonts w:ascii="Arial" w:hAnsi="Arial" w:cs="Arial"/>
                <w:sz w:val="20"/>
                <w:szCs w:val="20"/>
              </w:rPr>
            </w:pPr>
            <w:r w:rsidRPr="00B840C0">
              <w:rPr>
                <w:rFonts w:ascii="Arial" w:hAnsi="Arial" w:cs="Arial"/>
                <w:sz w:val="20"/>
                <w:szCs w:val="20"/>
              </w:rPr>
              <w:t>REGS_UTLC_2020_05_20_P11.1i</w:t>
            </w:r>
          </w:p>
          <w:p w14:paraId="2BBFF9FA" w14:textId="2443ADA3" w:rsidR="004E531D" w:rsidRPr="00D233BC" w:rsidRDefault="00D233BC" w:rsidP="00D233BC">
            <w:pPr>
              <w:pStyle w:val="BodyTextIndent"/>
              <w:keepLines/>
              <w:widowControl w:val="0"/>
              <w:ind w:left="0" w:firstLine="0"/>
              <w:jc w:val="right"/>
              <w:rPr>
                <w:rFonts w:ascii="Arial" w:hAnsi="Arial" w:cs="Arial"/>
                <w:b w:val="0"/>
                <w:bCs/>
                <w:sz w:val="20"/>
                <w:szCs w:val="20"/>
              </w:rPr>
            </w:pPr>
            <w:r w:rsidRPr="00B840C0">
              <w:rPr>
                <w:rFonts w:ascii="Arial" w:hAnsi="Arial" w:cs="Arial"/>
                <w:b w:val="0"/>
                <w:bCs/>
                <w:sz w:val="20"/>
                <w:szCs w:val="20"/>
              </w:rPr>
              <w:t>REGS_UTLC_2020_05_20_P11.1ii</w:t>
            </w:r>
          </w:p>
          <w:p w14:paraId="58CF5AAC" w14:textId="5190ED67" w:rsidR="004E531D" w:rsidRPr="001E429C" w:rsidRDefault="00D233BC" w:rsidP="00D233BC">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committee received and noted the update on </w:t>
            </w:r>
            <w:r w:rsidR="004E531D" w:rsidRPr="004169E1">
              <w:rPr>
                <w:rFonts w:ascii="Arial" w:hAnsi="Arial" w:cs="Arial"/>
                <w:b w:val="0"/>
                <w:sz w:val="20"/>
                <w:szCs w:val="20"/>
              </w:rPr>
              <w:t>degree outcome statement</w:t>
            </w:r>
            <w:r>
              <w:rPr>
                <w:rFonts w:ascii="Arial" w:hAnsi="Arial" w:cs="Arial"/>
                <w:b w:val="0"/>
                <w:sz w:val="20"/>
                <w:szCs w:val="20"/>
              </w:rPr>
              <w:t>s. It was confirmed that the statement will be available on the University’s website.</w:t>
            </w:r>
          </w:p>
        </w:tc>
        <w:tc>
          <w:tcPr>
            <w:tcW w:w="1985" w:type="dxa"/>
            <w:tcBorders>
              <w:top w:val="nil"/>
              <w:left w:val="nil"/>
              <w:bottom w:val="nil"/>
              <w:right w:val="nil"/>
            </w:tcBorders>
          </w:tcPr>
          <w:p w14:paraId="25D6710C" w14:textId="77777777" w:rsidR="004E531D" w:rsidRPr="00445167" w:rsidRDefault="004E531D" w:rsidP="004E531D">
            <w:pPr>
              <w:rPr>
                <w:rFonts w:ascii="Arial" w:hAnsi="Arial" w:cs="Arial"/>
                <w:sz w:val="20"/>
                <w:szCs w:val="20"/>
              </w:rPr>
            </w:pPr>
          </w:p>
        </w:tc>
      </w:tr>
      <w:tr w:rsidR="004E531D" w:rsidRPr="00445167" w14:paraId="3871EB55" w14:textId="77777777" w:rsidTr="0039568E">
        <w:tc>
          <w:tcPr>
            <w:tcW w:w="709" w:type="dxa"/>
            <w:tcBorders>
              <w:top w:val="nil"/>
              <w:left w:val="nil"/>
              <w:bottom w:val="nil"/>
              <w:right w:val="nil"/>
            </w:tcBorders>
          </w:tcPr>
          <w:p w14:paraId="711507BC" w14:textId="77777777" w:rsidR="004E531D" w:rsidRDefault="004E531D" w:rsidP="004E531D">
            <w:pPr>
              <w:rPr>
                <w:rFonts w:ascii="Arial" w:hAnsi="Arial" w:cs="Arial"/>
                <w:b/>
                <w:sz w:val="20"/>
                <w:szCs w:val="20"/>
              </w:rPr>
            </w:pPr>
          </w:p>
        </w:tc>
        <w:tc>
          <w:tcPr>
            <w:tcW w:w="7371" w:type="dxa"/>
            <w:tcBorders>
              <w:top w:val="nil"/>
              <w:left w:val="nil"/>
              <w:bottom w:val="nil"/>
              <w:right w:val="nil"/>
            </w:tcBorders>
          </w:tcPr>
          <w:p w14:paraId="4ED6AD29" w14:textId="77777777" w:rsidR="004E531D" w:rsidRPr="001E429C" w:rsidRDefault="004E531D" w:rsidP="004E531D">
            <w:pPr>
              <w:keepLines/>
              <w:widowControl w:val="0"/>
              <w:rPr>
                <w:rFonts w:ascii="Arial" w:hAnsi="Arial" w:cs="Arial"/>
                <w:b/>
                <w:sz w:val="20"/>
                <w:szCs w:val="20"/>
              </w:rPr>
            </w:pPr>
          </w:p>
        </w:tc>
        <w:tc>
          <w:tcPr>
            <w:tcW w:w="1985" w:type="dxa"/>
            <w:tcBorders>
              <w:top w:val="nil"/>
              <w:left w:val="nil"/>
              <w:bottom w:val="nil"/>
              <w:right w:val="nil"/>
            </w:tcBorders>
          </w:tcPr>
          <w:p w14:paraId="1CBDCD19" w14:textId="77777777" w:rsidR="004E531D" w:rsidRPr="00445167" w:rsidRDefault="004E531D" w:rsidP="004E531D">
            <w:pPr>
              <w:rPr>
                <w:rFonts w:ascii="Arial" w:hAnsi="Arial" w:cs="Arial"/>
                <w:sz w:val="20"/>
                <w:szCs w:val="20"/>
              </w:rPr>
            </w:pPr>
          </w:p>
        </w:tc>
      </w:tr>
      <w:tr w:rsidR="00917017" w:rsidRPr="00445167" w14:paraId="102562DF" w14:textId="77777777" w:rsidTr="0039568E">
        <w:tc>
          <w:tcPr>
            <w:tcW w:w="709" w:type="dxa"/>
            <w:tcBorders>
              <w:top w:val="nil"/>
              <w:left w:val="nil"/>
              <w:bottom w:val="nil"/>
              <w:right w:val="nil"/>
            </w:tcBorders>
          </w:tcPr>
          <w:p w14:paraId="3099866F" w14:textId="3DBBA4B1" w:rsidR="00917017" w:rsidRDefault="00917017" w:rsidP="00917017">
            <w:pPr>
              <w:rPr>
                <w:rFonts w:ascii="Arial" w:hAnsi="Arial" w:cs="Arial"/>
                <w:b/>
                <w:sz w:val="20"/>
                <w:szCs w:val="20"/>
              </w:rPr>
            </w:pPr>
            <w:r>
              <w:rPr>
                <w:rFonts w:ascii="Arial" w:hAnsi="Arial" w:cs="Arial"/>
                <w:b/>
                <w:sz w:val="20"/>
                <w:szCs w:val="20"/>
              </w:rPr>
              <w:t>12</w:t>
            </w:r>
          </w:p>
        </w:tc>
        <w:tc>
          <w:tcPr>
            <w:tcW w:w="7371" w:type="dxa"/>
            <w:tcBorders>
              <w:top w:val="nil"/>
              <w:left w:val="nil"/>
              <w:bottom w:val="nil"/>
              <w:right w:val="nil"/>
            </w:tcBorders>
          </w:tcPr>
          <w:p w14:paraId="0CC72AD7" w14:textId="4DE59FDB" w:rsidR="00917017" w:rsidRPr="00917017" w:rsidRDefault="00917017" w:rsidP="00917017">
            <w:pPr>
              <w:keepLines/>
              <w:widowControl w:val="0"/>
              <w:rPr>
                <w:rFonts w:ascii="Arial" w:hAnsi="Arial" w:cs="Arial"/>
                <w:b/>
                <w:bCs/>
                <w:sz w:val="20"/>
                <w:szCs w:val="20"/>
              </w:rPr>
            </w:pPr>
            <w:r w:rsidRPr="00917017">
              <w:rPr>
                <w:rFonts w:ascii="Arial" w:hAnsi="Arial" w:cs="Arial"/>
                <w:b/>
                <w:bCs/>
                <w:color w:val="000000" w:themeColor="text1"/>
                <w:sz w:val="20"/>
                <w:szCs w:val="20"/>
              </w:rPr>
              <w:t>COMMUTER STUDENT WORKING GROUP</w:t>
            </w:r>
          </w:p>
        </w:tc>
        <w:tc>
          <w:tcPr>
            <w:tcW w:w="1985" w:type="dxa"/>
            <w:tcBorders>
              <w:top w:val="nil"/>
              <w:left w:val="nil"/>
              <w:bottom w:val="nil"/>
              <w:right w:val="nil"/>
            </w:tcBorders>
          </w:tcPr>
          <w:p w14:paraId="4FC33DC4" w14:textId="77777777" w:rsidR="00917017" w:rsidRPr="00445167" w:rsidRDefault="00917017" w:rsidP="00917017">
            <w:pPr>
              <w:rPr>
                <w:rFonts w:ascii="Arial" w:hAnsi="Arial" w:cs="Arial"/>
                <w:sz w:val="20"/>
                <w:szCs w:val="20"/>
              </w:rPr>
            </w:pPr>
          </w:p>
        </w:tc>
      </w:tr>
      <w:tr w:rsidR="00917017" w:rsidRPr="00445167" w14:paraId="7D4E77D0" w14:textId="77777777" w:rsidTr="0039568E">
        <w:tc>
          <w:tcPr>
            <w:tcW w:w="709" w:type="dxa"/>
            <w:tcBorders>
              <w:top w:val="nil"/>
              <w:left w:val="nil"/>
              <w:bottom w:val="nil"/>
              <w:right w:val="nil"/>
            </w:tcBorders>
          </w:tcPr>
          <w:p w14:paraId="7EF998F1" w14:textId="77777777" w:rsidR="00917017" w:rsidRDefault="00917017" w:rsidP="00917017">
            <w:pPr>
              <w:rPr>
                <w:rFonts w:ascii="Arial" w:hAnsi="Arial" w:cs="Arial"/>
                <w:b/>
                <w:sz w:val="20"/>
                <w:szCs w:val="20"/>
              </w:rPr>
            </w:pPr>
          </w:p>
          <w:p w14:paraId="245D4C00" w14:textId="77777777" w:rsidR="009110B1" w:rsidRDefault="009110B1" w:rsidP="00917017">
            <w:pPr>
              <w:rPr>
                <w:rFonts w:ascii="Arial" w:hAnsi="Arial" w:cs="Arial"/>
                <w:b/>
                <w:sz w:val="20"/>
                <w:szCs w:val="20"/>
              </w:rPr>
            </w:pPr>
          </w:p>
          <w:p w14:paraId="74D2DFAB" w14:textId="77777777" w:rsidR="009110B1" w:rsidRDefault="009110B1" w:rsidP="00917017">
            <w:pPr>
              <w:rPr>
                <w:rFonts w:ascii="Arial" w:hAnsi="Arial" w:cs="Arial"/>
                <w:b/>
                <w:sz w:val="20"/>
                <w:szCs w:val="20"/>
              </w:rPr>
            </w:pPr>
          </w:p>
          <w:p w14:paraId="7CA55DDD" w14:textId="77777777" w:rsidR="009110B1" w:rsidRDefault="009110B1" w:rsidP="00917017">
            <w:pPr>
              <w:rPr>
                <w:rFonts w:ascii="Arial" w:hAnsi="Arial" w:cs="Arial"/>
                <w:b/>
                <w:sz w:val="20"/>
                <w:szCs w:val="20"/>
              </w:rPr>
            </w:pPr>
          </w:p>
          <w:p w14:paraId="2AD90C77" w14:textId="77777777" w:rsidR="009110B1" w:rsidRDefault="009110B1" w:rsidP="00917017">
            <w:pPr>
              <w:rPr>
                <w:rFonts w:ascii="Arial" w:hAnsi="Arial" w:cs="Arial"/>
                <w:b/>
                <w:sz w:val="20"/>
                <w:szCs w:val="20"/>
              </w:rPr>
            </w:pPr>
          </w:p>
          <w:p w14:paraId="57089F25" w14:textId="77777777" w:rsidR="009110B1" w:rsidRDefault="009110B1" w:rsidP="00917017">
            <w:pPr>
              <w:rPr>
                <w:rFonts w:ascii="Arial" w:hAnsi="Arial" w:cs="Arial"/>
                <w:b/>
                <w:sz w:val="20"/>
                <w:szCs w:val="20"/>
              </w:rPr>
            </w:pPr>
          </w:p>
          <w:p w14:paraId="7DA93258" w14:textId="77777777" w:rsidR="009110B1" w:rsidRDefault="009110B1" w:rsidP="00917017">
            <w:pPr>
              <w:rPr>
                <w:rFonts w:ascii="Arial" w:hAnsi="Arial" w:cs="Arial"/>
                <w:b/>
                <w:sz w:val="20"/>
                <w:szCs w:val="20"/>
              </w:rPr>
            </w:pPr>
            <w:r>
              <w:rPr>
                <w:rFonts w:ascii="Arial" w:hAnsi="Arial" w:cs="Arial"/>
                <w:b/>
                <w:sz w:val="20"/>
                <w:szCs w:val="20"/>
              </w:rPr>
              <w:t>12.1</w:t>
            </w:r>
          </w:p>
          <w:p w14:paraId="37DB02C5" w14:textId="77777777" w:rsidR="009110B1" w:rsidRDefault="009110B1" w:rsidP="00917017">
            <w:pPr>
              <w:rPr>
                <w:rFonts w:ascii="Arial" w:hAnsi="Arial" w:cs="Arial"/>
                <w:b/>
                <w:sz w:val="20"/>
                <w:szCs w:val="20"/>
              </w:rPr>
            </w:pPr>
          </w:p>
          <w:p w14:paraId="4C71234F" w14:textId="77777777" w:rsidR="009110B1" w:rsidRDefault="009110B1" w:rsidP="00917017">
            <w:pPr>
              <w:rPr>
                <w:rFonts w:ascii="Arial" w:hAnsi="Arial" w:cs="Arial"/>
                <w:b/>
                <w:sz w:val="20"/>
                <w:szCs w:val="20"/>
              </w:rPr>
            </w:pPr>
          </w:p>
          <w:p w14:paraId="44105FE3" w14:textId="77777777" w:rsidR="009110B1" w:rsidRDefault="009110B1" w:rsidP="00917017">
            <w:pPr>
              <w:rPr>
                <w:rFonts w:ascii="Arial" w:hAnsi="Arial" w:cs="Arial"/>
                <w:b/>
                <w:sz w:val="20"/>
                <w:szCs w:val="20"/>
              </w:rPr>
            </w:pPr>
          </w:p>
          <w:p w14:paraId="552E003E" w14:textId="77777777" w:rsidR="009110B1" w:rsidRDefault="009110B1" w:rsidP="00917017">
            <w:pPr>
              <w:rPr>
                <w:rFonts w:ascii="Arial" w:hAnsi="Arial" w:cs="Arial"/>
                <w:b/>
                <w:sz w:val="20"/>
                <w:szCs w:val="20"/>
              </w:rPr>
            </w:pPr>
          </w:p>
          <w:p w14:paraId="16088E04" w14:textId="7B24A2FD" w:rsidR="009110B1" w:rsidRDefault="009110B1" w:rsidP="00917017">
            <w:pPr>
              <w:rPr>
                <w:rFonts w:ascii="Arial" w:hAnsi="Arial" w:cs="Arial"/>
                <w:b/>
                <w:sz w:val="20"/>
                <w:szCs w:val="20"/>
              </w:rPr>
            </w:pPr>
          </w:p>
          <w:p w14:paraId="478DBEDE" w14:textId="77777777" w:rsidR="009110B1" w:rsidRDefault="009110B1" w:rsidP="00917017">
            <w:pPr>
              <w:rPr>
                <w:rFonts w:ascii="Arial" w:hAnsi="Arial" w:cs="Arial"/>
                <w:b/>
                <w:sz w:val="20"/>
                <w:szCs w:val="20"/>
              </w:rPr>
            </w:pPr>
          </w:p>
          <w:p w14:paraId="79252742" w14:textId="4B14E1BB" w:rsidR="009110B1" w:rsidRDefault="009110B1" w:rsidP="00917017">
            <w:pPr>
              <w:rPr>
                <w:rFonts w:ascii="Arial" w:hAnsi="Arial" w:cs="Arial"/>
                <w:b/>
                <w:sz w:val="20"/>
                <w:szCs w:val="20"/>
              </w:rPr>
            </w:pPr>
            <w:r>
              <w:rPr>
                <w:rFonts w:ascii="Arial" w:hAnsi="Arial" w:cs="Arial"/>
                <w:b/>
                <w:sz w:val="20"/>
                <w:szCs w:val="20"/>
              </w:rPr>
              <w:t>12.2</w:t>
            </w:r>
          </w:p>
          <w:p w14:paraId="191FC697" w14:textId="77777777" w:rsidR="009110B1" w:rsidRDefault="009110B1" w:rsidP="00917017">
            <w:pPr>
              <w:rPr>
                <w:rFonts w:ascii="Arial" w:hAnsi="Arial" w:cs="Arial"/>
                <w:b/>
                <w:sz w:val="20"/>
                <w:szCs w:val="20"/>
              </w:rPr>
            </w:pPr>
          </w:p>
          <w:p w14:paraId="20C38ED1" w14:textId="77777777" w:rsidR="00AA1EFD" w:rsidRDefault="00AA1EFD" w:rsidP="00917017">
            <w:pPr>
              <w:rPr>
                <w:rFonts w:ascii="Arial" w:hAnsi="Arial" w:cs="Arial"/>
                <w:b/>
                <w:sz w:val="20"/>
                <w:szCs w:val="20"/>
              </w:rPr>
            </w:pPr>
          </w:p>
          <w:p w14:paraId="11BF277C" w14:textId="77777777" w:rsidR="00AA1EFD" w:rsidRDefault="00AA1EFD" w:rsidP="00917017">
            <w:pPr>
              <w:rPr>
                <w:rFonts w:ascii="Arial" w:hAnsi="Arial" w:cs="Arial"/>
                <w:b/>
                <w:sz w:val="20"/>
                <w:szCs w:val="20"/>
              </w:rPr>
            </w:pPr>
          </w:p>
          <w:p w14:paraId="438A1C48" w14:textId="77777777" w:rsidR="00AA1EFD" w:rsidRDefault="00AA1EFD" w:rsidP="00917017">
            <w:pPr>
              <w:rPr>
                <w:rFonts w:ascii="Arial" w:hAnsi="Arial" w:cs="Arial"/>
                <w:b/>
                <w:sz w:val="20"/>
                <w:szCs w:val="20"/>
              </w:rPr>
            </w:pPr>
          </w:p>
          <w:p w14:paraId="560347B9" w14:textId="77777777" w:rsidR="00AA1EFD" w:rsidRDefault="00AA1EFD" w:rsidP="00917017">
            <w:pPr>
              <w:rPr>
                <w:rFonts w:ascii="Arial" w:hAnsi="Arial" w:cs="Arial"/>
                <w:b/>
                <w:sz w:val="20"/>
                <w:szCs w:val="20"/>
              </w:rPr>
            </w:pPr>
          </w:p>
          <w:p w14:paraId="6D56701D" w14:textId="77777777" w:rsidR="00AA1EFD" w:rsidRDefault="00AA1EFD" w:rsidP="00917017">
            <w:pPr>
              <w:rPr>
                <w:rFonts w:ascii="Arial" w:hAnsi="Arial" w:cs="Arial"/>
                <w:b/>
                <w:sz w:val="20"/>
                <w:szCs w:val="20"/>
              </w:rPr>
            </w:pPr>
          </w:p>
          <w:p w14:paraId="44AE55CA" w14:textId="77777777" w:rsidR="00AA1EFD" w:rsidRDefault="00AA1EFD" w:rsidP="00917017">
            <w:pPr>
              <w:rPr>
                <w:rFonts w:ascii="Arial" w:hAnsi="Arial" w:cs="Arial"/>
                <w:b/>
                <w:sz w:val="20"/>
                <w:szCs w:val="20"/>
              </w:rPr>
            </w:pPr>
            <w:r>
              <w:rPr>
                <w:rFonts w:ascii="Arial" w:hAnsi="Arial" w:cs="Arial"/>
                <w:b/>
                <w:sz w:val="20"/>
                <w:szCs w:val="20"/>
              </w:rPr>
              <w:t>12.3</w:t>
            </w:r>
          </w:p>
          <w:p w14:paraId="6B18721A" w14:textId="77777777" w:rsidR="00AA1EFD" w:rsidRDefault="00AA1EFD" w:rsidP="00917017">
            <w:pPr>
              <w:rPr>
                <w:rFonts w:ascii="Arial" w:hAnsi="Arial" w:cs="Arial"/>
                <w:b/>
                <w:sz w:val="20"/>
                <w:szCs w:val="20"/>
              </w:rPr>
            </w:pPr>
          </w:p>
          <w:p w14:paraId="22DBE278" w14:textId="77777777" w:rsidR="00AA1EFD" w:rsidRDefault="00AA1EFD" w:rsidP="00917017">
            <w:pPr>
              <w:rPr>
                <w:rFonts w:ascii="Arial" w:hAnsi="Arial" w:cs="Arial"/>
                <w:b/>
                <w:sz w:val="20"/>
                <w:szCs w:val="20"/>
              </w:rPr>
            </w:pPr>
          </w:p>
          <w:p w14:paraId="55CD27CA" w14:textId="77777777" w:rsidR="00AA1EFD" w:rsidRDefault="00AA1EFD" w:rsidP="00917017">
            <w:pPr>
              <w:rPr>
                <w:rFonts w:ascii="Arial" w:hAnsi="Arial" w:cs="Arial"/>
                <w:b/>
                <w:sz w:val="20"/>
                <w:szCs w:val="20"/>
              </w:rPr>
            </w:pPr>
          </w:p>
          <w:p w14:paraId="66E55F4D" w14:textId="7C0E6B9B" w:rsidR="00AA1EFD" w:rsidRDefault="00AA1EFD" w:rsidP="00917017">
            <w:pPr>
              <w:rPr>
                <w:rFonts w:ascii="Arial" w:hAnsi="Arial" w:cs="Arial"/>
                <w:b/>
                <w:sz w:val="20"/>
                <w:szCs w:val="20"/>
              </w:rPr>
            </w:pPr>
            <w:r>
              <w:rPr>
                <w:rFonts w:ascii="Arial" w:hAnsi="Arial" w:cs="Arial"/>
                <w:b/>
                <w:sz w:val="20"/>
                <w:szCs w:val="20"/>
              </w:rPr>
              <w:t>12.4</w:t>
            </w:r>
          </w:p>
        </w:tc>
        <w:tc>
          <w:tcPr>
            <w:tcW w:w="7371" w:type="dxa"/>
            <w:tcBorders>
              <w:top w:val="nil"/>
              <w:left w:val="nil"/>
              <w:bottom w:val="nil"/>
              <w:right w:val="nil"/>
            </w:tcBorders>
          </w:tcPr>
          <w:p w14:paraId="79FC2585" w14:textId="01A3BA69" w:rsidR="009110B1" w:rsidRPr="009110B1" w:rsidRDefault="009110B1" w:rsidP="009110B1">
            <w:pPr>
              <w:pStyle w:val="BodyTextIndent"/>
              <w:keepLines/>
              <w:widowControl w:val="0"/>
              <w:ind w:left="0" w:firstLine="0"/>
              <w:jc w:val="right"/>
              <w:rPr>
                <w:rStyle w:val="Hyperlink"/>
                <w:rFonts w:ascii="Arial" w:hAnsi="Arial" w:cs="Arial"/>
                <w:b w:val="0"/>
                <w:bCs/>
                <w:sz w:val="20"/>
                <w:szCs w:val="20"/>
              </w:rPr>
            </w:pPr>
            <w:r w:rsidRPr="00B840C0">
              <w:rPr>
                <w:rFonts w:ascii="Arial" w:hAnsi="Arial" w:cs="Arial"/>
                <w:b w:val="0"/>
                <w:bCs/>
                <w:sz w:val="20"/>
                <w:szCs w:val="20"/>
              </w:rPr>
              <w:t>REGS_UTLC_2020_05_20_P12</w:t>
            </w:r>
          </w:p>
          <w:p w14:paraId="27961AAD" w14:textId="1CBDE358" w:rsidR="009110B1" w:rsidRPr="009110B1" w:rsidRDefault="009110B1" w:rsidP="009110B1">
            <w:pPr>
              <w:jc w:val="right"/>
              <w:rPr>
                <w:rFonts w:ascii="Arial" w:hAnsi="Arial" w:cs="Arial"/>
                <w:bCs/>
                <w:sz w:val="20"/>
                <w:szCs w:val="20"/>
              </w:rPr>
            </w:pPr>
            <w:r w:rsidRPr="00B840C0">
              <w:rPr>
                <w:rFonts w:ascii="Arial" w:hAnsi="Arial" w:cs="Arial"/>
                <w:bCs/>
                <w:sz w:val="20"/>
                <w:szCs w:val="20"/>
              </w:rPr>
              <w:t>REGS_UTLC_2020_05_20_P12.1ia</w:t>
            </w:r>
          </w:p>
          <w:p w14:paraId="3C4521F8" w14:textId="6A206F6E" w:rsidR="009110B1" w:rsidRPr="009110B1" w:rsidRDefault="009110B1" w:rsidP="009110B1">
            <w:pPr>
              <w:jc w:val="right"/>
              <w:rPr>
                <w:rFonts w:ascii="Arial" w:hAnsi="Arial" w:cs="Arial"/>
                <w:bCs/>
                <w:sz w:val="20"/>
                <w:szCs w:val="20"/>
              </w:rPr>
            </w:pPr>
            <w:r w:rsidRPr="00B840C0">
              <w:rPr>
                <w:rFonts w:ascii="Arial" w:hAnsi="Arial" w:cs="Arial"/>
                <w:bCs/>
                <w:sz w:val="20"/>
                <w:szCs w:val="20"/>
              </w:rPr>
              <w:t>REGS_UTLC_2020_05_20_P12.1ib</w:t>
            </w:r>
          </w:p>
          <w:p w14:paraId="48DBC501" w14:textId="68DB0F9D" w:rsidR="009110B1" w:rsidRPr="009110B1" w:rsidRDefault="009110B1" w:rsidP="009110B1">
            <w:pPr>
              <w:jc w:val="right"/>
              <w:rPr>
                <w:rFonts w:ascii="Arial" w:hAnsi="Arial" w:cs="Arial"/>
                <w:bCs/>
                <w:sz w:val="20"/>
                <w:szCs w:val="20"/>
              </w:rPr>
            </w:pPr>
            <w:r w:rsidRPr="00B840C0">
              <w:rPr>
                <w:rFonts w:ascii="Arial" w:hAnsi="Arial" w:cs="Arial"/>
                <w:bCs/>
                <w:sz w:val="20"/>
                <w:szCs w:val="20"/>
              </w:rPr>
              <w:t>REGS_UTLC_2020_05_20_P12.1ic</w:t>
            </w:r>
          </w:p>
          <w:p w14:paraId="322183CB" w14:textId="1E7D359E" w:rsidR="009110B1" w:rsidRPr="009110B1" w:rsidRDefault="009110B1" w:rsidP="009110B1">
            <w:pPr>
              <w:jc w:val="right"/>
              <w:rPr>
                <w:rStyle w:val="Hyperlink"/>
                <w:rFonts w:ascii="Arial" w:hAnsi="Arial" w:cs="Arial"/>
                <w:bCs/>
                <w:sz w:val="20"/>
                <w:szCs w:val="20"/>
              </w:rPr>
            </w:pPr>
            <w:r w:rsidRPr="00B840C0">
              <w:rPr>
                <w:rFonts w:ascii="Arial" w:hAnsi="Arial" w:cs="Arial"/>
                <w:bCs/>
                <w:sz w:val="20"/>
                <w:szCs w:val="20"/>
              </w:rPr>
              <w:t>REGS_UTLC_2020_05_20_P12.1iii</w:t>
            </w:r>
          </w:p>
          <w:p w14:paraId="6BA616A4" w14:textId="492BDF03" w:rsidR="009110B1" w:rsidRPr="009110B1" w:rsidRDefault="009110B1" w:rsidP="009110B1">
            <w:pPr>
              <w:pStyle w:val="BodyTextIndent"/>
              <w:keepLines/>
              <w:widowControl w:val="0"/>
              <w:ind w:left="0" w:firstLine="0"/>
              <w:jc w:val="right"/>
              <w:rPr>
                <w:rFonts w:ascii="Arial" w:hAnsi="Arial" w:cs="Arial"/>
                <w:b w:val="0"/>
                <w:bCs/>
                <w:sz w:val="20"/>
                <w:szCs w:val="20"/>
              </w:rPr>
            </w:pPr>
            <w:r w:rsidRPr="00B840C0">
              <w:rPr>
                <w:rFonts w:ascii="Arial" w:hAnsi="Arial" w:cs="Arial"/>
                <w:b w:val="0"/>
                <w:bCs/>
                <w:sz w:val="20"/>
                <w:szCs w:val="20"/>
              </w:rPr>
              <w:t>REGS_UTLC_2020_05_20_P12.1iv</w:t>
            </w:r>
          </w:p>
          <w:p w14:paraId="7D327DE8" w14:textId="76772372" w:rsidR="00917017" w:rsidRPr="004169E1" w:rsidRDefault="009110B1" w:rsidP="00917017">
            <w:pPr>
              <w:pStyle w:val="BodyTextIndent"/>
              <w:keepLines/>
              <w:widowControl w:val="0"/>
              <w:ind w:left="0" w:firstLine="0"/>
              <w:jc w:val="left"/>
              <w:rPr>
                <w:rFonts w:ascii="Arial" w:hAnsi="Arial" w:cs="Arial"/>
                <w:b w:val="0"/>
                <w:sz w:val="20"/>
                <w:szCs w:val="20"/>
              </w:rPr>
            </w:pPr>
            <w:r>
              <w:rPr>
                <w:rFonts w:ascii="Arial" w:hAnsi="Arial" w:cs="Arial"/>
                <w:b w:val="0"/>
                <w:sz w:val="20"/>
                <w:szCs w:val="20"/>
              </w:rPr>
              <w:t>UTLC received:</w:t>
            </w:r>
          </w:p>
          <w:p w14:paraId="151515F6" w14:textId="77777777" w:rsidR="00917017" w:rsidRPr="004169E1" w:rsidRDefault="00917017" w:rsidP="00917017">
            <w:pPr>
              <w:pStyle w:val="BodyTextIndent"/>
              <w:keepLines/>
              <w:widowControl w:val="0"/>
              <w:numPr>
                <w:ilvl w:val="0"/>
                <w:numId w:val="23"/>
              </w:numPr>
              <w:jc w:val="left"/>
              <w:rPr>
                <w:rFonts w:ascii="Arial" w:hAnsi="Arial" w:cs="Arial"/>
                <w:b w:val="0"/>
                <w:sz w:val="20"/>
                <w:szCs w:val="20"/>
              </w:rPr>
            </w:pPr>
            <w:r w:rsidRPr="004169E1">
              <w:rPr>
                <w:rFonts w:ascii="Arial" w:hAnsi="Arial" w:cs="Arial"/>
                <w:b w:val="0"/>
                <w:sz w:val="20"/>
                <w:szCs w:val="20"/>
              </w:rPr>
              <w:t>the recent working group minutes</w:t>
            </w:r>
          </w:p>
          <w:p w14:paraId="64F82866" w14:textId="77777777" w:rsidR="00917017" w:rsidRPr="004169E1" w:rsidRDefault="00917017" w:rsidP="00917017">
            <w:pPr>
              <w:pStyle w:val="BodyTextIndent"/>
              <w:keepLines/>
              <w:widowControl w:val="0"/>
              <w:numPr>
                <w:ilvl w:val="0"/>
                <w:numId w:val="23"/>
              </w:numPr>
              <w:jc w:val="left"/>
              <w:rPr>
                <w:rFonts w:ascii="Arial" w:hAnsi="Arial" w:cs="Arial"/>
                <w:b w:val="0"/>
                <w:sz w:val="20"/>
                <w:szCs w:val="20"/>
              </w:rPr>
            </w:pPr>
            <w:r w:rsidRPr="004169E1">
              <w:rPr>
                <w:rFonts w:ascii="Arial" w:hAnsi="Arial" w:cs="Arial"/>
                <w:b w:val="0"/>
                <w:sz w:val="20"/>
                <w:szCs w:val="20"/>
              </w:rPr>
              <w:t>an update on the current approach from the</w:t>
            </w:r>
            <w:r>
              <w:rPr>
                <w:rFonts w:ascii="Arial" w:hAnsi="Arial" w:cs="Arial"/>
                <w:b w:val="0"/>
                <w:sz w:val="20"/>
                <w:szCs w:val="20"/>
              </w:rPr>
              <w:t xml:space="preserve"> </w:t>
            </w:r>
            <w:r w:rsidRPr="004169E1">
              <w:rPr>
                <w:rFonts w:ascii="Arial" w:hAnsi="Arial" w:cs="Arial"/>
                <w:b w:val="0"/>
                <w:sz w:val="20"/>
                <w:szCs w:val="20"/>
              </w:rPr>
              <w:t>School of Computing and Engineering</w:t>
            </w:r>
          </w:p>
          <w:p w14:paraId="1F32CD70" w14:textId="77777777" w:rsidR="00917017" w:rsidRDefault="00917017" w:rsidP="00917017">
            <w:pPr>
              <w:pStyle w:val="BodyTextIndent"/>
              <w:keepLines/>
              <w:widowControl w:val="0"/>
              <w:numPr>
                <w:ilvl w:val="0"/>
                <w:numId w:val="23"/>
              </w:numPr>
              <w:jc w:val="left"/>
              <w:rPr>
                <w:rFonts w:ascii="Arial" w:hAnsi="Arial" w:cs="Arial"/>
                <w:b w:val="0"/>
                <w:sz w:val="20"/>
                <w:szCs w:val="20"/>
              </w:rPr>
            </w:pPr>
            <w:r w:rsidRPr="004169E1">
              <w:rPr>
                <w:rFonts w:ascii="Arial" w:hAnsi="Arial" w:cs="Arial"/>
                <w:b w:val="0"/>
                <w:sz w:val="20"/>
                <w:szCs w:val="20"/>
              </w:rPr>
              <w:t>The strategy presentation</w:t>
            </w:r>
          </w:p>
          <w:p w14:paraId="7B00093E" w14:textId="77777777" w:rsidR="00917017" w:rsidRDefault="00917017" w:rsidP="00917017">
            <w:pPr>
              <w:pStyle w:val="BodyTextIndent"/>
              <w:keepLines/>
              <w:widowControl w:val="0"/>
              <w:numPr>
                <w:ilvl w:val="0"/>
                <w:numId w:val="23"/>
              </w:numPr>
              <w:jc w:val="left"/>
              <w:rPr>
                <w:rFonts w:ascii="Arial" w:hAnsi="Arial" w:cs="Arial"/>
                <w:b w:val="0"/>
                <w:sz w:val="20"/>
                <w:szCs w:val="20"/>
              </w:rPr>
            </w:pPr>
            <w:r>
              <w:rPr>
                <w:rFonts w:ascii="Arial" w:hAnsi="Arial" w:cs="Arial"/>
                <w:b w:val="0"/>
                <w:sz w:val="20"/>
                <w:szCs w:val="20"/>
              </w:rPr>
              <w:t>An update on activity by the CSWG</w:t>
            </w:r>
          </w:p>
          <w:p w14:paraId="4B6F7B45" w14:textId="77777777" w:rsidR="00917017" w:rsidRDefault="00917017" w:rsidP="00917017">
            <w:pPr>
              <w:pStyle w:val="BodyTextIndent"/>
              <w:keepLines/>
              <w:widowControl w:val="0"/>
              <w:jc w:val="left"/>
              <w:rPr>
                <w:rFonts w:ascii="Arial" w:hAnsi="Arial" w:cs="Arial"/>
                <w:b w:val="0"/>
                <w:sz w:val="20"/>
                <w:szCs w:val="20"/>
              </w:rPr>
            </w:pPr>
          </w:p>
          <w:p w14:paraId="0ED8E7B4" w14:textId="74440A32" w:rsidR="00917017" w:rsidRDefault="009110B1" w:rsidP="009110B1">
            <w:pPr>
              <w:pStyle w:val="BodyTextIndent"/>
              <w:keepLines/>
              <w:widowControl w:val="0"/>
              <w:ind w:left="34" w:firstLine="0"/>
              <w:jc w:val="left"/>
              <w:rPr>
                <w:rFonts w:ascii="Arial" w:hAnsi="Arial" w:cs="Arial"/>
                <w:b w:val="0"/>
                <w:sz w:val="20"/>
                <w:szCs w:val="20"/>
              </w:rPr>
            </w:pPr>
            <w:r>
              <w:rPr>
                <w:rFonts w:ascii="Arial" w:hAnsi="Arial" w:cs="Arial"/>
                <w:b w:val="0"/>
                <w:sz w:val="20"/>
                <w:szCs w:val="20"/>
              </w:rPr>
              <w:t xml:space="preserve">It was noted that there had been no meetings of the group since the </w:t>
            </w:r>
            <w:proofErr w:type="spellStart"/>
            <w:r>
              <w:rPr>
                <w:rFonts w:ascii="Arial" w:hAnsi="Arial" w:cs="Arial"/>
                <w:b w:val="0"/>
                <w:sz w:val="20"/>
                <w:szCs w:val="20"/>
              </w:rPr>
              <w:t>Covid</w:t>
            </w:r>
            <w:proofErr w:type="spellEnd"/>
            <w:r>
              <w:rPr>
                <w:rFonts w:ascii="Arial" w:hAnsi="Arial" w:cs="Arial"/>
                <w:b w:val="0"/>
                <w:sz w:val="20"/>
                <w:szCs w:val="20"/>
              </w:rPr>
              <w:t xml:space="preserve"> 19 </w:t>
            </w:r>
            <w:r w:rsidR="00AA1EFD">
              <w:rPr>
                <w:rFonts w:ascii="Arial" w:hAnsi="Arial" w:cs="Arial"/>
                <w:b w:val="0"/>
                <w:sz w:val="20"/>
                <w:szCs w:val="20"/>
              </w:rPr>
              <w:t>restrictions</w:t>
            </w:r>
            <w:r w:rsidR="0089574E">
              <w:rPr>
                <w:rFonts w:ascii="Arial" w:hAnsi="Arial" w:cs="Arial"/>
                <w:b w:val="0"/>
                <w:sz w:val="20"/>
                <w:szCs w:val="20"/>
              </w:rPr>
              <w:t xml:space="preserve"> but </w:t>
            </w:r>
            <w:r>
              <w:rPr>
                <w:rFonts w:ascii="Arial" w:hAnsi="Arial" w:cs="Arial"/>
                <w:b w:val="0"/>
                <w:sz w:val="20"/>
                <w:szCs w:val="20"/>
              </w:rPr>
              <w:t xml:space="preserve">it was hoped that the additional support put in </w:t>
            </w:r>
            <w:r w:rsidR="00AA1EFD">
              <w:rPr>
                <w:rFonts w:ascii="Arial" w:hAnsi="Arial" w:cs="Arial"/>
                <w:b w:val="0"/>
                <w:sz w:val="20"/>
                <w:szCs w:val="20"/>
              </w:rPr>
              <w:t>place</w:t>
            </w:r>
            <w:r>
              <w:rPr>
                <w:rFonts w:ascii="Arial" w:hAnsi="Arial" w:cs="Arial"/>
                <w:b w:val="0"/>
                <w:sz w:val="20"/>
                <w:szCs w:val="20"/>
              </w:rPr>
              <w:t xml:space="preserve"> for students as part of the University’s response to the outbreak could </w:t>
            </w:r>
            <w:r w:rsidR="00AA1EFD">
              <w:rPr>
                <w:rFonts w:ascii="Arial" w:hAnsi="Arial" w:cs="Arial"/>
                <w:b w:val="0"/>
                <w:sz w:val="20"/>
                <w:szCs w:val="20"/>
              </w:rPr>
              <w:t>continue</w:t>
            </w:r>
            <w:r>
              <w:rPr>
                <w:rFonts w:ascii="Arial" w:hAnsi="Arial" w:cs="Arial"/>
                <w:b w:val="0"/>
                <w:sz w:val="20"/>
                <w:szCs w:val="20"/>
              </w:rPr>
              <w:t xml:space="preserve"> to be used once normalcy returned as there were many benefits for commuter student</w:t>
            </w:r>
            <w:r w:rsidR="0089574E">
              <w:rPr>
                <w:rFonts w:ascii="Arial" w:hAnsi="Arial" w:cs="Arial"/>
                <w:b w:val="0"/>
                <w:sz w:val="20"/>
                <w:szCs w:val="20"/>
              </w:rPr>
              <w:t>s</w:t>
            </w:r>
            <w:r>
              <w:rPr>
                <w:rFonts w:ascii="Arial" w:hAnsi="Arial" w:cs="Arial"/>
                <w:b w:val="0"/>
                <w:sz w:val="20"/>
                <w:szCs w:val="20"/>
              </w:rPr>
              <w:t xml:space="preserve">. In addition, the SU would be assessing the use of digital engagement methods which could be adopted in the future. </w:t>
            </w:r>
          </w:p>
          <w:p w14:paraId="418AE4D4" w14:textId="087970E9" w:rsidR="009110B1" w:rsidRDefault="009110B1" w:rsidP="009110B1">
            <w:pPr>
              <w:pStyle w:val="BodyTextIndent"/>
              <w:keepLines/>
              <w:widowControl w:val="0"/>
              <w:ind w:left="34" w:firstLine="0"/>
              <w:jc w:val="left"/>
              <w:rPr>
                <w:rFonts w:ascii="Arial" w:hAnsi="Arial" w:cs="Arial"/>
                <w:b w:val="0"/>
                <w:sz w:val="20"/>
                <w:szCs w:val="20"/>
              </w:rPr>
            </w:pPr>
          </w:p>
          <w:p w14:paraId="63D0F17A" w14:textId="7DE666B6" w:rsidR="00917017" w:rsidRDefault="009110B1" w:rsidP="009110B1">
            <w:pPr>
              <w:pStyle w:val="BodyTextIndent"/>
              <w:keepLines/>
              <w:widowControl w:val="0"/>
              <w:ind w:left="34" w:firstLine="0"/>
              <w:jc w:val="left"/>
              <w:rPr>
                <w:rFonts w:ascii="Arial" w:hAnsi="Arial" w:cs="Arial"/>
                <w:b w:val="0"/>
                <w:sz w:val="20"/>
                <w:szCs w:val="20"/>
              </w:rPr>
            </w:pPr>
            <w:r>
              <w:rPr>
                <w:rFonts w:ascii="Arial" w:hAnsi="Arial" w:cs="Arial"/>
                <w:b w:val="0"/>
                <w:sz w:val="20"/>
                <w:szCs w:val="20"/>
              </w:rPr>
              <w:t xml:space="preserve">The University was aware that a large number of commuter students could be potentially impacted by digital poverty and as such, steps to mitigate this would be taken. </w:t>
            </w:r>
          </w:p>
          <w:p w14:paraId="0AFF4650" w14:textId="77777777" w:rsidR="009110B1" w:rsidRDefault="009110B1" w:rsidP="009110B1">
            <w:pPr>
              <w:pStyle w:val="BodyTextIndent"/>
              <w:keepLines/>
              <w:widowControl w:val="0"/>
              <w:ind w:left="34" w:firstLine="0"/>
              <w:jc w:val="left"/>
              <w:rPr>
                <w:rFonts w:ascii="Arial" w:hAnsi="Arial" w:cs="Arial"/>
                <w:b w:val="0"/>
                <w:sz w:val="20"/>
                <w:szCs w:val="20"/>
              </w:rPr>
            </w:pPr>
          </w:p>
          <w:p w14:paraId="08860AB5" w14:textId="69A69118" w:rsidR="00917017" w:rsidRPr="001E429C" w:rsidRDefault="009110B1" w:rsidP="00AA1EFD">
            <w:pPr>
              <w:pStyle w:val="BodyTextIndent"/>
              <w:keepLines/>
              <w:widowControl w:val="0"/>
              <w:ind w:left="34" w:firstLine="0"/>
              <w:jc w:val="left"/>
              <w:rPr>
                <w:rFonts w:ascii="Arial" w:hAnsi="Arial" w:cs="Arial"/>
                <w:b w:val="0"/>
                <w:sz w:val="20"/>
                <w:szCs w:val="20"/>
              </w:rPr>
            </w:pPr>
            <w:r>
              <w:rPr>
                <w:rFonts w:ascii="Arial" w:hAnsi="Arial" w:cs="Arial"/>
                <w:b w:val="0"/>
                <w:sz w:val="20"/>
                <w:szCs w:val="20"/>
              </w:rPr>
              <w:t>The group noted that there many of the measures outlined by the group would</w:t>
            </w:r>
            <w:r w:rsidR="00AA1EFD">
              <w:rPr>
                <w:rFonts w:ascii="Arial" w:hAnsi="Arial" w:cs="Arial"/>
                <w:b w:val="0"/>
                <w:sz w:val="20"/>
                <w:szCs w:val="20"/>
              </w:rPr>
              <w:t xml:space="preserve"> </w:t>
            </w:r>
            <w:r>
              <w:rPr>
                <w:rFonts w:ascii="Arial" w:hAnsi="Arial" w:cs="Arial"/>
                <w:b w:val="0"/>
                <w:sz w:val="20"/>
                <w:szCs w:val="20"/>
              </w:rPr>
              <w:t xml:space="preserve">also benefit </w:t>
            </w:r>
            <w:r w:rsidR="00AA1EFD">
              <w:rPr>
                <w:rFonts w:ascii="Arial" w:hAnsi="Arial" w:cs="Arial"/>
                <w:b w:val="0"/>
                <w:sz w:val="20"/>
                <w:szCs w:val="20"/>
              </w:rPr>
              <w:t>BAME student engagement due to the high level of overlap between the two groups.</w:t>
            </w:r>
          </w:p>
        </w:tc>
        <w:tc>
          <w:tcPr>
            <w:tcW w:w="1985" w:type="dxa"/>
            <w:tcBorders>
              <w:top w:val="nil"/>
              <w:left w:val="nil"/>
              <w:bottom w:val="nil"/>
              <w:right w:val="nil"/>
            </w:tcBorders>
          </w:tcPr>
          <w:p w14:paraId="19556D4A" w14:textId="77777777" w:rsidR="00917017" w:rsidRPr="00445167" w:rsidRDefault="00917017" w:rsidP="00917017">
            <w:pPr>
              <w:rPr>
                <w:rFonts w:ascii="Arial" w:hAnsi="Arial" w:cs="Arial"/>
                <w:sz w:val="20"/>
                <w:szCs w:val="20"/>
              </w:rPr>
            </w:pPr>
          </w:p>
        </w:tc>
      </w:tr>
      <w:tr w:rsidR="00917017" w:rsidRPr="00445167" w14:paraId="47220A60" w14:textId="77777777" w:rsidTr="0039568E">
        <w:tc>
          <w:tcPr>
            <w:tcW w:w="709" w:type="dxa"/>
            <w:tcBorders>
              <w:top w:val="nil"/>
              <w:left w:val="nil"/>
              <w:bottom w:val="nil"/>
              <w:right w:val="nil"/>
            </w:tcBorders>
          </w:tcPr>
          <w:p w14:paraId="49790C77" w14:textId="77777777" w:rsidR="00917017" w:rsidRDefault="00917017" w:rsidP="00917017">
            <w:pPr>
              <w:rPr>
                <w:rFonts w:ascii="Arial" w:hAnsi="Arial" w:cs="Arial"/>
                <w:b/>
                <w:sz w:val="20"/>
                <w:szCs w:val="20"/>
              </w:rPr>
            </w:pPr>
          </w:p>
        </w:tc>
        <w:tc>
          <w:tcPr>
            <w:tcW w:w="7371" w:type="dxa"/>
            <w:tcBorders>
              <w:top w:val="nil"/>
              <w:left w:val="nil"/>
              <w:bottom w:val="nil"/>
              <w:right w:val="nil"/>
            </w:tcBorders>
          </w:tcPr>
          <w:p w14:paraId="43DFFE7B" w14:textId="77777777" w:rsidR="00917017" w:rsidRPr="001E429C" w:rsidRDefault="00917017" w:rsidP="00917017">
            <w:pPr>
              <w:keepLines/>
              <w:widowControl w:val="0"/>
              <w:rPr>
                <w:rFonts w:ascii="Arial" w:hAnsi="Arial" w:cs="Arial"/>
                <w:b/>
                <w:sz w:val="20"/>
                <w:szCs w:val="20"/>
              </w:rPr>
            </w:pPr>
          </w:p>
        </w:tc>
        <w:tc>
          <w:tcPr>
            <w:tcW w:w="1985" w:type="dxa"/>
            <w:tcBorders>
              <w:top w:val="nil"/>
              <w:left w:val="nil"/>
              <w:bottom w:val="nil"/>
              <w:right w:val="nil"/>
            </w:tcBorders>
          </w:tcPr>
          <w:p w14:paraId="033298F1" w14:textId="77777777" w:rsidR="00917017" w:rsidRPr="00445167" w:rsidRDefault="00917017" w:rsidP="00917017">
            <w:pPr>
              <w:rPr>
                <w:rFonts w:ascii="Arial" w:hAnsi="Arial" w:cs="Arial"/>
                <w:sz w:val="20"/>
                <w:szCs w:val="20"/>
              </w:rPr>
            </w:pPr>
          </w:p>
        </w:tc>
      </w:tr>
      <w:tr w:rsidR="00AA1EFD" w:rsidRPr="00445167" w14:paraId="31E7F2B6" w14:textId="77777777" w:rsidTr="0039568E">
        <w:tc>
          <w:tcPr>
            <w:tcW w:w="709" w:type="dxa"/>
            <w:tcBorders>
              <w:top w:val="nil"/>
              <w:left w:val="nil"/>
              <w:bottom w:val="nil"/>
              <w:right w:val="nil"/>
            </w:tcBorders>
          </w:tcPr>
          <w:p w14:paraId="701F008E" w14:textId="7EBF6CE4" w:rsidR="00AA1EFD" w:rsidRDefault="00AA1EFD" w:rsidP="00AA1EFD">
            <w:pPr>
              <w:rPr>
                <w:rFonts w:ascii="Arial" w:hAnsi="Arial" w:cs="Arial"/>
                <w:b/>
                <w:sz w:val="20"/>
                <w:szCs w:val="20"/>
              </w:rPr>
            </w:pPr>
            <w:r>
              <w:rPr>
                <w:rFonts w:ascii="Arial" w:hAnsi="Arial" w:cs="Arial"/>
                <w:b/>
                <w:sz w:val="20"/>
                <w:szCs w:val="20"/>
              </w:rPr>
              <w:t>13</w:t>
            </w:r>
          </w:p>
        </w:tc>
        <w:tc>
          <w:tcPr>
            <w:tcW w:w="7371" w:type="dxa"/>
            <w:tcBorders>
              <w:top w:val="nil"/>
              <w:left w:val="nil"/>
              <w:bottom w:val="nil"/>
              <w:right w:val="nil"/>
            </w:tcBorders>
          </w:tcPr>
          <w:p w14:paraId="70654204" w14:textId="483C99D5" w:rsidR="00AA1EFD" w:rsidRPr="00AA1EFD" w:rsidRDefault="00AA1EFD" w:rsidP="00AA1EFD">
            <w:pPr>
              <w:keepLines/>
              <w:widowControl w:val="0"/>
              <w:rPr>
                <w:rFonts w:ascii="Arial" w:hAnsi="Arial" w:cs="Arial"/>
                <w:b/>
                <w:bCs/>
                <w:sz w:val="20"/>
                <w:szCs w:val="20"/>
              </w:rPr>
            </w:pPr>
            <w:r w:rsidRPr="00AA1EFD">
              <w:rPr>
                <w:rFonts w:ascii="Arial" w:hAnsi="Arial" w:cs="Arial"/>
                <w:b/>
                <w:bCs/>
                <w:sz w:val="20"/>
                <w:szCs w:val="20"/>
              </w:rPr>
              <w:t>TAUGHT STUDENT REGULATIONS 2020-21</w:t>
            </w:r>
          </w:p>
        </w:tc>
        <w:tc>
          <w:tcPr>
            <w:tcW w:w="1985" w:type="dxa"/>
            <w:tcBorders>
              <w:top w:val="nil"/>
              <w:left w:val="nil"/>
              <w:bottom w:val="nil"/>
              <w:right w:val="nil"/>
            </w:tcBorders>
          </w:tcPr>
          <w:p w14:paraId="77A28C29" w14:textId="77777777" w:rsidR="00AA1EFD" w:rsidRPr="00445167" w:rsidRDefault="00AA1EFD" w:rsidP="00AA1EFD">
            <w:pPr>
              <w:rPr>
                <w:rFonts w:ascii="Arial" w:hAnsi="Arial" w:cs="Arial"/>
                <w:sz w:val="20"/>
                <w:szCs w:val="20"/>
              </w:rPr>
            </w:pPr>
          </w:p>
        </w:tc>
      </w:tr>
      <w:tr w:rsidR="00AA1EFD" w:rsidRPr="00445167" w14:paraId="7CB3694C" w14:textId="77777777" w:rsidTr="0039568E">
        <w:tc>
          <w:tcPr>
            <w:tcW w:w="709" w:type="dxa"/>
            <w:tcBorders>
              <w:top w:val="nil"/>
              <w:left w:val="nil"/>
              <w:bottom w:val="nil"/>
              <w:right w:val="nil"/>
            </w:tcBorders>
          </w:tcPr>
          <w:p w14:paraId="5D6EC1B2" w14:textId="77777777" w:rsidR="00AA1EFD" w:rsidRDefault="00AA1EFD" w:rsidP="00AA1EFD">
            <w:pPr>
              <w:rPr>
                <w:rFonts w:ascii="Arial" w:hAnsi="Arial" w:cs="Arial"/>
                <w:b/>
                <w:sz w:val="20"/>
                <w:szCs w:val="20"/>
              </w:rPr>
            </w:pPr>
          </w:p>
          <w:p w14:paraId="79505550" w14:textId="77777777" w:rsidR="00714A4B" w:rsidRDefault="00714A4B" w:rsidP="00AA1EFD">
            <w:pPr>
              <w:rPr>
                <w:rFonts w:ascii="Arial" w:hAnsi="Arial" w:cs="Arial"/>
                <w:b/>
                <w:sz w:val="20"/>
                <w:szCs w:val="20"/>
              </w:rPr>
            </w:pPr>
          </w:p>
          <w:p w14:paraId="20258421" w14:textId="77777777" w:rsidR="00714A4B" w:rsidRDefault="00714A4B" w:rsidP="00AA1EFD">
            <w:pPr>
              <w:rPr>
                <w:rFonts w:ascii="Arial" w:hAnsi="Arial" w:cs="Arial"/>
                <w:b/>
                <w:sz w:val="20"/>
                <w:szCs w:val="20"/>
              </w:rPr>
            </w:pPr>
          </w:p>
          <w:p w14:paraId="07E96B87" w14:textId="77777777" w:rsidR="00714A4B" w:rsidRDefault="00714A4B" w:rsidP="00AA1EFD">
            <w:pPr>
              <w:rPr>
                <w:rFonts w:ascii="Arial" w:hAnsi="Arial" w:cs="Arial"/>
                <w:b/>
                <w:sz w:val="20"/>
                <w:szCs w:val="20"/>
              </w:rPr>
            </w:pPr>
            <w:r>
              <w:rPr>
                <w:rFonts w:ascii="Arial" w:hAnsi="Arial" w:cs="Arial"/>
                <w:b/>
                <w:sz w:val="20"/>
                <w:szCs w:val="20"/>
              </w:rPr>
              <w:t>13.1</w:t>
            </w:r>
          </w:p>
          <w:p w14:paraId="3BAEB675" w14:textId="77777777" w:rsidR="00714A4B" w:rsidRDefault="00714A4B" w:rsidP="00AA1EFD">
            <w:pPr>
              <w:rPr>
                <w:rFonts w:ascii="Arial" w:hAnsi="Arial" w:cs="Arial"/>
                <w:b/>
                <w:sz w:val="20"/>
                <w:szCs w:val="20"/>
              </w:rPr>
            </w:pPr>
          </w:p>
          <w:p w14:paraId="1BFDCD57" w14:textId="77777777" w:rsidR="00714A4B" w:rsidRDefault="00714A4B" w:rsidP="00AA1EFD">
            <w:pPr>
              <w:rPr>
                <w:rFonts w:ascii="Arial" w:hAnsi="Arial" w:cs="Arial"/>
                <w:b/>
                <w:sz w:val="20"/>
                <w:szCs w:val="20"/>
              </w:rPr>
            </w:pPr>
          </w:p>
          <w:p w14:paraId="13CBAD28" w14:textId="77777777" w:rsidR="00714A4B" w:rsidRDefault="00714A4B" w:rsidP="00AA1EFD">
            <w:pPr>
              <w:rPr>
                <w:rFonts w:ascii="Arial" w:hAnsi="Arial" w:cs="Arial"/>
                <w:b/>
                <w:sz w:val="20"/>
                <w:szCs w:val="20"/>
              </w:rPr>
            </w:pPr>
          </w:p>
          <w:p w14:paraId="352F4EA8" w14:textId="77777777" w:rsidR="00714A4B" w:rsidRDefault="00714A4B" w:rsidP="00AA1EFD">
            <w:pPr>
              <w:rPr>
                <w:rFonts w:ascii="Arial" w:hAnsi="Arial" w:cs="Arial"/>
                <w:b/>
                <w:sz w:val="20"/>
                <w:szCs w:val="20"/>
              </w:rPr>
            </w:pPr>
          </w:p>
          <w:p w14:paraId="7C2139C0" w14:textId="77777777" w:rsidR="00714A4B" w:rsidRDefault="00714A4B" w:rsidP="00AA1EFD">
            <w:pPr>
              <w:rPr>
                <w:rFonts w:ascii="Arial" w:hAnsi="Arial" w:cs="Arial"/>
                <w:b/>
                <w:sz w:val="20"/>
                <w:szCs w:val="20"/>
              </w:rPr>
            </w:pPr>
          </w:p>
          <w:p w14:paraId="5495D008" w14:textId="77777777" w:rsidR="00714A4B" w:rsidRDefault="00714A4B" w:rsidP="00AA1EFD">
            <w:pPr>
              <w:rPr>
                <w:rFonts w:ascii="Arial" w:hAnsi="Arial" w:cs="Arial"/>
                <w:b/>
                <w:sz w:val="20"/>
                <w:szCs w:val="20"/>
              </w:rPr>
            </w:pPr>
            <w:r>
              <w:rPr>
                <w:rFonts w:ascii="Arial" w:hAnsi="Arial" w:cs="Arial"/>
                <w:b/>
                <w:sz w:val="20"/>
                <w:szCs w:val="20"/>
              </w:rPr>
              <w:t>13.2</w:t>
            </w:r>
          </w:p>
          <w:p w14:paraId="38E8C0CF" w14:textId="77777777" w:rsidR="00714A4B" w:rsidRDefault="00714A4B" w:rsidP="00AA1EFD">
            <w:pPr>
              <w:rPr>
                <w:rFonts w:ascii="Arial" w:hAnsi="Arial" w:cs="Arial"/>
                <w:b/>
                <w:sz w:val="20"/>
                <w:szCs w:val="20"/>
              </w:rPr>
            </w:pPr>
          </w:p>
          <w:p w14:paraId="6006DC8A" w14:textId="3B97C18B" w:rsidR="00714A4B" w:rsidRDefault="00714A4B" w:rsidP="00AA1EFD">
            <w:pPr>
              <w:rPr>
                <w:rFonts w:ascii="Arial" w:hAnsi="Arial" w:cs="Arial"/>
                <w:b/>
                <w:sz w:val="20"/>
                <w:szCs w:val="20"/>
              </w:rPr>
            </w:pPr>
            <w:r>
              <w:rPr>
                <w:rFonts w:ascii="Arial" w:hAnsi="Arial" w:cs="Arial"/>
                <w:b/>
                <w:sz w:val="20"/>
                <w:szCs w:val="20"/>
              </w:rPr>
              <w:t>13.3</w:t>
            </w:r>
          </w:p>
        </w:tc>
        <w:tc>
          <w:tcPr>
            <w:tcW w:w="7371" w:type="dxa"/>
            <w:tcBorders>
              <w:top w:val="nil"/>
              <w:left w:val="nil"/>
              <w:bottom w:val="nil"/>
              <w:right w:val="nil"/>
            </w:tcBorders>
          </w:tcPr>
          <w:p w14:paraId="3FE580E2" w14:textId="211FE699" w:rsidR="00AA1EFD" w:rsidRPr="00AA1EFD" w:rsidRDefault="00AA1EFD" w:rsidP="00AA1EFD">
            <w:pPr>
              <w:pStyle w:val="BodyTextIndent"/>
              <w:keepLines/>
              <w:widowControl w:val="0"/>
              <w:ind w:left="0" w:firstLine="0"/>
              <w:jc w:val="right"/>
              <w:rPr>
                <w:rStyle w:val="Hyperlink"/>
                <w:rFonts w:ascii="Arial" w:hAnsi="Arial" w:cs="Arial"/>
                <w:b w:val="0"/>
                <w:bCs/>
                <w:sz w:val="20"/>
                <w:szCs w:val="20"/>
              </w:rPr>
            </w:pPr>
            <w:r w:rsidRPr="00B840C0">
              <w:rPr>
                <w:rFonts w:ascii="Arial" w:hAnsi="Arial" w:cs="Arial"/>
                <w:b w:val="0"/>
                <w:bCs/>
                <w:sz w:val="20"/>
                <w:szCs w:val="20"/>
              </w:rPr>
              <w:t>REGS_UTLC_2020_05_20_P13</w:t>
            </w:r>
          </w:p>
          <w:p w14:paraId="02F72BFA" w14:textId="6EEA68A1" w:rsidR="00AA1EFD" w:rsidRPr="00AA1EFD" w:rsidRDefault="00AA1EFD" w:rsidP="00AA1EFD">
            <w:pPr>
              <w:jc w:val="right"/>
              <w:rPr>
                <w:rFonts w:ascii="Arial" w:hAnsi="Arial" w:cs="Arial"/>
                <w:bCs/>
                <w:color w:val="FF0000"/>
                <w:sz w:val="20"/>
                <w:szCs w:val="20"/>
              </w:rPr>
            </w:pPr>
            <w:r w:rsidRPr="00B840C0">
              <w:rPr>
                <w:rFonts w:ascii="Arial" w:hAnsi="Arial" w:cs="Arial"/>
                <w:bCs/>
                <w:sz w:val="20"/>
                <w:szCs w:val="20"/>
              </w:rPr>
              <w:t>REGS_UTLC_2020_05_20_P13.1i</w:t>
            </w:r>
          </w:p>
          <w:p w14:paraId="19A8B134" w14:textId="34C4FC3E" w:rsidR="00AA1EFD" w:rsidRDefault="00AA1EFD" w:rsidP="00AA1EFD">
            <w:pPr>
              <w:pStyle w:val="BodyTextIndent"/>
              <w:keepLines/>
              <w:widowControl w:val="0"/>
              <w:ind w:left="0" w:firstLine="0"/>
              <w:jc w:val="right"/>
              <w:rPr>
                <w:rFonts w:ascii="Arial" w:hAnsi="Arial" w:cs="Arial"/>
                <w:b w:val="0"/>
                <w:sz w:val="20"/>
                <w:szCs w:val="20"/>
              </w:rPr>
            </w:pPr>
            <w:r w:rsidRPr="00B840C0">
              <w:rPr>
                <w:rFonts w:ascii="Arial" w:hAnsi="Arial" w:cs="Arial"/>
                <w:b w:val="0"/>
                <w:bCs/>
                <w:sz w:val="20"/>
                <w:szCs w:val="20"/>
              </w:rPr>
              <w:t>REGS_UTLC_2020_05_20_P13.1ii</w:t>
            </w:r>
          </w:p>
          <w:p w14:paraId="57E6630F" w14:textId="46CCBCE8" w:rsidR="00AA1EFD" w:rsidRDefault="00EA5233" w:rsidP="00AA1EFD">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w:t>
            </w:r>
            <w:r w:rsidR="00AA1EFD" w:rsidRPr="00981A66">
              <w:rPr>
                <w:rFonts w:ascii="Arial" w:hAnsi="Arial" w:cs="Arial"/>
                <w:b w:val="0"/>
                <w:sz w:val="20"/>
                <w:szCs w:val="20"/>
              </w:rPr>
              <w:t>proposed revisions to the Taught Student Regulations for 2020-21</w:t>
            </w:r>
            <w:r>
              <w:rPr>
                <w:rFonts w:ascii="Arial" w:hAnsi="Arial" w:cs="Arial"/>
                <w:b w:val="0"/>
                <w:sz w:val="20"/>
                <w:szCs w:val="20"/>
              </w:rPr>
              <w:t xml:space="preserve"> were approved subject to the following amendments:</w:t>
            </w:r>
          </w:p>
          <w:p w14:paraId="3777DA03" w14:textId="750D9B93" w:rsidR="00EA5233" w:rsidRDefault="00EA5233" w:rsidP="00EA5233">
            <w:pPr>
              <w:pStyle w:val="BodyTextIndent"/>
              <w:keepLines/>
              <w:widowControl w:val="0"/>
              <w:numPr>
                <w:ilvl w:val="0"/>
                <w:numId w:val="22"/>
              </w:numPr>
              <w:jc w:val="left"/>
              <w:rPr>
                <w:rFonts w:ascii="Arial" w:hAnsi="Arial" w:cs="Arial"/>
                <w:b w:val="0"/>
                <w:sz w:val="20"/>
                <w:szCs w:val="20"/>
              </w:rPr>
            </w:pPr>
            <w:r>
              <w:rPr>
                <w:rFonts w:ascii="Arial" w:hAnsi="Arial" w:cs="Arial"/>
                <w:b w:val="0"/>
                <w:sz w:val="20"/>
                <w:szCs w:val="20"/>
              </w:rPr>
              <w:t>The Community Code of Conduct be updated to include reference to expectations on social distancing</w:t>
            </w:r>
          </w:p>
          <w:p w14:paraId="26165841" w14:textId="567744FB" w:rsidR="00EA5233" w:rsidRDefault="00EA5233" w:rsidP="00EA5233">
            <w:pPr>
              <w:pStyle w:val="BodyTextIndent"/>
              <w:keepLines/>
              <w:widowControl w:val="0"/>
              <w:numPr>
                <w:ilvl w:val="0"/>
                <w:numId w:val="22"/>
              </w:numPr>
              <w:jc w:val="left"/>
              <w:rPr>
                <w:rFonts w:ascii="Arial" w:hAnsi="Arial" w:cs="Arial"/>
                <w:b w:val="0"/>
                <w:sz w:val="20"/>
                <w:szCs w:val="20"/>
              </w:rPr>
            </w:pPr>
            <w:r>
              <w:rPr>
                <w:rFonts w:ascii="Arial" w:hAnsi="Arial" w:cs="Arial"/>
                <w:b w:val="0"/>
                <w:sz w:val="20"/>
                <w:szCs w:val="20"/>
              </w:rPr>
              <w:t xml:space="preserve">Review document to ensure “University” was capitalised. </w:t>
            </w:r>
          </w:p>
          <w:p w14:paraId="34054F59" w14:textId="77777777" w:rsidR="00EA5233" w:rsidRDefault="00EA5233" w:rsidP="00AA1EFD">
            <w:pPr>
              <w:pStyle w:val="BodyTextIndent"/>
              <w:keepLines/>
              <w:widowControl w:val="0"/>
              <w:ind w:left="0" w:firstLine="0"/>
              <w:jc w:val="left"/>
              <w:rPr>
                <w:rFonts w:ascii="Arial" w:hAnsi="Arial" w:cs="Arial"/>
                <w:b w:val="0"/>
                <w:sz w:val="20"/>
                <w:szCs w:val="20"/>
              </w:rPr>
            </w:pPr>
          </w:p>
          <w:p w14:paraId="3C7318C1" w14:textId="2FF24065" w:rsidR="00AA1EFD" w:rsidRDefault="00EA5233" w:rsidP="00AA1EFD">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w:t>
            </w:r>
            <w:r w:rsidR="00AA1EFD">
              <w:rPr>
                <w:rFonts w:ascii="Arial" w:hAnsi="Arial" w:cs="Arial"/>
                <w:b w:val="0"/>
                <w:sz w:val="20"/>
                <w:szCs w:val="20"/>
              </w:rPr>
              <w:t>Taught Student Procedures for 2020-21</w:t>
            </w:r>
            <w:r w:rsidR="00714A4B">
              <w:rPr>
                <w:rFonts w:ascii="Arial" w:hAnsi="Arial" w:cs="Arial"/>
                <w:b w:val="0"/>
                <w:sz w:val="20"/>
                <w:szCs w:val="20"/>
              </w:rPr>
              <w:t xml:space="preserve"> were noted by UTLC.</w:t>
            </w:r>
          </w:p>
          <w:p w14:paraId="7B9D2F58" w14:textId="582E2CD7" w:rsidR="00714A4B" w:rsidRDefault="00714A4B" w:rsidP="00AA1EFD">
            <w:pPr>
              <w:pStyle w:val="BodyTextIndent"/>
              <w:keepLines/>
              <w:widowControl w:val="0"/>
              <w:ind w:left="0" w:firstLine="0"/>
              <w:jc w:val="left"/>
              <w:rPr>
                <w:rFonts w:ascii="Arial" w:hAnsi="Arial" w:cs="Arial"/>
                <w:b w:val="0"/>
                <w:sz w:val="20"/>
                <w:szCs w:val="20"/>
              </w:rPr>
            </w:pPr>
          </w:p>
          <w:p w14:paraId="0247917F" w14:textId="0E0920F6" w:rsidR="00AA1EFD" w:rsidRPr="001E429C" w:rsidRDefault="00714A4B" w:rsidP="002B00E4">
            <w:pPr>
              <w:pStyle w:val="BodyTextIndent"/>
              <w:keepLines/>
              <w:widowControl w:val="0"/>
              <w:ind w:left="0" w:firstLine="0"/>
              <w:jc w:val="left"/>
              <w:rPr>
                <w:rFonts w:ascii="Arial" w:hAnsi="Arial" w:cs="Arial"/>
                <w:b w:val="0"/>
                <w:sz w:val="20"/>
                <w:szCs w:val="20"/>
              </w:rPr>
            </w:pPr>
            <w:r>
              <w:rPr>
                <w:rFonts w:ascii="Arial" w:hAnsi="Arial" w:cs="Arial"/>
                <w:b w:val="0"/>
                <w:sz w:val="20"/>
                <w:szCs w:val="20"/>
              </w:rPr>
              <w:t>It was confirmed that an EIA had been undertaken for the documents.</w:t>
            </w:r>
          </w:p>
        </w:tc>
        <w:tc>
          <w:tcPr>
            <w:tcW w:w="1985" w:type="dxa"/>
            <w:tcBorders>
              <w:top w:val="nil"/>
              <w:left w:val="nil"/>
              <w:bottom w:val="nil"/>
              <w:right w:val="nil"/>
            </w:tcBorders>
          </w:tcPr>
          <w:p w14:paraId="4777634E" w14:textId="77777777" w:rsidR="00AA1EFD" w:rsidRPr="00714A4B" w:rsidRDefault="00AA1EFD" w:rsidP="00AA1EFD">
            <w:pPr>
              <w:rPr>
                <w:rFonts w:ascii="Arial" w:hAnsi="Arial" w:cs="Arial"/>
                <w:b/>
                <w:bCs/>
                <w:sz w:val="20"/>
                <w:szCs w:val="20"/>
              </w:rPr>
            </w:pPr>
          </w:p>
          <w:p w14:paraId="33FD1C27" w14:textId="77777777" w:rsidR="00714A4B" w:rsidRPr="00714A4B" w:rsidRDefault="00714A4B" w:rsidP="00AA1EFD">
            <w:pPr>
              <w:rPr>
                <w:rFonts w:ascii="Arial" w:hAnsi="Arial" w:cs="Arial"/>
                <w:b/>
                <w:bCs/>
                <w:sz w:val="20"/>
                <w:szCs w:val="20"/>
              </w:rPr>
            </w:pPr>
          </w:p>
          <w:p w14:paraId="481E41C1" w14:textId="77777777" w:rsidR="00714A4B" w:rsidRPr="00714A4B" w:rsidRDefault="00714A4B" w:rsidP="00AA1EFD">
            <w:pPr>
              <w:rPr>
                <w:rFonts w:ascii="Arial" w:hAnsi="Arial" w:cs="Arial"/>
                <w:b/>
                <w:bCs/>
                <w:sz w:val="20"/>
                <w:szCs w:val="20"/>
              </w:rPr>
            </w:pPr>
          </w:p>
          <w:p w14:paraId="0EA5762E" w14:textId="1A68BF32" w:rsidR="00714A4B" w:rsidRPr="00714A4B" w:rsidRDefault="00714A4B" w:rsidP="00AA1EFD">
            <w:pPr>
              <w:rPr>
                <w:rFonts w:ascii="Arial" w:hAnsi="Arial" w:cs="Arial"/>
                <w:b/>
                <w:bCs/>
                <w:sz w:val="20"/>
                <w:szCs w:val="20"/>
              </w:rPr>
            </w:pPr>
            <w:r w:rsidRPr="00714A4B">
              <w:rPr>
                <w:rFonts w:ascii="Arial" w:hAnsi="Arial" w:cs="Arial"/>
                <w:b/>
                <w:bCs/>
                <w:sz w:val="20"/>
                <w:szCs w:val="20"/>
              </w:rPr>
              <w:t>Registry - Taught</w:t>
            </w:r>
          </w:p>
        </w:tc>
      </w:tr>
      <w:tr w:rsidR="00AA1EFD" w:rsidRPr="00445167" w14:paraId="17386D78" w14:textId="77777777" w:rsidTr="0039568E">
        <w:tc>
          <w:tcPr>
            <w:tcW w:w="709" w:type="dxa"/>
            <w:tcBorders>
              <w:top w:val="nil"/>
              <w:left w:val="nil"/>
              <w:bottom w:val="nil"/>
              <w:right w:val="nil"/>
            </w:tcBorders>
          </w:tcPr>
          <w:p w14:paraId="532344D7" w14:textId="77777777" w:rsidR="00AA1EFD" w:rsidRDefault="00AA1EFD" w:rsidP="00AA1EFD">
            <w:pPr>
              <w:rPr>
                <w:rFonts w:ascii="Arial" w:hAnsi="Arial" w:cs="Arial"/>
                <w:b/>
                <w:sz w:val="20"/>
                <w:szCs w:val="20"/>
              </w:rPr>
            </w:pPr>
          </w:p>
        </w:tc>
        <w:tc>
          <w:tcPr>
            <w:tcW w:w="7371" w:type="dxa"/>
            <w:tcBorders>
              <w:top w:val="nil"/>
              <w:left w:val="nil"/>
              <w:bottom w:val="nil"/>
              <w:right w:val="nil"/>
            </w:tcBorders>
          </w:tcPr>
          <w:p w14:paraId="0B14D54F" w14:textId="77777777" w:rsidR="00AA1EFD" w:rsidRPr="001E429C" w:rsidRDefault="00AA1EFD" w:rsidP="00AA1EFD">
            <w:pPr>
              <w:keepLines/>
              <w:widowControl w:val="0"/>
              <w:rPr>
                <w:rFonts w:ascii="Arial" w:hAnsi="Arial" w:cs="Arial"/>
                <w:b/>
                <w:sz w:val="20"/>
                <w:szCs w:val="20"/>
              </w:rPr>
            </w:pPr>
          </w:p>
        </w:tc>
        <w:tc>
          <w:tcPr>
            <w:tcW w:w="1985" w:type="dxa"/>
            <w:tcBorders>
              <w:top w:val="nil"/>
              <w:left w:val="nil"/>
              <w:bottom w:val="nil"/>
              <w:right w:val="nil"/>
            </w:tcBorders>
          </w:tcPr>
          <w:p w14:paraId="3947EC13" w14:textId="77777777" w:rsidR="00AA1EFD" w:rsidRPr="00445167" w:rsidRDefault="00AA1EFD" w:rsidP="00AA1EFD">
            <w:pPr>
              <w:rPr>
                <w:rFonts w:ascii="Arial" w:hAnsi="Arial" w:cs="Arial"/>
                <w:sz w:val="20"/>
                <w:szCs w:val="20"/>
              </w:rPr>
            </w:pPr>
          </w:p>
        </w:tc>
      </w:tr>
      <w:tr w:rsidR="00A62523" w:rsidRPr="00445167" w14:paraId="3AF59837" w14:textId="77777777" w:rsidTr="0039568E">
        <w:tc>
          <w:tcPr>
            <w:tcW w:w="709" w:type="dxa"/>
            <w:tcBorders>
              <w:top w:val="nil"/>
              <w:left w:val="nil"/>
              <w:bottom w:val="nil"/>
              <w:right w:val="nil"/>
            </w:tcBorders>
          </w:tcPr>
          <w:p w14:paraId="1A2228CE" w14:textId="46664714" w:rsidR="00A62523" w:rsidRPr="00445167" w:rsidRDefault="00A62523" w:rsidP="00A62523">
            <w:pPr>
              <w:rPr>
                <w:rFonts w:ascii="Arial" w:hAnsi="Arial" w:cs="Arial"/>
                <w:b/>
                <w:sz w:val="20"/>
                <w:szCs w:val="20"/>
              </w:rPr>
            </w:pPr>
            <w:r>
              <w:rPr>
                <w:rFonts w:ascii="Arial" w:hAnsi="Arial" w:cs="Arial"/>
                <w:b/>
                <w:sz w:val="20"/>
                <w:szCs w:val="20"/>
              </w:rPr>
              <w:t>14</w:t>
            </w:r>
          </w:p>
        </w:tc>
        <w:tc>
          <w:tcPr>
            <w:tcW w:w="7371" w:type="dxa"/>
            <w:tcBorders>
              <w:top w:val="nil"/>
              <w:left w:val="nil"/>
              <w:bottom w:val="nil"/>
              <w:right w:val="nil"/>
            </w:tcBorders>
          </w:tcPr>
          <w:p w14:paraId="2B84355D" w14:textId="2A148EF3" w:rsidR="00A62523" w:rsidRPr="00A62523" w:rsidRDefault="00A62523" w:rsidP="00A62523">
            <w:pPr>
              <w:keepLines/>
              <w:widowControl w:val="0"/>
              <w:rPr>
                <w:rFonts w:ascii="Arial" w:hAnsi="Arial" w:cs="Arial"/>
                <w:b/>
                <w:bCs/>
                <w:sz w:val="20"/>
                <w:szCs w:val="20"/>
              </w:rPr>
            </w:pPr>
            <w:r w:rsidRPr="00A62523">
              <w:rPr>
                <w:rFonts w:ascii="Arial" w:hAnsi="Arial" w:cs="Arial"/>
                <w:b/>
                <w:bCs/>
                <w:sz w:val="20"/>
                <w:szCs w:val="20"/>
              </w:rPr>
              <w:t>REGULATIONS FOR AWARDS (TAUGHT COURSES) 2020</w:t>
            </w:r>
          </w:p>
        </w:tc>
        <w:tc>
          <w:tcPr>
            <w:tcW w:w="1985" w:type="dxa"/>
            <w:tcBorders>
              <w:top w:val="nil"/>
              <w:left w:val="nil"/>
              <w:bottom w:val="nil"/>
              <w:right w:val="nil"/>
            </w:tcBorders>
          </w:tcPr>
          <w:p w14:paraId="09FFF20D" w14:textId="21385023" w:rsidR="00A62523" w:rsidRPr="00445167" w:rsidRDefault="00A62523" w:rsidP="00A62523">
            <w:pPr>
              <w:rPr>
                <w:rFonts w:ascii="Arial" w:hAnsi="Arial" w:cs="Arial"/>
                <w:sz w:val="20"/>
                <w:szCs w:val="20"/>
              </w:rPr>
            </w:pPr>
          </w:p>
        </w:tc>
      </w:tr>
      <w:tr w:rsidR="00A62523" w:rsidRPr="00445167" w14:paraId="3CED91D1" w14:textId="77777777" w:rsidTr="0039568E">
        <w:tc>
          <w:tcPr>
            <w:tcW w:w="709" w:type="dxa"/>
            <w:tcBorders>
              <w:top w:val="nil"/>
              <w:left w:val="nil"/>
              <w:bottom w:val="nil"/>
              <w:right w:val="nil"/>
            </w:tcBorders>
          </w:tcPr>
          <w:p w14:paraId="265E7A85" w14:textId="77777777" w:rsidR="00A62523" w:rsidRDefault="00A62523" w:rsidP="00A62523">
            <w:pPr>
              <w:rPr>
                <w:rFonts w:ascii="Arial" w:hAnsi="Arial" w:cs="Arial"/>
                <w:b/>
                <w:sz w:val="20"/>
                <w:szCs w:val="20"/>
              </w:rPr>
            </w:pPr>
          </w:p>
          <w:p w14:paraId="343FA384" w14:textId="77777777" w:rsidR="002F094A" w:rsidRDefault="002F094A" w:rsidP="00A62523">
            <w:pPr>
              <w:rPr>
                <w:rFonts w:ascii="Arial" w:hAnsi="Arial" w:cs="Arial"/>
                <w:b/>
                <w:sz w:val="20"/>
                <w:szCs w:val="20"/>
              </w:rPr>
            </w:pPr>
          </w:p>
          <w:p w14:paraId="5DD38C85" w14:textId="77777777" w:rsidR="002F094A" w:rsidRDefault="002F094A" w:rsidP="00A62523">
            <w:pPr>
              <w:rPr>
                <w:rFonts w:ascii="Arial" w:hAnsi="Arial" w:cs="Arial"/>
                <w:b/>
                <w:sz w:val="20"/>
                <w:szCs w:val="20"/>
              </w:rPr>
            </w:pPr>
            <w:r>
              <w:rPr>
                <w:rFonts w:ascii="Arial" w:hAnsi="Arial" w:cs="Arial"/>
                <w:b/>
                <w:sz w:val="20"/>
                <w:szCs w:val="20"/>
              </w:rPr>
              <w:t>14.1</w:t>
            </w:r>
          </w:p>
          <w:p w14:paraId="21A77E20" w14:textId="77777777" w:rsidR="002F094A" w:rsidRDefault="002F094A" w:rsidP="00A62523">
            <w:pPr>
              <w:rPr>
                <w:rFonts w:ascii="Arial" w:hAnsi="Arial" w:cs="Arial"/>
                <w:b/>
                <w:sz w:val="20"/>
                <w:szCs w:val="20"/>
              </w:rPr>
            </w:pPr>
          </w:p>
          <w:p w14:paraId="253469EA" w14:textId="77777777" w:rsidR="002F094A" w:rsidRDefault="002F094A" w:rsidP="00A62523">
            <w:pPr>
              <w:rPr>
                <w:rFonts w:ascii="Arial" w:hAnsi="Arial" w:cs="Arial"/>
                <w:b/>
                <w:sz w:val="20"/>
                <w:szCs w:val="20"/>
              </w:rPr>
            </w:pPr>
          </w:p>
          <w:p w14:paraId="531196A3" w14:textId="77777777" w:rsidR="002F094A" w:rsidRDefault="002F094A" w:rsidP="00A62523">
            <w:pPr>
              <w:rPr>
                <w:rFonts w:ascii="Arial" w:hAnsi="Arial" w:cs="Arial"/>
                <w:b/>
                <w:sz w:val="20"/>
                <w:szCs w:val="20"/>
              </w:rPr>
            </w:pPr>
          </w:p>
          <w:p w14:paraId="7ADD585C" w14:textId="02B2C68E" w:rsidR="002F094A" w:rsidRPr="00445167" w:rsidRDefault="002F094A" w:rsidP="00A62523">
            <w:pPr>
              <w:rPr>
                <w:rFonts w:ascii="Arial" w:hAnsi="Arial" w:cs="Arial"/>
                <w:b/>
                <w:sz w:val="20"/>
                <w:szCs w:val="20"/>
              </w:rPr>
            </w:pPr>
            <w:r>
              <w:rPr>
                <w:rFonts w:ascii="Arial" w:hAnsi="Arial" w:cs="Arial"/>
                <w:b/>
                <w:sz w:val="20"/>
                <w:szCs w:val="20"/>
              </w:rPr>
              <w:t>14.2</w:t>
            </w:r>
          </w:p>
        </w:tc>
        <w:tc>
          <w:tcPr>
            <w:tcW w:w="7371" w:type="dxa"/>
            <w:tcBorders>
              <w:top w:val="nil"/>
              <w:left w:val="nil"/>
              <w:bottom w:val="nil"/>
              <w:right w:val="nil"/>
            </w:tcBorders>
          </w:tcPr>
          <w:p w14:paraId="1FB112F0" w14:textId="19D52CBF" w:rsidR="00A62523" w:rsidRPr="00A62523" w:rsidRDefault="00A62523" w:rsidP="00A62523">
            <w:pPr>
              <w:pStyle w:val="BodyTextIndent"/>
              <w:keepLines/>
              <w:widowControl w:val="0"/>
              <w:ind w:left="0" w:firstLine="0"/>
              <w:jc w:val="right"/>
              <w:rPr>
                <w:rStyle w:val="Hyperlink"/>
                <w:rFonts w:ascii="Arial" w:hAnsi="Arial" w:cs="Arial"/>
                <w:b w:val="0"/>
                <w:bCs/>
                <w:sz w:val="20"/>
                <w:szCs w:val="20"/>
              </w:rPr>
            </w:pPr>
            <w:r w:rsidRPr="00B840C0">
              <w:rPr>
                <w:rFonts w:ascii="Arial" w:hAnsi="Arial" w:cs="Arial"/>
                <w:b w:val="0"/>
                <w:bCs/>
                <w:sz w:val="20"/>
                <w:szCs w:val="20"/>
              </w:rPr>
              <w:lastRenderedPageBreak/>
              <w:t>REGS_UTLC_2020_05_20_P14</w:t>
            </w:r>
          </w:p>
          <w:p w14:paraId="61A6F7D1" w14:textId="1CFB3AA3" w:rsidR="00A62523" w:rsidRPr="00A62523" w:rsidRDefault="00A62523" w:rsidP="00A62523">
            <w:pPr>
              <w:pStyle w:val="BodyTextIndent"/>
              <w:keepLines/>
              <w:widowControl w:val="0"/>
              <w:ind w:left="0" w:firstLine="0"/>
              <w:jc w:val="right"/>
              <w:rPr>
                <w:rFonts w:ascii="Arial" w:hAnsi="Arial" w:cs="Arial"/>
                <w:b w:val="0"/>
                <w:bCs/>
                <w:sz w:val="20"/>
                <w:szCs w:val="20"/>
              </w:rPr>
            </w:pPr>
            <w:r w:rsidRPr="00B840C0">
              <w:rPr>
                <w:rFonts w:ascii="Arial" w:hAnsi="Arial" w:cs="Arial"/>
                <w:b w:val="0"/>
                <w:bCs/>
                <w:sz w:val="20"/>
                <w:szCs w:val="20"/>
              </w:rPr>
              <w:lastRenderedPageBreak/>
              <w:t>REGS_UTLC_2020_05_20_P14.1</w:t>
            </w:r>
          </w:p>
          <w:p w14:paraId="57AA63DE" w14:textId="7345C38C" w:rsidR="002F094A" w:rsidRDefault="002F094A" w:rsidP="002F094A">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w:t>
            </w:r>
            <w:r w:rsidRPr="00981A66">
              <w:rPr>
                <w:rFonts w:ascii="Arial" w:hAnsi="Arial" w:cs="Arial"/>
                <w:b w:val="0"/>
                <w:sz w:val="20"/>
                <w:szCs w:val="20"/>
              </w:rPr>
              <w:t xml:space="preserve">proposed revisions to the </w:t>
            </w:r>
            <w:r>
              <w:rPr>
                <w:rFonts w:ascii="Arial" w:hAnsi="Arial" w:cs="Arial"/>
                <w:b w:val="0"/>
                <w:sz w:val="20"/>
                <w:szCs w:val="20"/>
              </w:rPr>
              <w:t>Regulations for Awards (</w:t>
            </w:r>
            <w:r w:rsidRPr="00981A66">
              <w:rPr>
                <w:rFonts w:ascii="Arial" w:hAnsi="Arial" w:cs="Arial"/>
                <w:b w:val="0"/>
                <w:sz w:val="20"/>
                <w:szCs w:val="20"/>
              </w:rPr>
              <w:t xml:space="preserve">Taught </w:t>
            </w:r>
            <w:r>
              <w:rPr>
                <w:rFonts w:ascii="Arial" w:hAnsi="Arial" w:cs="Arial"/>
                <w:b w:val="0"/>
                <w:sz w:val="20"/>
                <w:szCs w:val="20"/>
              </w:rPr>
              <w:t>Courses) 2020 were approved subject to the following amendments:</w:t>
            </w:r>
          </w:p>
          <w:p w14:paraId="159571E7" w14:textId="696795D5" w:rsidR="002F094A" w:rsidRPr="002F094A" w:rsidRDefault="002F094A" w:rsidP="003D4A95">
            <w:pPr>
              <w:pStyle w:val="BodyTextIndent"/>
              <w:keepLines/>
              <w:widowControl w:val="0"/>
              <w:numPr>
                <w:ilvl w:val="0"/>
                <w:numId w:val="22"/>
              </w:numPr>
              <w:ind w:left="0" w:firstLine="0"/>
              <w:jc w:val="left"/>
              <w:rPr>
                <w:rFonts w:ascii="Arial" w:hAnsi="Arial" w:cs="Arial"/>
                <w:b w:val="0"/>
                <w:sz w:val="20"/>
                <w:szCs w:val="20"/>
              </w:rPr>
            </w:pPr>
            <w:r w:rsidRPr="002F094A">
              <w:rPr>
                <w:rFonts w:ascii="Arial" w:hAnsi="Arial" w:cs="Arial"/>
                <w:b w:val="0"/>
                <w:sz w:val="20"/>
                <w:szCs w:val="20"/>
              </w:rPr>
              <w:t>The addition of new awards titles previously approved by UTLC.</w:t>
            </w:r>
          </w:p>
          <w:p w14:paraId="213F6211" w14:textId="77777777" w:rsidR="002F094A" w:rsidRDefault="002F094A" w:rsidP="002F094A">
            <w:pPr>
              <w:pStyle w:val="BodyTextIndent"/>
              <w:keepLines/>
              <w:widowControl w:val="0"/>
              <w:ind w:left="0" w:firstLine="0"/>
              <w:jc w:val="left"/>
              <w:rPr>
                <w:rFonts w:ascii="Arial" w:hAnsi="Arial" w:cs="Arial"/>
                <w:b w:val="0"/>
                <w:sz w:val="20"/>
                <w:szCs w:val="20"/>
              </w:rPr>
            </w:pPr>
          </w:p>
          <w:p w14:paraId="111FB9BB" w14:textId="2D937C02" w:rsidR="002F094A" w:rsidRPr="00930A47" w:rsidRDefault="002F094A" w:rsidP="002F094A">
            <w:pPr>
              <w:pStyle w:val="BodyTextIndent"/>
              <w:keepLines/>
              <w:widowControl w:val="0"/>
              <w:ind w:left="0" w:firstLine="0"/>
              <w:jc w:val="left"/>
              <w:rPr>
                <w:rFonts w:ascii="Arial" w:hAnsi="Arial" w:cs="Arial"/>
                <w:sz w:val="20"/>
                <w:szCs w:val="20"/>
              </w:rPr>
            </w:pPr>
            <w:r>
              <w:rPr>
                <w:rFonts w:ascii="Arial" w:hAnsi="Arial" w:cs="Arial"/>
                <w:b w:val="0"/>
                <w:sz w:val="20"/>
                <w:szCs w:val="20"/>
              </w:rPr>
              <w:t>It was confirmed that an EIA had been undertaken for the document.</w:t>
            </w:r>
          </w:p>
          <w:p w14:paraId="1893AE38" w14:textId="1F77EE9C" w:rsidR="00A62523" w:rsidRPr="00930A47" w:rsidRDefault="00A62523" w:rsidP="00A62523">
            <w:pPr>
              <w:keepLines/>
              <w:widowControl w:val="0"/>
              <w:rPr>
                <w:rFonts w:ascii="Arial" w:hAnsi="Arial" w:cs="Arial"/>
                <w:sz w:val="20"/>
                <w:szCs w:val="20"/>
              </w:rPr>
            </w:pPr>
          </w:p>
        </w:tc>
        <w:tc>
          <w:tcPr>
            <w:tcW w:w="1985" w:type="dxa"/>
            <w:tcBorders>
              <w:top w:val="nil"/>
              <w:left w:val="nil"/>
              <w:bottom w:val="nil"/>
              <w:right w:val="nil"/>
            </w:tcBorders>
          </w:tcPr>
          <w:p w14:paraId="4ED0381F" w14:textId="77777777" w:rsidR="00A62523" w:rsidRDefault="00A62523" w:rsidP="00A62523">
            <w:pPr>
              <w:rPr>
                <w:rFonts w:ascii="Arial" w:hAnsi="Arial" w:cs="Arial"/>
                <w:sz w:val="20"/>
                <w:szCs w:val="20"/>
              </w:rPr>
            </w:pPr>
          </w:p>
          <w:p w14:paraId="6E7576F5" w14:textId="77777777" w:rsidR="007F2D1E" w:rsidRDefault="007F2D1E" w:rsidP="00A62523">
            <w:pPr>
              <w:rPr>
                <w:rFonts w:ascii="Arial" w:hAnsi="Arial" w:cs="Arial"/>
                <w:sz w:val="20"/>
                <w:szCs w:val="20"/>
              </w:rPr>
            </w:pPr>
          </w:p>
          <w:p w14:paraId="565E89C3" w14:textId="77777777" w:rsidR="007F2D1E" w:rsidRDefault="007F2D1E" w:rsidP="00A62523">
            <w:pPr>
              <w:rPr>
                <w:rFonts w:ascii="Arial" w:hAnsi="Arial" w:cs="Arial"/>
                <w:sz w:val="20"/>
                <w:szCs w:val="20"/>
              </w:rPr>
            </w:pPr>
          </w:p>
          <w:p w14:paraId="748F6A4A" w14:textId="03D7EC4A" w:rsidR="007F2D1E" w:rsidRPr="00445167" w:rsidRDefault="007F2D1E" w:rsidP="00A62523">
            <w:pPr>
              <w:rPr>
                <w:rFonts w:ascii="Arial" w:hAnsi="Arial" w:cs="Arial"/>
                <w:sz w:val="20"/>
                <w:szCs w:val="20"/>
              </w:rPr>
            </w:pPr>
            <w:r w:rsidRPr="00714A4B">
              <w:rPr>
                <w:rFonts w:ascii="Arial" w:hAnsi="Arial" w:cs="Arial"/>
                <w:b/>
                <w:bCs/>
                <w:sz w:val="20"/>
                <w:szCs w:val="20"/>
              </w:rPr>
              <w:t>Registry - Taught</w:t>
            </w:r>
          </w:p>
        </w:tc>
      </w:tr>
      <w:tr w:rsidR="00A62523" w:rsidRPr="00445167" w14:paraId="384D34E3" w14:textId="77777777" w:rsidTr="0039568E">
        <w:tc>
          <w:tcPr>
            <w:tcW w:w="709" w:type="dxa"/>
            <w:tcBorders>
              <w:top w:val="nil"/>
              <w:left w:val="nil"/>
              <w:bottom w:val="nil"/>
              <w:right w:val="nil"/>
            </w:tcBorders>
          </w:tcPr>
          <w:p w14:paraId="00FFDF5D" w14:textId="15776C41" w:rsidR="00A62523" w:rsidRPr="00445167" w:rsidRDefault="00A62523" w:rsidP="00A62523">
            <w:pPr>
              <w:rPr>
                <w:rFonts w:ascii="Arial" w:hAnsi="Arial" w:cs="Arial"/>
                <w:b/>
                <w:sz w:val="20"/>
                <w:szCs w:val="20"/>
              </w:rPr>
            </w:pPr>
          </w:p>
        </w:tc>
        <w:tc>
          <w:tcPr>
            <w:tcW w:w="7371" w:type="dxa"/>
            <w:tcBorders>
              <w:top w:val="nil"/>
              <w:left w:val="nil"/>
              <w:bottom w:val="nil"/>
              <w:right w:val="nil"/>
            </w:tcBorders>
          </w:tcPr>
          <w:p w14:paraId="73289D7E" w14:textId="367A5EE5" w:rsidR="00A62523" w:rsidRPr="001E429C" w:rsidRDefault="00A62523" w:rsidP="00A62523">
            <w:pPr>
              <w:keepLines/>
              <w:widowControl w:val="0"/>
              <w:rPr>
                <w:rFonts w:ascii="Arial" w:hAnsi="Arial" w:cs="Arial"/>
                <w:b/>
                <w:sz w:val="20"/>
                <w:szCs w:val="20"/>
              </w:rPr>
            </w:pPr>
          </w:p>
        </w:tc>
        <w:tc>
          <w:tcPr>
            <w:tcW w:w="1985" w:type="dxa"/>
            <w:tcBorders>
              <w:top w:val="nil"/>
              <w:left w:val="nil"/>
              <w:bottom w:val="nil"/>
              <w:right w:val="nil"/>
            </w:tcBorders>
          </w:tcPr>
          <w:p w14:paraId="782ED924" w14:textId="08670B69" w:rsidR="00A62523" w:rsidRPr="00445167" w:rsidRDefault="00A62523" w:rsidP="00A62523">
            <w:pPr>
              <w:rPr>
                <w:rFonts w:ascii="Arial" w:hAnsi="Arial" w:cs="Arial"/>
                <w:sz w:val="20"/>
                <w:szCs w:val="20"/>
              </w:rPr>
            </w:pPr>
          </w:p>
        </w:tc>
      </w:tr>
      <w:tr w:rsidR="00A62523" w:rsidRPr="00445167" w14:paraId="2A34108C" w14:textId="77777777" w:rsidTr="0039568E">
        <w:tc>
          <w:tcPr>
            <w:tcW w:w="709" w:type="dxa"/>
            <w:tcBorders>
              <w:top w:val="nil"/>
              <w:left w:val="nil"/>
              <w:bottom w:val="nil"/>
              <w:right w:val="nil"/>
            </w:tcBorders>
          </w:tcPr>
          <w:p w14:paraId="34BE2968" w14:textId="32FEDD67" w:rsidR="00A62523" w:rsidRPr="00445167" w:rsidRDefault="00A62523" w:rsidP="00A62523">
            <w:pPr>
              <w:rPr>
                <w:rFonts w:ascii="Arial" w:hAnsi="Arial" w:cs="Arial"/>
                <w:b/>
                <w:sz w:val="20"/>
                <w:szCs w:val="20"/>
              </w:rPr>
            </w:pPr>
            <w:r>
              <w:rPr>
                <w:rFonts w:ascii="Arial" w:hAnsi="Arial" w:cs="Arial"/>
                <w:b/>
                <w:sz w:val="20"/>
                <w:szCs w:val="20"/>
              </w:rPr>
              <w:t>15</w:t>
            </w:r>
          </w:p>
        </w:tc>
        <w:tc>
          <w:tcPr>
            <w:tcW w:w="7371" w:type="dxa"/>
            <w:tcBorders>
              <w:top w:val="nil"/>
              <w:left w:val="nil"/>
              <w:bottom w:val="nil"/>
              <w:right w:val="nil"/>
            </w:tcBorders>
          </w:tcPr>
          <w:p w14:paraId="7E4745B5" w14:textId="39BC5743" w:rsidR="00A62523" w:rsidRPr="00A62523" w:rsidRDefault="00A62523" w:rsidP="00A62523">
            <w:pPr>
              <w:keepLines/>
              <w:widowControl w:val="0"/>
              <w:rPr>
                <w:rFonts w:ascii="Arial" w:hAnsi="Arial" w:cs="Arial"/>
                <w:b/>
                <w:bCs/>
                <w:sz w:val="20"/>
                <w:szCs w:val="20"/>
              </w:rPr>
            </w:pPr>
            <w:r w:rsidRPr="00A62523">
              <w:rPr>
                <w:rFonts w:ascii="Arial" w:hAnsi="Arial" w:cs="Arial"/>
                <w:b/>
                <w:bCs/>
                <w:sz w:val="20"/>
                <w:szCs w:val="20"/>
              </w:rPr>
              <w:t>QUAL</w:t>
            </w:r>
            <w:r w:rsidR="00790817">
              <w:rPr>
                <w:rFonts w:ascii="Arial" w:hAnsi="Arial" w:cs="Arial"/>
                <w:b/>
                <w:bCs/>
                <w:sz w:val="20"/>
                <w:szCs w:val="20"/>
              </w:rPr>
              <w:t>I</w:t>
            </w:r>
            <w:r w:rsidRPr="00A62523">
              <w:rPr>
                <w:rFonts w:ascii="Arial" w:hAnsi="Arial" w:cs="Arial"/>
                <w:b/>
                <w:bCs/>
                <w:sz w:val="20"/>
                <w:szCs w:val="20"/>
              </w:rPr>
              <w:t>TY ASSURANCE PROCEDURES FOR TAUGHT COURSES AND RESEARCH AWARDS</w:t>
            </w:r>
          </w:p>
        </w:tc>
        <w:tc>
          <w:tcPr>
            <w:tcW w:w="1985" w:type="dxa"/>
            <w:tcBorders>
              <w:top w:val="nil"/>
              <w:left w:val="nil"/>
              <w:bottom w:val="nil"/>
              <w:right w:val="nil"/>
            </w:tcBorders>
          </w:tcPr>
          <w:p w14:paraId="0F4A232C" w14:textId="77777777" w:rsidR="00A62523" w:rsidRPr="00445167" w:rsidRDefault="00A62523" w:rsidP="00A62523">
            <w:pPr>
              <w:rPr>
                <w:rFonts w:ascii="Arial" w:hAnsi="Arial" w:cs="Arial"/>
                <w:sz w:val="20"/>
                <w:szCs w:val="20"/>
              </w:rPr>
            </w:pPr>
          </w:p>
        </w:tc>
      </w:tr>
      <w:tr w:rsidR="00A62523" w:rsidRPr="00445167" w14:paraId="04449C1B" w14:textId="77777777" w:rsidTr="0039568E">
        <w:tc>
          <w:tcPr>
            <w:tcW w:w="709" w:type="dxa"/>
            <w:tcBorders>
              <w:top w:val="nil"/>
              <w:left w:val="nil"/>
              <w:bottom w:val="nil"/>
              <w:right w:val="nil"/>
            </w:tcBorders>
          </w:tcPr>
          <w:p w14:paraId="4726D335" w14:textId="01249072" w:rsidR="00A62523" w:rsidRPr="00445167" w:rsidRDefault="00A62523" w:rsidP="00A62523">
            <w:pPr>
              <w:rPr>
                <w:rFonts w:ascii="Arial" w:hAnsi="Arial" w:cs="Arial"/>
                <w:b/>
                <w:sz w:val="20"/>
                <w:szCs w:val="20"/>
              </w:rPr>
            </w:pPr>
          </w:p>
        </w:tc>
        <w:tc>
          <w:tcPr>
            <w:tcW w:w="7371" w:type="dxa"/>
            <w:tcBorders>
              <w:top w:val="nil"/>
              <w:left w:val="nil"/>
              <w:bottom w:val="nil"/>
              <w:right w:val="nil"/>
            </w:tcBorders>
          </w:tcPr>
          <w:p w14:paraId="7726F1A4" w14:textId="7B7961D7" w:rsidR="00A62523" w:rsidRPr="00A62523" w:rsidRDefault="00A62523" w:rsidP="00A62523">
            <w:pPr>
              <w:pStyle w:val="BodyTextIndent"/>
              <w:keepLines/>
              <w:widowControl w:val="0"/>
              <w:ind w:left="0" w:firstLine="0"/>
              <w:jc w:val="right"/>
              <w:rPr>
                <w:rFonts w:ascii="Arial" w:hAnsi="Arial" w:cs="Arial"/>
                <w:b w:val="0"/>
                <w:bCs/>
                <w:sz w:val="20"/>
                <w:szCs w:val="20"/>
              </w:rPr>
            </w:pPr>
            <w:r w:rsidRPr="00B840C0">
              <w:rPr>
                <w:rFonts w:ascii="Arial" w:hAnsi="Arial" w:cs="Arial"/>
                <w:b w:val="0"/>
                <w:bCs/>
                <w:sz w:val="20"/>
                <w:szCs w:val="20"/>
              </w:rPr>
              <w:t>REGS_UTLC_2020_05_20_P15.1</w:t>
            </w:r>
          </w:p>
          <w:p w14:paraId="37816162" w14:textId="1EFEBC88" w:rsidR="00A62523" w:rsidRPr="00A62523" w:rsidRDefault="00790817" w:rsidP="00790817">
            <w:pPr>
              <w:pStyle w:val="BodyTextIndent"/>
              <w:keepLines/>
              <w:widowControl w:val="0"/>
              <w:ind w:left="0" w:firstLine="0"/>
              <w:jc w:val="left"/>
              <w:rPr>
                <w:rFonts w:ascii="Arial" w:hAnsi="Arial" w:cs="Arial"/>
                <w:b w:val="0"/>
                <w:bCs/>
                <w:sz w:val="20"/>
                <w:szCs w:val="20"/>
              </w:rPr>
            </w:pPr>
            <w:r>
              <w:rPr>
                <w:rFonts w:ascii="Arial" w:hAnsi="Arial" w:cs="Arial"/>
                <w:b w:val="0"/>
                <w:sz w:val="20"/>
                <w:szCs w:val="20"/>
              </w:rPr>
              <w:t xml:space="preserve">The </w:t>
            </w:r>
            <w:r w:rsidRPr="00981A66">
              <w:rPr>
                <w:rFonts w:ascii="Arial" w:hAnsi="Arial" w:cs="Arial"/>
                <w:b w:val="0"/>
                <w:sz w:val="20"/>
                <w:szCs w:val="20"/>
              </w:rPr>
              <w:t xml:space="preserve">proposed revisions to the </w:t>
            </w:r>
            <w:r w:rsidRPr="00790817">
              <w:rPr>
                <w:rFonts w:ascii="Arial" w:hAnsi="Arial" w:cs="Arial"/>
                <w:b w:val="0"/>
                <w:sz w:val="20"/>
                <w:szCs w:val="20"/>
              </w:rPr>
              <w:t xml:space="preserve">Quality Assurance Procedures </w:t>
            </w:r>
            <w:r>
              <w:rPr>
                <w:rFonts w:ascii="Arial" w:hAnsi="Arial" w:cs="Arial"/>
                <w:b w:val="0"/>
                <w:sz w:val="20"/>
                <w:szCs w:val="20"/>
              </w:rPr>
              <w:t>f</w:t>
            </w:r>
            <w:r w:rsidRPr="00790817">
              <w:rPr>
                <w:rFonts w:ascii="Arial" w:hAnsi="Arial" w:cs="Arial"/>
                <w:b w:val="0"/>
                <w:sz w:val="20"/>
                <w:szCs w:val="20"/>
              </w:rPr>
              <w:t xml:space="preserve">or Taught Courses </w:t>
            </w:r>
            <w:r>
              <w:rPr>
                <w:rFonts w:ascii="Arial" w:hAnsi="Arial" w:cs="Arial"/>
                <w:b w:val="0"/>
                <w:sz w:val="20"/>
                <w:szCs w:val="20"/>
              </w:rPr>
              <w:t>a</w:t>
            </w:r>
            <w:r w:rsidRPr="00790817">
              <w:rPr>
                <w:rFonts w:ascii="Arial" w:hAnsi="Arial" w:cs="Arial"/>
                <w:b w:val="0"/>
                <w:sz w:val="20"/>
                <w:szCs w:val="20"/>
              </w:rPr>
              <w:t xml:space="preserve">nd Research Awards </w:t>
            </w:r>
            <w:r>
              <w:rPr>
                <w:rFonts w:ascii="Arial" w:hAnsi="Arial" w:cs="Arial"/>
                <w:b w:val="0"/>
                <w:sz w:val="20"/>
                <w:szCs w:val="20"/>
              </w:rPr>
              <w:t>were approved. The Committee noted that an EIA had been undertaken for the document.</w:t>
            </w:r>
          </w:p>
        </w:tc>
        <w:tc>
          <w:tcPr>
            <w:tcW w:w="1985" w:type="dxa"/>
            <w:tcBorders>
              <w:top w:val="nil"/>
              <w:left w:val="nil"/>
              <w:bottom w:val="nil"/>
              <w:right w:val="nil"/>
            </w:tcBorders>
          </w:tcPr>
          <w:p w14:paraId="7981D13A" w14:textId="77777777" w:rsidR="00A62523" w:rsidRPr="00445167" w:rsidRDefault="00A62523" w:rsidP="00A62523">
            <w:pPr>
              <w:rPr>
                <w:rFonts w:ascii="Arial" w:hAnsi="Arial" w:cs="Arial"/>
                <w:sz w:val="20"/>
                <w:szCs w:val="20"/>
              </w:rPr>
            </w:pPr>
          </w:p>
        </w:tc>
      </w:tr>
      <w:tr w:rsidR="00A62523" w:rsidRPr="00445167" w14:paraId="3B5000D6" w14:textId="77777777" w:rsidTr="0039568E">
        <w:tc>
          <w:tcPr>
            <w:tcW w:w="709" w:type="dxa"/>
            <w:tcBorders>
              <w:top w:val="nil"/>
              <w:left w:val="nil"/>
              <w:bottom w:val="nil"/>
              <w:right w:val="nil"/>
            </w:tcBorders>
          </w:tcPr>
          <w:p w14:paraId="5DFB3E5A" w14:textId="5043062E" w:rsidR="00A62523" w:rsidRPr="00445167" w:rsidRDefault="00A62523" w:rsidP="00A62523">
            <w:pPr>
              <w:rPr>
                <w:rFonts w:ascii="Arial" w:hAnsi="Arial" w:cs="Arial"/>
                <w:b/>
                <w:sz w:val="20"/>
                <w:szCs w:val="20"/>
              </w:rPr>
            </w:pPr>
          </w:p>
        </w:tc>
        <w:tc>
          <w:tcPr>
            <w:tcW w:w="7371" w:type="dxa"/>
            <w:tcBorders>
              <w:top w:val="nil"/>
              <w:left w:val="nil"/>
              <w:bottom w:val="nil"/>
              <w:right w:val="nil"/>
            </w:tcBorders>
          </w:tcPr>
          <w:p w14:paraId="1DADF3EF" w14:textId="3999A243" w:rsidR="00A62523" w:rsidRPr="001E429C" w:rsidRDefault="00A62523" w:rsidP="00A62523">
            <w:pPr>
              <w:rPr>
                <w:rFonts w:ascii="Arial" w:hAnsi="Arial" w:cs="Arial"/>
                <w:b/>
                <w:sz w:val="20"/>
                <w:szCs w:val="20"/>
              </w:rPr>
            </w:pPr>
          </w:p>
        </w:tc>
        <w:tc>
          <w:tcPr>
            <w:tcW w:w="1985" w:type="dxa"/>
            <w:tcBorders>
              <w:top w:val="nil"/>
              <w:left w:val="nil"/>
              <w:bottom w:val="nil"/>
              <w:right w:val="nil"/>
            </w:tcBorders>
          </w:tcPr>
          <w:p w14:paraId="3573ECCB" w14:textId="77777777" w:rsidR="00A62523" w:rsidRPr="00445167" w:rsidRDefault="00A62523" w:rsidP="00A62523">
            <w:pPr>
              <w:rPr>
                <w:rFonts w:ascii="Arial" w:hAnsi="Arial" w:cs="Arial"/>
                <w:sz w:val="20"/>
                <w:szCs w:val="20"/>
              </w:rPr>
            </w:pPr>
          </w:p>
        </w:tc>
      </w:tr>
      <w:tr w:rsidR="00A62523" w:rsidRPr="00445167" w14:paraId="3A7022F3" w14:textId="77777777" w:rsidTr="0039568E">
        <w:tc>
          <w:tcPr>
            <w:tcW w:w="709" w:type="dxa"/>
            <w:tcBorders>
              <w:top w:val="nil"/>
              <w:left w:val="nil"/>
              <w:bottom w:val="nil"/>
              <w:right w:val="nil"/>
            </w:tcBorders>
          </w:tcPr>
          <w:p w14:paraId="0D0563C8" w14:textId="35579957" w:rsidR="00A62523" w:rsidRPr="00445167" w:rsidRDefault="00A62523" w:rsidP="00A62523">
            <w:pPr>
              <w:rPr>
                <w:rFonts w:ascii="Arial" w:hAnsi="Arial" w:cs="Arial"/>
                <w:b/>
                <w:sz w:val="20"/>
                <w:szCs w:val="20"/>
              </w:rPr>
            </w:pPr>
            <w:r>
              <w:rPr>
                <w:rFonts w:ascii="Arial" w:hAnsi="Arial" w:cs="Arial"/>
                <w:b/>
                <w:sz w:val="20"/>
                <w:szCs w:val="20"/>
              </w:rPr>
              <w:t>16</w:t>
            </w:r>
          </w:p>
        </w:tc>
        <w:tc>
          <w:tcPr>
            <w:tcW w:w="7371" w:type="dxa"/>
            <w:tcBorders>
              <w:top w:val="nil"/>
              <w:left w:val="nil"/>
              <w:bottom w:val="nil"/>
              <w:right w:val="nil"/>
            </w:tcBorders>
          </w:tcPr>
          <w:p w14:paraId="22D1A9BA" w14:textId="1ADD17A4" w:rsidR="00A62523" w:rsidRPr="00A62523" w:rsidRDefault="00A62523" w:rsidP="00A62523">
            <w:pPr>
              <w:rPr>
                <w:rFonts w:ascii="Arial" w:hAnsi="Arial" w:cs="Arial"/>
                <w:b/>
                <w:bCs/>
                <w:sz w:val="20"/>
                <w:szCs w:val="20"/>
              </w:rPr>
            </w:pPr>
            <w:r w:rsidRPr="00A62523">
              <w:rPr>
                <w:rFonts w:ascii="Arial" w:hAnsi="Arial" w:cs="Arial"/>
                <w:b/>
                <w:bCs/>
                <w:sz w:val="20"/>
                <w:szCs w:val="20"/>
              </w:rPr>
              <w:t>PGT ADDENDUM TO EMERGENCY REGULATIONS</w:t>
            </w:r>
          </w:p>
        </w:tc>
        <w:tc>
          <w:tcPr>
            <w:tcW w:w="1985" w:type="dxa"/>
            <w:tcBorders>
              <w:top w:val="nil"/>
              <w:left w:val="nil"/>
              <w:bottom w:val="nil"/>
              <w:right w:val="nil"/>
            </w:tcBorders>
          </w:tcPr>
          <w:p w14:paraId="606915A4" w14:textId="77777777" w:rsidR="00A62523" w:rsidRPr="00445167" w:rsidRDefault="00A62523" w:rsidP="00A62523">
            <w:pPr>
              <w:rPr>
                <w:rFonts w:ascii="Arial" w:hAnsi="Arial" w:cs="Arial"/>
                <w:sz w:val="20"/>
                <w:szCs w:val="20"/>
              </w:rPr>
            </w:pPr>
          </w:p>
        </w:tc>
      </w:tr>
      <w:tr w:rsidR="00A62523" w:rsidRPr="00445167" w14:paraId="45731428" w14:textId="77777777" w:rsidTr="0039568E">
        <w:tc>
          <w:tcPr>
            <w:tcW w:w="709" w:type="dxa"/>
            <w:tcBorders>
              <w:top w:val="nil"/>
              <w:left w:val="nil"/>
              <w:bottom w:val="nil"/>
              <w:right w:val="nil"/>
            </w:tcBorders>
          </w:tcPr>
          <w:p w14:paraId="574EF873" w14:textId="77777777" w:rsidR="00A62523" w:rsidRPr="00445167" w:rsidRDefault="00A62523" w:rsidP="00A62523">
            <w:pPr>
              <w:rPr>
                <w:rFonts w:ascii="Arial" w:hAnsi="Arial" w:cs="Arial"/>
                <w:b/>
                <w:sz w:val="20"/>
                <w:szCs w:val="20"/>
              </w:rPr>
            </w:pPr>
          </w:p>
        </w:tc>
        <w:tc>
          <w:tcPr>
            <w:tcW w:w="7371" w:type="dxa"/>
            <w:tcBorders>
              <w:top w:val="nil"/>
              <w:left w:val="nil"/>
              <w:bottom w:val="nil"/>
              <w:right w:val="nil"/>
            </w:tcBorders>
          </w:tcPr>
          <w:p w14:paraId="537AB3AF" w14:textId="1E13B135" w:rsidR="00A62523" w:rsidRPr="001D10BE" w:rsidRDefault="001D10BE" w:rsidP="00A62523">
            <w:pPr>
              <w:pStyle w:val="BodyTextIndent"/>
              <w:keepLines/>
              <w:widowControl w:val="0"/>
              <w:ind w:left="0" w:firstLine="0"/>
              <w:jc w:val="right"/>
              <w:rPr>
                <w:rFonts w:ascii="Arial" w:hAnsi="Arial" w:cs="Arial"/>
                <w:b w:val="0"/>
                <w:bCs/>
                <w:sz w:val="20"/>
                <w:szCs w:val="20"/>
              </w:rPr>
            </w:pPr>
            <w:r w:rsidRPr="00B840C0">
              <w:rPr>
                <w:rFonts w:ascii="Arial" w:hAnsi="Arial" w:cs="Arial"/>
                <w:b w:val="0"/>
                <w:bCs/>
                <w:sz w:val="20"/>
                <w:szCs w:val="20"/>
              </w:rPr>
              <w:t>REGS_UTLC_2020_05_20_P16.1</w:t>
            </w:r>
          </w:p>
          <w:p w14:paraId="0B9E40A7" w14:textId="0705DCBB" w:rsidR="00A62523" w:rsidRPr="001D10BE" w:rsidRDefault="00516628" w:rsidP="00516628">
            <w:pPr>
              <w:pStyle w:val="BodyTextIndent"/>
              <w:keepLines/>
              <w:widowControl w:val="0"/>
              <w:ind w:left="0" w:firstLine="0"/>
              <w:jc w:val="left"/>
              <w:rPr>
                <w:rFonts w:ascii="Arial" w:hAnsi="Arial" w:cs="Arial"/>
                <w:bCs/>
                <w:sz w:val="20"/>
                <w:szCs w:val="20"/>
              </w:rPr>
            </w:pPr>
            <w:r>
              <w:rPr>
                <w:rFonts w:ascii="Arial" w:hAnsi="Arial" w:cs="Arial"/>
                <w:b w:val="0"/>
                <w:bCs/>
                <w:sz w:val="20"/>
                <w:szCs w:val="20"/>
              </w:rPr>
              <w:t xml:space="preserve">UTLC </w:t>
            </w:r>
            <w:r w:rsidR="00A62523" w:rsidRPr="001D10BE">
              <w:rPr>
                <w:rFonts w:ascii="Arial" w:hAnsi="Arial" w:cs="Arial"/>
                <w:b w:val="0"/>
                <w:bCs/>
                <w:sz w:val="20"/>
                <w:szCs w:val="20"/>
              </w:rPr>
              <w:t>consider</w:t>
            </w:r>
            <w:r>
              <w:rPr>
                <w:rFonts w:ascii="Arial" w:hAnsi="Arial" w:cs="Arial"/>
                <w:b w:val="0"/>
                <w:bCs/>
                <w:sz w:val="20"/>
                <w:szCs w:val="20"/>
              </w:rPr>
              <w:t>ed</w:t>
            </w:r>
            <w:r w:rsidR="00A62523" w:rsidRPr="001D10BE">
              <w:rPr>
                <w:rFonts w:ascii="Arial" w:hAnsi="Arial" w:cs="Arial"/>
                <w:b w:val="0"/>
                <w:bCs/>
                <w:sz w:val="20"/>
                <w:szCs w:val="20"/>
              </w:rPr>
              <w:t xml:space="preserve"> and approve</w:t>
            </w:r>
            <w:r>
              <w:rPr>
                <w:rFonts w:ascii="Arial" w:hAnsi="Arial" w:cs="Arial"/>
                <w:b w:val="0"/>
                <w:bCs/>
                <w:sz w:val="20"/>
                <w:szCs w:val="20"/>
              </w:rPr>
              <w:t>d</w:t>
            </w:r>
            <w:r w:rsidR="00A62523" w:rsidRPr="001D10BE">
              <w:rPr>
                <w:rFonts w:ascii="Arial" w:hAnsi="Arial" w:cs="Arial"/>
                <w:b w:val="0"/>
                <w:bCs/>
                <w:sz w:val="20"/>
                <w:szCs w:val="20"/>
              </w:rPr>
              <w:t xml:space="preserve"> a further amendment to the emergency regulations approved by UTLC on 28 March 2020</w:t>
            </w:r>
            <w:r>
              <w:rPr>
                <w:rFonts w:ascii="Arial" w:hAnsi="Arial" w:cs="Arial"/>
                <w:b w:val="0"/>
                <w:bCs/>
                <w:sz w:val="20"/>
                <w:szCs w:val="20"/>
              </w:rPr>
              <w:t>.</w:t>
            </w:r>
          </w:p>
        </w:tc>
        <w:tc>
          <w:tcPr>
            <w:tcW w:w="1985" w:type="dxa"/>
            <w:tcBorders>
              <w:top w:val="nil"/>
              <w:left w:val="nil"/>
              <w:bottom w:val="nil"/>
              <w:right w:val="nil"/>
            </w:tcBorders>
          </w:tcPr>
          <w:p w14:paraId="5122F739" w14:textId="77777777" w:rsidR="00A62523" w:rsidRPr="00445167" w:rsidRDefault="00A62523" w:rsidP="00A62523">
            <w:pPr>
              <w:rPr>
                <w:rFonts w:ascii="Arial" w:hAnsi="Arial" w:cs="Arial"/>
                <w:sz w:val="20"/>
                <w:szCs w:val="20"/>
              </w:rPr>
            </w:pPr>
          </w:p>
        </w:tc>
      </w:tr>
      <w:tr w:rsidR="00A62523" w:rsidRPr="00445167" w14:paraId="707A3256" w14:textId="77777777" w:rsidTr="0039568E">
        <w:tc>
          <w:tcPr>
            <w:tcW w:w="709" w:type="dxa"/>
            <w:tcBorders>
              <w:top w:val="nil"/>
              <w:left w:val="nil"/>
              <w:bottom w:val="nil"/>
              <w:right w:val="nil"/>
            </w:tcBorders>
          </w:tcPr>
          <w:p w14:paraId="7C05500F" w14:textId="77777777" w:rsidR="00A62523" w:rsidRPr="00445167" w:rsidRDefault="00A62523" w:rsidP="00A62523">
            <w:pPr>
              <w:rPr>
                <w:rFonts w:ascii="Arial" w:hAnsi="Arial" w:cs="Arial"/>
                <w:b/>
                <w:sz w:val="20"/>
                <w:szCs w:val="20"/>
              </w:rPr>
            </w:pPr>
          </w:p>
        </w:tc>
        <w:tc>
          <w:tcPr>
            <w:tcW w:w="7371" w:type="dxa"/>
            <w:tcBorders>
              <w:top w:val="nil"/>
              <w:left w:val="nil"/>
              <w:bottom w:val="nil"/>
              <w:right w:val="nil"/>
            </w:tcBorders>
          </w:tcPr>
          <w:p w14:paraId="72DD5651" w14:textId="77777777" w:rsidR="00A62523" w:rsidRPr="001E429C" w:rsidRDefault="00A62523" w:rsidP="00A62523">
            <w:pPr>
              <w:rPr>
                <w:rFonts w:ascii="Arial" w:hAnsi="Arial" w:cs="Arial"/>
                <w:b/>
                <w:sz w:val="20"/>
                <w:szCs w:val="20"/>
              </w:rPr>
            </w:pPr>
          </w:p>
        </w:tc>
        <w:tc>
          <w:tcPr>
            <w:tcW w:w="1985" w:type="dxa"/>
            <w:tcBorders>
              <w:top w:val="nil"/>
              <w:left w:val="nil"/>
              <w:bottom w:val="nil"/>
              <w:right w:val="nil"/>
            </w:tcBorders>
          </w:tcPr>
          <w:p w14:paraId="30455FD5" w14:textId="77777777" w:rsidR="00A62523" w:rsidRPr="00445167" w:rsidRDefault="00A62523" w:rsidP="00A62523">
            <w:pPr>
              <w:rPr>
                <w:rFonts w:ascii="Arial" w:hAnsi="Arial" w:cs="Arial"/>
                <w:sz w:val="20"/>
                <w:szCs w:val="20"/>
              </w:rPr>
            </w:pPr>
          </w:p>
        </w:tc>
      </w:tr>
      <w:tr w:rsidR="00A62523" w:rsidRPr="00445167" w14:paraId="6DC78550" w14:textId="77777777" w:rsidTr="0039568E">
        <w:tc>
          <w:tcPr>
            <w:tcW w:w="709" w:type="dxa"/>
            <w:tcBorders>
              <w:top w:val="nil"/>
              <w:left w:val="nil"/>
              <w:bottom w:val="nil"/>
              <w:right w:val="nil"/>
            </w:tcBorders>
          </w:tcPr>
          <w:p w14:paraId="5C3657F4" w14:textId="7CB1E496" w:rsidR="00A62523" w:rsidRPr="00445167" w:rsidRDefault="00A62523" w:rsidP="00A62523">
            <w:pPr>
              <w:rPr>
                <w:rFonts w:ascii="Arial" w:hAnsi="Arial" w:cs="Arial"/>
                <w:b/>
                <w:sz w:val="20"/>
                <w:szCs w:val="20"/>
              </w:rPr>
            </w:pPr>
            <w:r>
              <w:rPr>
                <w:rFonts w:ascii="Arial" w:hAnsi="Arial" w:cs="Arial"/>
                <w:b/>
                <w:sz w:val="20"/>
                <w:szCs w:val="20"/>
              </w:rPr>
              <w:t>17</w:t>
            </w:r>
          </w:p>
        </w:tc>
        <w:tc>
          <w:tcPr>
            <w:tcW w:w="7371" w:type="dxa"/>
            <w:tcBorders>
              <w:top w:val="nil"/>
              <w:left w:val="nil"/>
              <w:bottom w:val="nil"/>
              <w:right w:val="nil"/>
            </w:tcBorders>
          </w:tcPr>
          <w:p w14:paraId="2BD91764" w14:textId="66716AEF" w:rsidR="00A62523" w:rsidRPr="00A62523" w:rsidRDefault="00A62523" w:rsidP="00A62523">
            <w:pPr>
              <w:rPr>
                <w:rFonts w:ascii="Arial" w:hAnsi="Arial" w:cs="Arial"/>
                <w:b/>
                <w:bCs/>
                <w:sz w:val="20"/>
                <w:szCs w:val="20"/>
              </w:rPr>
            </w:pPr>
            <w:r w:rsidRPr="00A62523">
              <w:rPr>
                <w:rFonts w:ascii="Arial" w:hAnsi="Arial" w:cs="Arial"/>
                <w:b/>
                <w:bCs/>
                <w:sz w:val="20"/>
                <w:szCs w:val="20"/>
              </w:rPr>
              <w:t>POLICY REVIEWS</w:t>
            </w:r>
          </w:p>
        </w:tc>
        <w:tc>
          <w:tcPr>
            <w:tcW w:w="1985" w:type="dxa"/>
            <w:tcBorders>
              <w:top w:val="nil"/>
              <w:left w:val="nil"/>
              <w:bottom w:val="nil"/>
              <w:right w:val="nil"/>
            </w:tcBorders>
          </w:tcPr>
          <w:p w14:paraId="42631272" w14:textId="77777777" w:rsidR="00A62523" w:rsidRPr="00445167" w:rsidRDefault="00A62523" w:rsidP="00A62523">
            <w:pPr>
              <w:rPr>
                <w:rFonts w:ascii="Arial" w:hAnsi="Arial" w:cs="Arial"/>
                <w:sz w:val="20"/>
                <w:szCs w:val="20"/>
              </w:rPr>
            </w:pPr>
          </w:p>
        </w:tc>
      </w:tr>
      <w:tr w:rsidR="00A62523" w:rsidRPr="00445167" w14:paraId="0CCB15AE" w14:textId="77777777" w:rsidTr="0039568E">
        <w:tc>
          <w:tcPr>
            <w:tcW w:w="709" w:type="dxa"/>
            <w:tcBorders>
              <w:top w:val="nil"/>
              <w:left w:val="nil"/>
              <w:bottom w:val="nil"/>
              <w:right w:val="nil"/>
            </w:tcBorders>
          </w:tcPr>
          <w:p w14:paraId="1F5DF317" w14:textId="77777777" w:rsidR="00A62523" w:rsidRDefault="00A62523" w:rsidP="00A62523">
            <w:pPr>
              <w:rPr>
                <w:rFonts w:ascii="Arial" w:hAnsi="Arial" w:cs="Arial"/>
                <w:b/>
                <w:sz w:val="20"/>
                <w:szCs w:val="20"/>
              </w:rPr>
            </w:pPr>
          </w:p>
          <w:p w14:paraId="234DAF8A" w14:textId="77777777" w:rsidR="007F2D1E" w:rsidRDefault="007F2D1E" w:rsidP="00A62523">
            <w:pPr>
              <w:rPr>
                <w:rFonts w:ascii="Arial" w:hAnsi="Arial" w:cs="Arial"/>
                <w:b/>
                <w:sz w:val="20"/>
                <w:szCs w:val="20"/>
              </w:rPr>
            </w:pPr>
          </w:p>
          <w:p w14:paraId="299FCB65" w14:textId="117A0079" w:rsidR="007F2D1E" w:rsidRPr="00445167" w:rsidRDefault="007F2D1E" w:rsidP="00A62523">
            <w:pPr>
              <w:rPr>
                <w:rFonts w:ascii="Arial" w:hAnsi="Arial" w:cs="Arial"/>
                <w:b/>
                <w:sz w:val="20"/>
                <w:szCs w:val="20"/>
              </w:rPr>
            </w:pPr>
            <w:r>
              <w:rPr>
                <w:rFonts w:ascii="Arial" w:hAnsi="Arial" w:cs="Arial"/>
                <w:b/>
                <w:sz w:val="20"/>
                <w:szCs w:val="20"/>
              </w:rPr>
              <w:t>17.1</w:t>
            </w:r>
          </w:p>
        </w:tc>
        <w:tc>
          <w:tcPr>
            <w:tcW w:w="7371" w:type="dxa"/>
            <w:tcBorders>
              <w:top w:val="nil"/>
              <w:left w:val="nil"/>
              <w:bottom w:val="nil"/>
              <w:right w:val="nil"/>
            </w:tcBorders>
          </w:tcPr>
          <w:p w14:paraId="6AF6BD3C" w14:textId="3BAFBBBD" w:rsidR="001D10BE" w:rsidRPr="001D10BE" w:rsidRDefault="001D10BE" w:rsidP="001D10BE">
            <w:pPr>
              <w:pStyle w:val="BodyTextIndent"/>
              <w:keepLines/>
              <w:widowControl w:val="0"/>
              <w:jc w:val="right"/>
              <w:rPr>
                <w:rFonts w:ascii="Arial" w:hAnsi="Arial" w:cs="Arial"/>
                <w:b w:val="0"/>
                <w:bCs/>
                <w:sz w:val="20"/>
                <w:szCs w:val="20"/>
              </w:rPr>
            </w:pPr>
            <w:r w:rsidRPr="00B840C0">
              <w:rPr>
                <w:rFonts w:ascii="Arial" w:hAnsi="Arial" w:cs="Arial"/>
                <w:b w:val="0"/>
                <w:bCs/>
                <w:sz w:val="20"/>
                <w:szCs w:val="20"/>
              </w:rPr>
              <w:t>REGS_UTLC_2020_05_20_P17.1i</w:t>
            </w:r>
          </w:p>
          <w:p w14:paraId="1AA650E5" w14:textId="34EACC12" w:rsidR="001D10BE" w:rsidRDefault="001D10BE" w:rsidP="001D10BE">
            <w:pPr>
              <w:pStyle w:val="BodyTextIndent"/>
              <w:keepLines/>
              <w:widowControl w:val="0"/>
              <w:ind w:left="0" w:firstLine="0"/>
              <w:jc w:val="right"/>
              <w:rPr>
                <w:rFonts w:ascii="Arial" w:hAnsi="Arial" w:cs="Arial"/>
                <w:b w:val="0"/>
                <w:sz w:val="20"/>
                <w:szCs w:val="20"/>
              </w:rPr>
            </w:pPr>
            <w:r w:rsidRPr="00B840C0">
              <w:rPr>
                <w:rFonts w:ascii="Arial" w:hAnsi="Arial" w:cs="Arial"/>
                <w:b w:val="0"/>
                <w:bCs/>
                <w:sz w:val="20"/>
                <w:szCs w:val="20"/>
              </w:rPr>
              <w:t>REGS_UTLC_2020_05_20_P17.1ii</w:t>
            </w:r>
          </w:p>
          <w:p w14:paraId="28205128" w14:textId="068FF321" w:rsidR="00A62523" w:rsidRDefault="007F2D1E" w:rsidP="00A62523">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UTLC </w:t>
            </w:r>
            <w:r w:rsidR="00A62523" w:rsidRPr="00226BC0">
              <w:rPr>
                <w:rFonts w:ascii="Arial" w:hAnsi="Arial" w:cs="Arial"/>
                <w:b w:val="0"/>
                <w:sz w:val="20"/>
                <w:szCs w:val="20"/>
              </w:rPr>
              <w:t>consider</w:t>
            </w:r>
            <w:r>
              <w:rPr>
                <w:rFonts w:ascii="Arial" w:hAnsi="Arial" w:cs="Arial"/>
                <w:b w:val="0"/>
                <w:sz w:val="20"/>
                <w:szCs w:val="20"/>
              </w:rPr>
              <w:t>ed</w:t>
            </w:r>
            <w:r w:rsidR="00A62523" w:rsidRPr="00226BC0">
              <w:rPr>
                <w:rFonts w:ascii="Arial" w:hAnsi="Arial" w:cs="Arial"/>
                <w:b w:val="0"/>
                <w:sz w:val="20"/>
                <w:szCs w:val="20"/>
              </w:rPr>
              <w:t xml:space="preserve"> and approve</w:t>
            </w:r>
            <w:r>
              <w:rPr>
                <w:rFonts w:ascii="Arial" w:hAnsi="Arial" w:cs="Arial"/>
                <w:b w:val="0"/>
                <w:sz w:val="20"/>
                <w:szCs w:val="20"/>
              </w:rPr>
              <w:t>d</w:t>
            </w:r>
            <w:r w:rsidR="00A62523" w:rsidRPr="00226BC0">
              <w:rPr>
                <w:rFonts w:ascii="Arial" w:hAnsi="Arial" w:cs="Arial"/>
                <w:b w:val="0"/>
                <w:sz w:val="20"/>
                <w:szCs w:val="20"/>
              </w:rPr>
              <w:t xml:space="preserve"> the updated Lecture Capture Policy</w:t>
            </w:r>
            <w:r>
              <w:rPr>
                <w:rFonts w:ascii="Arial" w:hAnsi="Arial" w:cs="Arial"/>
                <w:b w:val="0"/>
                <w:sz w:val="20"/>
                <w:szCs w:val="20"/>
              </w:rPr>
              <w:t xml:space="preserve"> and the updated Proofreading Policy.</w:t>
            </w:r>
          </w:p>
          <w:p w14:paraId="5B6EE4BF" w14:textId="484A5039" w:rsidR="007F2D1E" w:rsidRDefault="007F2D1E" w:rsidP="00A62523">
            <w:pPr>
              <w:pStyle w:val="BodyTextIndent"/>
              <w:keepLines/>
              <w:widowControl w:val="0"/>
              <w:ind w:left="0" w:firstLine="0"/>
              <w:jc w:val="left"/>
              <w:rPr>
                <w:rFonts w:ascii="Arial" w:hAnsi="Arial" w:cs="Arial"/>
                <w:b w:val="0"/>
                <w:sz w:val="20"/>
                <w:szCs w:val="20"/>
              </w:rPr>
            </w:pPr>
          </w:p>
          <w:p w14:paraId="724AAFEA" w14:textId="7D982E6E" w:rsidR="00A62523" w:rsidRPr="001E429C" w:rsidRDefault="007F2D1E" w:rsidP="007F2D1E">
            <w:pPr>
              <w:pStyle w:val="BodyTextIndent"/>
              <w:keepLines/>
              <w:widowControl w:val="0"/>
              <w:ind w:left="0" w:firstLine="0"/>
              <w:jc w:val="left"/>
              <w:rPr>
                <w:rFonts w:ascii="Arial" w:hAnsi="Arial" w:cs="Arial"/>
                <w:b w:val="0"/>
                <w:sz w:val="20"/>
                <w:szCs w:val="20"/>
              </w:rPr>
            </w:pPr>
            <w:r>
              <w:rPr>
                <w:rFonts w:ascii="Arial" w:hAnsi="Arial" w:cs="Arial"/>
                <w:b w:val="0"/>
                <w:sz w:val="20"/>
                <w:szCs w:val="20"/>
              </w:rPr>
              <w:t>It was confirmed that an EIA had been undertaken on these documents. Members suggested that future EIA templates should separate the categories for language and nationality.</w:t>
            </w:r>
          </w:p>
        </w:tc>
        <w:tc>
          <w:tcPr>
            <w:tcW w:w="1985" w:type="dxa"/>
            <w:tcBorders>
              <w:top w:val="nil"/>
              <w:left w:val="nil"/>
              <w:bottom w:val="nil"/>
              <w:right w:val="nil"/>
            </w:tcBorders>
          </w:tcPr>
          <w:p w14:paraId="364B9620" w14:textId="77777777" w:rsidR="00A62523" w:rsidRPr="00445167" w:rsidRDefault="00A62523" w:rsidP="00A62523">
            <w:pPr>
              <w:rPr>
                <w:rFonts w:ascii="Arial" w:hAnsi="Arial" w:cs="Arial"/>
                <w:sz w:val="20"/>
                <w:szCs w:val="20"/>
              </w:rPr>
            </w:pPr>
          </w:p>
        </w:tc>
      </w:tr>
      <w:tr w:rsidR="00A62523" w:rsidRPr="00AA1EFD" w14:paraId="1BC17357" w14:textId="77777777" w:rsidTr="0039568E">
        <w:tc>
          <w:tcPr>
            <w:tcW w:w="709" w:type="dxa"/>
            <w:tcBorders>
              <w:top w:val="nil"/>
              <w:left w:val="nil"/>
              <w:bottom w:val="nil"/>
              <w:right w:val="nil"/>
            </w:tcBorders>
          </w:tcPr>
          <w:p w14:paraId="119B8C76" w14:textId="22ADA65D" w:rsidR="00A62523" w:rsidRPr="00AA1EFD" w:rsidRDefault="00A62523" w:rsidP="00A62523">
            <w:pPr>
              <w:rPr>
                <w:rFonts w:ascii="Arial" w:hAnsi="Arial" w:cs="Arial"/>
                <w:b/>
                <w:sz w:val="20"/>
                <w:szCs w:val="20"/>
              </w:rPr>
            </w:pPr>
          </w:p>
        </w:tc>
        <w:tc>
          <w:tcPr>
            <w:tcW w:w="7371" w:type="dxa"/>
            <w:tcBorders>
              <w:top w:val="nil"/>
              <w:left w:val="nil"/>
              <w:bottom w:val="nil"/>
              <w:right w:val="nil"/>
            </w:tcBorders>
          </w:tcPr>
          <w:p w14:paraId="1768368E" w14:textId="40A58DB7" w:rsidR="00A62523" w:rsidRPr="00AA1EFD" w:rsidRDefault="00A62523" w:rsidP="00A62523">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14019518" w14:textId="7AFFC13F" w:rsidR="00A62523" w:rsidRPr="00AA1EFD" w:rsidRDefault="00A62523" w:rsidP="00A62523">
            <w:pPr>
              <w:rPr>
                <w:rFonts w:ascii="Arial" w:hAnsi="Arial" w:cs="Arial"/>
                <w:b/>
                <w:sz w:val="20"/>
                <w:szCs w:val="20"/>
              </w:rPr>
            </w:pPr>
          </w:p>
        </w:tc>
      </w:tr>
      <w:tr w:rsidR="00A62523" w:rsidRPr="00445167" w14:paraId="42B6715D" w14:textId="77777777" w:rsidTr="005734DB">
        <w:trPr>
          <w:trHeight w:val="358"/>
        </w:trPr>
        <w:tc>
          <w:tcPr>
            <w:tcW w:w="10065" w:type="dxa"/>
            <w:gridSpan w:val="3"/>
            <w:tcBorders>
              <w:top w:val="nil"/>
              <w:bottom w:val="nil"/>
            </w:tcBorders>
            <w:shd w:val="clear" w:color="auto" w:fill="1F4E79" w:themeFill="accent1" w:themeFillShade="80"/>
          </w:tcPr>
          <w:p w14:paraId="44D53747" w14:textId="22C970EF" w:rsidR="00A62523" w:rsidRPr="00445167" w:rsidRDefault="00A62523" w:rsidP="00A62523">
            <w:pPr>
              <w:rPr>
                <w:rFonts w:ascii="Arial" w:hAnsi="Arial" w:cs="Arial"/>
                <w:b/>
                <w:sz w:val="20"/>
                <w:szCs w:val="20"/>
              </w:rPr>
            </w:pPr>
          </w:p>
        </w:tc>
      </w:tr>
      <w:tr w:rsidR="003D4A95" w:rsidRPr="00445167" w14:paraId="12845781" w14:textId="77777777" w:rsidTr="0039568E">
        <w:tc>
          <w:tcPr>
            <w:tcW w:w="709" w:type="dxa"/>
            <w:tcBorders>
              <w:top w:val="nil"/>
              <w:left w:val="nil"/>
              <w:bottom w:val="nil"/>
              <w:right w:val="nil"/>
            </w:tcBorders>
          </w:tcPr>
          <w:p w14:paraId="523D4135" w14:textId="14699BD6" w:rsidR="003D4A95" w:rsidRPr="00445167" w:rsidRDefault="003D4A95" w:rsidP="003D4A95">
            <w:pPr>
              <w:rPr>
                <w:rFonts w:ascii="Arial" w:hAnsi="Arial" w:cs="Arial"/>
                <w:b/>
                <w:sz w:val="20"/>
                <w:szCs w:val="20"/>
              </w:rPr>
            </w:pPr>
            <w:r>
              <w:rPr>
                <w:rFonts w:ascii="Arial" w:hAnsi="Arial" w:cs="Arial"/>
                <w:b/>
                <w:sz w:val="20"/>
                <w:szCs w:val="20"/>
              </w:rPr>
              <w:t>18</w:t>
            </w:r>
          </w:p>
        </w:tc>
        <w:tc>
          <w:tcPr>
            <w:tcW w:w="7371" w:type="dxa"/>
            <w:tcBorders>
              <w:top w:val="nil"/>
              <w:left w:val="nil"/>
              <w:bottom w:val="nil"/>
              <w:right w:val="nil"/>
            </w:tcBorders>
          </w:tcPr>
          <w:p w14:paraId="50BE5EEF" w14:textId="3DD22522" w:rsidR="003D4A95" w:rsidRPr="00445167" w:rsidRDefault="003D4A95" w:rsidP="003D4A95">
            <w:pPr>
              <w:pStyle w:val="BodyTextIndent"/>
              <w:keepLines/>
              <w:widowControl w:val="0"/>
              <w:ind w:left="0" w:firstLine="0"/>
              <w:jc w:val="left"/>
              <w:rPr>
                <w:rFonts w:ascii="Arial" w:hAnsi="Arial" w:cs="Arial"/>
                <w:sz w:val="20"/>
                <w:szCs w:val="20"/>
              </w:rPr>
            </w:pPr>
            <w:r>
              <w:rPr>
                <w:rFonts w:ascii="Arial" w:hAnsi="Arial" w:cs="Arial"/>
                <w:sz w:val="20"/>
                <w:szCs w:val="20"/>
              </w:rPr>
              <w:t>REPORTS FROM STANDING COMMITTEE FOR COLLABORATIVE PROVISION</w:t>
            </w:r>
          </w:p>
        </w:tc>
        <w:tc>
          <w:tcPr>
            <w:tcW w:w="1985" w:type="dxa"/>
            <w:tcBorders>
              <w:top w:val="nil"/>
              <w:left w:val="nil"/>
              <w:bottom w:val="nil"/>
              <w:right w:val="nil"/>
            </w:tcBorders>
          </w:tcPr>
          <w:p w14:paraId="4A46A066" w14:textId="10DB4F11" w:rsidR="003D4A95" w:rsidRPr="00445167" w:rsidRDefault="003D4A95" w:rsidP="003D4A95">
            <w:pPr>
              <w:rPr>
                <w:rFonts w:ascii="Arial" w:hAnsi="Arial" w:cs="Arial"/>
                <w:sz w:val="20"/>
                <w:szCs w:val="20"/>
              </w:rPr>
            </w:pPr>
          </w:p>
        </w:tc>
      </w:tr>
      <w:tr w:rsidR="003D4A95" w:rsidRPr="00445167" w14:paraId="0C2B2678" w14:textId="77777777" w:rsidTr="0039568E">
        <w:tc>
          <w:tcPr>
            <w:tcW w:w="709" w:type="dxa"/>
            <w:tcBorders>
              <w:top w:val="nil"/>
              <w:left w:val="nil"/>
              <w:bottom w:val="nil"/>
              <w:right w:val="nil"/>
            </w:tcBorders>
          </w:tcPr>
          <w:p w14:paraId="216044E1" w14:textId="77777777" w:rsidR="003D4A95" w:rsidRPr="00445167" w:rsidRDefault="003D4A95" w:rsidP="003D4A95">
            <w:pPr>
              <w:rPr>
                <w:rFonts w:ascii="Arial" w:hAnsi="Arial" w:cs="Arial"/>
                <w:b/>
                <w:sz w:val="20"/>
                <w:szCs w:val="20"/>
              </w:rPr>
            </w:pPr>
          </w:p>
        </w:tc>
        <w:tc>
          <w:tcPr>
            <w:tcW w:w="7371" w:type="dxa"/>
            <w:tcBorders>
              <w:top w:val="nil"/>
              <w:left w:val="nil"/>
              <w:bottom w:val="nil"/>
              <w:right w:val="nil"/>
            </w:tcBorders>
          </w:tcPr>
          <w:p w14:paraId="053F3E77" w14:textId="5D4173E0" w:rsidR="003D4A95" w:rsidRPr="00445167" w:rsidRDefault="000212E6" w:rsidP="003D4A95">
            <w:pPr>
              <w:pStyle w:val="BodyTextIndent"/>
              <w:keepLines/>
              <w:widowControl w:val="0"/>
              <w:ind w:left="0" w:firstLine="0"/>
              <w:jc w:val="left"/>
              <w:rPr>
                <w:rFonts w:ascii="Arial" w:hAnsi="Arial" w:cs="Arial"/>
                <w:sz w:val="20"/>
                <w:szCs w:val="20"/>
              </w:rPr>
            </w:pPr>
            <w:r>
              <w:rPr>
                <w:rFonts w:ascii="Arial" w:hAnsi="Arial" w:cs="Arial"/>
                <w:b w:val="0"/>
                <w:sz w:val="20"/>
                <w:szCs w:val="20"/>
              </w:rPr>
              <w:t>None</w:t>
            </w:r>
          </w:p>
        </w:tc>
        <w:tc>
          <w:tcPr>
            <w:tcW w:w="1985" w:type="dxa"/>
            <w:tcBorders>
              <w:top w:val="nil"/>
              <w:left w:val="nil"/>
              <w:bottom w:val="nil"/>
              <w:right w:val="nil"/>
            </w:tcBorders>
          </w:tcPr>
          <w:p w14:paraId="664BFCB9" w14:textId="77777777" w:rsidR="003D4A95" w:rsidRPr="00445167" w:rsidRDefault="003D4A95" w:rsidP="003D4A95">
            <w:pPr>
              <w:rPr>
                <w:rFonts w:ascii="Arial" w:hAnsi="Arial" w:cs="Arial"/>
                <w:sz w:val="20"/>
                <w:szCs w:val="20"/>
              </w:rPr>
            </w:pPr>
          </w:p>
        </w:tc>
      </w:tr>
      <w:tr w:rsidR="003D4A95" w:rsidRPr="00445167" w14:paraId="056DEE6F" w14:textId="77777777" w:rsidTr="0039568E">
        <w:tc>
          <w:tcPr>
            <w:tcW w:w="709" w:type="dxa"/>
            <w:tcBorders>
              <w:top w:val="nil"/>
              <w:left w:val="nil"/>
              <w:bottom w:val="nil"/>
              <w:right w:val="nil"/>
            </w:tcBorders>
          </w:tcPr>
          <w:p w14:paraId="7A1D994C" w14:textId="0FC8536F" w:rsidR="003D4A95" w:rsidRPr="00445167" w:rsidRDefault="003D4A95" w:rsidP="003D4A95">
            <w:pPr>
              <w:rPr>
                <w:rFonts w:ascii="Arial" w:hAnsi="Arial" w:cs="Arial"/>
                <w:b/>
                <w:sz w:val="20"/>
                <w:szCs w:val="20"/>
              </w:rPr>
            </w:pPr>
          </w:p>
        </w:tc>
        <w:tc>
          <w:tcPr>
            <w:tcW w:w="7371" w:type="dxa"/>
            <w:tcBorders>
              <w:top w:val="nil"/>
              <w:left w:val="nil"/>
              <w:bottom w:val="nil"/>
              <w:right w:val="nil"/>
            </w:tcBorders>
          </w:tcPr>
          <w:p w14:paraId="70BE99D5" w14:textId="2B69E1CF" w:rsidR="003D4A95" w:rsidRPr="00445167" w:rsidRDefault="003D4A95" w:rsidP="003D4A95">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5B206921" w14:textId="77777777" w:rsidR="003D4A95" w:rsidRPr="00445167" w:rsidRDefault="003D4A95" w:rsidP="003D4A95">
            <w:pPr>
              <w:rPr>
                <w:rFonts w:ascii="Arial" w:hAnsi="Arial" w:cs="Arial"/>
                <w:sz w:val="20"/>
                <w:szCs w:val="20"/>
              </w:rPr>
            </w:pPr>
          </w:p>
        </w:tc>
      </w:tr>
      <w:tr w:rsidR="003D4A95" w:rsidRPr="00445167" w14:paraId="1924DFA0" w14:textId="77777777" w:rsidTr="0039568E">
        <w:tc>
          <w:tcPr>
            <w:tcW w:w="709" w:type="dxa"/>
            <w:tcBorders>
              <w:top w:val="nil"/>
              <w:left w:val="nil"/>
              <w:bottom w:val="nil"/>
              <w:right w:val="nil"/>
            </w:tcBorders>
          </w:tcPr>
          <w:p w14:paraId="71770BB0" w14:textId="5D0EC929" w:rsidR="003D4A95" w:rsidRDefault="000212E6" w:rsidP="003D4A95">
            <w:pPr>
              <w:rPr>
                <w:rFonts w:ascii="Arial" w:hAnsi="Arial" w:cs="Arial"/>
                <w:b/>
                <w:sz w:val="20"/>
                <w:szCs w:val="20"/>
              </w:rPr>
            </w:pPr>
            <w:r>
              <w:rPr>
                <w:rFonts w:ascii="Arial" w:hAnsi="Arial" w:cs="Arial"/>
                <w:b/>
                <w:sz w:val="20"/>
                <w:szCs w:val="20"/>
              </w:rPr>
              <w:t>19</w:t>
            </w:r>
          </w:p>
        </w:tc>
        <w:tc>
          <w:tcPr>
            <w:tcW w:w="7371" w:type="dxa"/>
            <w:tcBorders>
              <w:top w:val="nil"/>
              <w:left w:val="nil"/>
              <w:bottom w:val="nil"/>
              <w:right w:val="nil"/>
            </w:tcBorders>
          </w:tcPr>
          <w:p w14:paraId="7F0855C5" w14:textId="658A3853" w:rsidR="003D4A95" w:rsidRPr="000212E6" w:rsidRDefault="003D4A95" w:rsidP="000212E6">
            <w:pPr>
              <w:rPr>
                <w:rFonts w:ascii="Arial" w:hAnsi="Arial" w:cs="Arial"/>
                <w:b/>
                <w:bCs/>
                <w:sz w:val="20"/>
                <w:szCs w:val="20"/>
              </w:rPr>
            </w:pPr>
            <w:r w:rsidRPr="000212E6">
              <w:rPr>
                <w:rFonts w:ascii="Arial" w:hAnsi="Arial" w:cs="Arial"/>
                <w:b/>
                <w:bCs/>
                <w:sz w:val="20"/>
                <w:szCs w:val="20"/>
              </w:rPr>
              <w:t>STLC MINUTES</w:t>
            </w:r>
          </w:p>
        </w:tc>
        <w:tc>
          <w:tcPr>
            <w:tcW w:w="1985" w:type="dxa"/>
            <w:tcBorders>
              <w:top w:val="nil"/>
              <w:left w:val="nil"/>
              <w:bottom w:val="nil"/>
              <w:right w:val="nil"/>
            </w:tcBorders>
          </w:tcPr>
          <w:p w14:paraId="7DCF6A10" w14:textId="77777777" w:rsidR="003D4A95" w:rsidRPr="00445167" w:rsidRDefault="003D4A95" w:rsidP="003D4A95">
            <w:pPr>
              <w:rPr>
                <w:rFonts w:ascii="Arial" w:hAnsi="Arial" w:cs="Arial"/>
                <w:sz w:val="20"/>
                <w:szCs w:val="20"/>
              </w:rPr>
            </w:pPr>
          </w:p>
        </w:tc>
      </w:tr>
      <w:tr w:rsidR="003D4A95" w:rsidRPr="00445167" w14:paraId="33D4049C" w14:textId="77777777" w:rsidTr="0039568E">
        <w:tc>
          <w:tcPr>
            <w:tcW w:w="709" w:type="dxa"/>
            <w:tcBorders>
              <w:top w:val="nil"/>
              <w:left w:val="nil"/>
              <w:bottom w:val="nil"/>
              <w:right w:val="nil"/>
            </w:tcBorders>
          </w:tcPr>
          <w:p w14:paraId="70C5049D" w14:textId="77777777" w:rsidR="003D4A95" w:rsidRDefault="003D4A95" w:rsidP="003D4A95">
            <w:pPr>
              <w:rPr>
                <w:rFonts w:ascii="Arial" w:hAnsi="Arial" w:cs="Arial"/>
                <w:b/>
                <w:sz w:val="20"/>
                <w:szCs w:val="20"/>
              </w:rPr>
            </w:pPr>
          </w:p>
          <w:p w14:paraId="5C48B915" w14:textId="77777777" w:rsidR="000212E6" w:rsidRDefault="000212E6" w:rsidP="003D4A95">
            <w:pPr>
              <w:rPr>
                <w:rFonts w:ascii="Arial" w:hAnsi="Arial" w:cs="Arial"/>
                <w:b/>
                <w:sz w:val="20"/>
                <w:szCs w:val="20"/>
              </w:rPr>
            </w:pPr>
          </w:p>
          <w:p w14:paraId="7C0C560C" w14:textId="77777777" w:rsidR="000212E6" w:rsidRDefault="000212E6" w:rsidP="003D4A95">
            <w:pPr>
              <w:rPr>
                <w:rFonts w:ascii="Arial" w:hAnsi="Arial" w:cs="Arial"/>
                <w:b/>
                <w:sz w:val="20"/>
                <w:szCs w:val="20"/>
              </w:rPr>
            </w:pPr>
          </w:p>
          <w:p w14:paraId="4CC44A63" w14:textId="77777777" w:rsidR="000212E6" w:rsidRDefault="000212E6" w:rsidP="003D4A95">
            <w:pPr>
              <w:rPr>
                <w:rFonts w:ascii="Arial" w:hAnsi="Arial" w:cs="Arial"/>
                <w:b/>
                <w:sz w:val="20"/>
                <w:szCs w:val="20"/>
              </w:rPr>
            </w:pPr>
          </w:p>
          <w:p w14:paraId="778CC509" w14:textId="77777777" w:rsidR="000212E6" w:rsidRDefault="000212E6" w:rsidP="003D4A95">
            <w:pPr>
              <w:rPr>
                <w:rFonts w:ascii="Arial" w:hAnsi="Arial" w:cs="Arial"/>
                <w:b/>
                <w:sz w:val="20"/>
                <w:szCs w:val="20"/>
              </w:rPr>
            </w:pPr>
          </w:p>
          <w:p w14:paraId="577D0A87" w14:textId="77777777" w:rsidR="000212E6" w:rsidRDefault="000212E6" w:rsidP="003D4A95">
            <w:pPr>
              <w:rPr>
                <w:rFonts w:ascii="Arial" w:hAnsi="Arial" w:cs="Arial"/>
                <w:b/>
                <w:sz w:val="20"/>
                <w:szCs w:val="20"/>
              </w:rPr>
            </w:pPr>
          </w:p>
          <w:p w14:paraId="56C54D41" w14:textId="77777777" w:rsidR="000212E6" w:rsidRDefault="000212E6" w:rsidP="003D4A95">
            <w:pPr>
              <w:rPr>
                <w:rFonts w:ascii="Arial" w:hAnsi="Arial" w:cs="Arial"/>
                <w:b/>
                <w:sz w:val="20"/>
                <w:szCs w:val="20"/>
              </w:rPr>
            </w:pPr>
          </w:p>
          <w:p w14:paraId="08BB14E0" w14:textId="31A5FD02" w:rsidR="000212E6" w:rsidRDefault="00B036BF" w:rsidP="003D4A95">
            <w:pPr>
              <w:rPr>
                <w:rFonts w:ascii="Arial" w:hAnsi="Arial" w:cs="Arial"/>
                <w:b/>
                <w:sz w:val="20"/>
                <w:szCs w:val="20"/>
              </w:rPr>
            </w:pPr>
            <w:r>
              <w:rPr>
                <w:rFonts w:ascii="Arial" w:hAnsi="Arial" w:cs="Arial"/>
                <w:b/>
                <w:sz w:val="20"/>
                <w:szCs w:val="20"/>
              </w:rPr>
              <w:t>19.1</w:t>
            </w:r>
          </w:p>
        </w:tc>
        <w:tc>
          <w:tcPr>
            <w:tcW w:w="7371" w:type="dxa"/>
            <w:tcBorders>
              <w:top w:val="nil"/>
              <w:left w:val="nil"/>
              <w:bottom w:val="nil"/>
              <w:right w:val="nil"/>
            </w:tcBorders>
          </w:tcPr>
          <w:p w14:paraId="6AD14A78" w14:textId="541B49F7" w:rsidR="000212E6" w:rsidRPr="000212E6" w:rsidRDefault="000212E6" w:rsidP="000212E6">
            <w:pPr>
              <w:pStyle w:val="BodyTextIndent"/>
              <w:keepLines/>
              <w:widowControl w:val="0"/>
              <w:ind w:left="0" w:firstLine="0"/>
              <w:jc w:val="right"/>
              <w:rPr>
                <w:b w:val="0"/>
                <w:bCs/>
              </w:rPr>
            </w:pPr>
            <w:r w:rsidRPr="00B840C0">
              <w:rPr>
                <w:rFonts w:ascii="Arial" w:hAnsi="Arial" w:cs="Arial"/>
                <w:b w:val="0"/>
                <w:bCs/>
                <w:sz w:val="20"/>
                <w:szCs w:val="20"/>
              </w:rPr>
              <w:t>REGS_UTLC_2020_05_20_P19.1</w:t>
            </w:r>
          </w:p>
          <w:p w14:paraId="68D0836B" w14:textId="0AD7B043" w:rsidR="000212E6" w:rsidRPr="000212E6" w:rsidRDefault="000212E6" w:rsidP="000212E6">
            <w:pPr>
              <w:pStyle w:val="BodyTextIndent"/>
              <w:keepLines/>
              <w:widowControl w:val="0"/>
              <w:ind w:left="0" w:firstLine="0"/>
              <w:jc w:val="right"/>
              <w:rPr>
                <w:b w:val="0"/>
                <w:bCs/>
              </w:rPr>
            </w:pPr>
            <w:r w:rsidRPr="00B840C0">
              <w:rPr>
                <w:rFonts w:ascii="Arial" w:hAnsi="Arial" w:cs="Arial"/>
                <w:b w:val="0"/>
                <w:bCs/>
                <w:sz w:val="20"/>
                <w:szCs w:val="20"/>
              </w:rPr>
              <w:t>REGS_UTLC_2020_05_20_P19.2</w:t>
            </w:r>
          </w:p>
          <w:p w14:paraId="7CD84FC5" w14:textId="64D1250F" w:rsidR="000212E6" w:rsidRPr="000212E6" w:rsidRDefault="000212E6" w:rsidP="000212E6">
            <w:pPr>
              <w:pStyle w:val="BodyTextIndent"/>
              <w:keepLines/>
              <w:widowControl w:val="0"/>
              <w:ind w:left="0" w:firstLine="0"/>
              <w:jc w:val="right"/>
              <w:rPr>
                <w:rFonts w:ascii="Arial" w:hAnsi="Arial" w:cs="Arial"/>
                <w:b w:val="0"/>
                <w:bCs/>
                <w:sz w:val="20"/>
                <w:szCs w:val="20"/>
              </w:rPr>
            </w:pPr>
            <w:r w:rsidRPr="00B840C0">
              <w:rPr>
                <w:rFonts w:ascii="Arial" w:hAnsi="Arial" w:cs="Arial"/>
                <w:b w:val="0"/>
                <w:bCs/>
                <w:sz w:val="20"/>
                <w:szCs w:val="20"/>
              </w:rPr>
              <w:t>REGS_UTLC_2020_05_20_P19.3</w:t>
            </w:r>
          </w:p>
          <w:p w14:paraId="783E85BB" w14:textId="5B54ED96" w:rsidR="000212E6" w:rsidRPr="000212E6" w:rsidRDefault="000212E6" w:rsidP="000212E6">
            <w:pPr>
              <w:jc w:val="right"/>
              <w:rPr>
                <w:rFonts w:ascii="Arial" w:hAnsi="Arial" w:cs="Arial"/>
                <w:bCs/>
                <w:sz w:val="20"/>
                <w:szCs w:val="20"/>
              </w:rPr>
            </w:pPr>
            <w:r w:rsidRPr="00B840C0">
              <w:rPr>
                <w:rFonts w:ascii="Arial" w:hAnsi="Arial" w:cs="Arial"/>
                <w:bCs/>
                <w:sz w:val="20"/>
                <w:szCs w:val="20"/>
              </w:rPr>
              <w:t>REGS_UTLC_2020_05_20_P19.4i</w:t>
            </w:r>
          </w:p>
          <w:p w14:paraId="250B7F39" w14:textId="70A0EC76" w:rsidR="000212E6" w:rsidRPr="000212E6" w:rsidRDefault="000212E6" w:rsidP="000212E6">
            <w:pPr>
              <w:pStyle w:val="BodyTextIndent"/>
              <w:keepLines/>
              <w:widowControl w:val="0"/>
              <w:ind w:left="0" w:firstLine="0"/>
              <w:jc w:val="right"/>
              <w:rPr>
                <w:rFonts w:ascii="Arial" w:hAnsi="Arial" w:cs="Arial"/>
                <w:b w:val="0"/>
                <w:bCs/>
                <w:sz w:val="20"/>
                <w:szCs w:val="20"/>
              </w:rPr>
            </w:pPr>
            <w:r w:rsidRPr="00B840C0">
              <w:rPr>
                <w:rFonts w:ascii="Arial" w:hAnsi="Arial" w:cs="Arial"/>
                <w:b w:val="0"/>
                <w:bCs/>
                <w:sz w:val="20"/>
                <w:szCs w:val="20"/>
              </w:rPr>
              <w:t>REGS_UTLC_2020_05_20_P19.4ii</w:t>
            </w:r>
          </w:p>
          <w:p w14:paraId="7C1E2921" w14:textId="542BDEA1" w:rsidR="000212E6" w:rsidRPr="000212E6" w:rsidRDefault="000212E6" w:rsidP="000212E6">
            <w:pPr>
              <w:pStyle w:val="BodyTextIndent"/>
              <w:keepLines/>
              <w:widowControl w:val="0"/>
              <w:ind w:left="0" w:firstLine="0"/>
              <w:jc w:val="right"/>
              <w:rPr>
                <w:rFonts w:ascii="Arial" w:hAnsi="Arial" w:cs="Arial"/>
                <w:b w:val="0"/>
                <w:bCs/>
                <w:sz w:val="20"/>
                <w:szCs w:val="20"/>
              </w:rPr>
            </w:pPr>
            <w:r w:rsidRPr="00B840C0">
              <w:rPr>
                <w:rFonts w:ascii="Arial" w:hAnsi="Arial" w:cs="Arial"/>
                <w:b w:val="0"/>
                <w:bCs/>
                <w:sz w:val="20"/>
                <w:szCs w:val="20"/>
              </w:rPr>
              <w:t>REGS_UTLC_2020_05_20_P19.5</w:t>
            </w:r>
          </w:p>
          <w:p w14:paraId="67955A46" w14:textId="11B91425" w:rsidR="000212E6" w:rsidRPr="000212E6" w:rsidRDefault="000212E6" w:rsidP="000212E6">
            <w:pPr>
              <w:pStyle w:val="BodyTextIndent"/>
              <w:keepLines/>
              <w:widowControl w:val="0"/>
              <w:ind w:left="0" w:firstLine="0"/>
              <w:jc w:val="right"/>
              <w:rPr>
                <w:rFonts w:ascii="Arial" w:hAnsi="Arial" w:cs="Arial"/>
                <w:b w:val="0"/>
                <w:bCs/>
                <w:sz w:val="20"/>
                <w:szCs w:val="20"/>
              </w:rPr>
            </w:pPr>
            <w:r w:rsidRPr="00B840C0">
              <w:rPr>
                <w:rFonts w:ascii="Arial" w:hAnsi="Arial" w:cs="Arial"/>
                <w:b w:val="0"/>
                <w:bCs/>
                <w:sz w:val="20"/>
                <w:szCs w:val="20"/>
              </w:rPr>
              <w:t>REGS_UTLC_2020_05_20_P19.6</w:t>
            </w:r>
          </w:p>
          <w:p w14:paraId="2C9E7FDE" w14:textId="77777777" w:rsidR="003D4A95" w:rsidRDefault="000212E6" w:rsidP="003D4A95">
            <w:pPr>
              <w:pStyle w:val="BodyTextIndent"/>
              <w:keepLines/>
              <w:widowControl w:val="0"/>
              <w:ind w:left="0" w:firstLine="0"/>
              <w:jc w:val="left"/>
              <w:rPr>
                <w:rFonts w:ascii="Arial" w:hAnsi="Arial" w:cs="Arial"/>
                <w:b w:val="0"/>
                <w:sz w:val="20"/>
                <w:szCs w:val="20"/>
              </w:rPr>
            </w:pPr>
            <w:r>
              <w:rPr>
                <w:rFonts w:ascii="Arial" w:hAnsi="Arial" w:cs="Arial"/>
                <w:b w:val="0"/>
                <w:sz w:val="20"/>
                <w:szCs w:val="20"/>
              </w:rPr>
              <w:t>UTLC Received and noted the following STLC Minutes where there were no matters to report to UTLC:</w:t>
            </w:r>
          </w:p>
          <w:p w14:paraId="317EE6F2" w14:textId="77777777" w:rsidR="00B036BF" w:rsidRPr="000212E6" w:rsidRDefault="00B036BF" w:rsidP="00B036BF">
            <w:pPr>
              <w:pStyle w:val="BodyTextIndent"/>
              <w:numPr>
                <w:ilvl w:val="0"/>
                <w:numId w:val="22"/>
              </w:numPr>
              <w:rPr>
                <w:rFonts w:ascii="Arial" w:hAnsi="Arial" w:cs="Arial"/>
                <w:b w:val="0"/>
                <w:bCs/>
                <w:sz w:val="20"/>
                <w:szCs w:val="20"/>
              </w:rPr>
            </w:pPr>
            <w:r w:rsidRPr="000212E6">
              <w:rPr>
                <w:rFonts w:ascii="Arial" w:hAnsi="Arial" w:cs="Arial"/>
                <w:b w:val="0"/>
                <w:bCs/>
                <w:sz w:val="20"/>
                <w:szCs w:val="20"/>
              </w:rPr>
              <w:t>Education and Professional Development 25 March 2020</w:t>
            </w:r>
          </w:p>
          <w:p w14:paraId="6C6EA8D4" w14:textId="77777777" w:rsidR="00B036BF" w:rsidRPr="000212E6" w:rsidRDefault="00B036BF" w:rsidP="00B036BF">
            <w:pPr>
              <w:pStyle w:val="BodyTextIndent"/>
              <w:numPr>
                <w:ilvl w:val="0"/>
                <w:numId w:val="22"/>
              </w:numPr>
              <w:rPr>
                <w:rFonts w:ascii="Arial" w:hAnsi="Arial" w:cs="Arial"/>
                <w:b w:val="0"/>
                <w:bCs/>
                <w:sz w:val="20"/>
                <w:szCs w:val="20"/>
              </w:rPr>
            </w:pPr>
            <w:r w:rsidRPr="000212E6">
              <w:rPr>
                <w:rFonts w:ascii="Arial" w:hAnsi="Arial" w:cs="Arial"/>
                <w:b w:val="0"/>
                <w:bCs/>
                <w:sz w:val="20"/>
                <w:szCs w:val="20"/>
              </w:rPr>
              <w:t>Music Humanities and Media, 4 December 2019</w:t>
            </w:r>
          </w:p>
          <w:p w14:paraId="6C4FC1D4" w14:textId="77777777" w:rsidR="00B036BF" w:rsidRPr="000212E6" w:rsidRDefault="00B036BF" w:rsidP="00B036BF">
            <w:pPr>
              <w:pStyle w:val="BodyTextIndent"/>
              <w:numPr>
                <w:ilvl w:val="0"/>
                <w:numId w:val="22"/>
              </w:numPr>
              <w:rPr>
                <w:rFonts w:ascii="Arial" w:hAnsi="Arial" w:cs="Arial"/>
                <w:b w:val="0"/>
                <w:bCs/>
                <w:sz w:val="20"/>
                <w:szCs w:val="20"/>
              </w:rPr>
            </w:pPr>
            <w:r w:rsidRPr="000212E6">
              <w:rPr>
                <w:rFonts w:ascii="Arial" w:hAnsi="Arial" w:cs="Arial"/>
                <w:b w:val="0"/>
                <w:bCs/>
                <w:sz w:val="20"/>
                <w:szCs w:val="20"/>
              </w:rPr>
              <w:t>Computing and Engineering, 26 February 2020</w:t>
            </w:r>
          </w:p>
          <w:p w14:paraId="0C1C978A" w14:textId="219F97DE" w:rsidR="00B036BF" w:rsidRPr="000212E6" w:rsidRDefault="00B036BF" w:rsidP="00B036BF">
            <w:pPr>
              <w:pStyle w:val="BodyTextIndent"/>
              <w:keepLines/>
              <w:widowControl w:val="0"/>
              <w:numPr>
                <w:ilvl w:val="0"/>
                <w:numId w:val="22"/>
              </w:numPr>
              <w:jc w:val="left"/>
              <w:rPr>
                <w:rFonts w:ascii="Arial" w:hAnsi="Arial" w:cs="Arial"/>
                <w:b w:val="0"/>
                <w:sz w:val="20"/>
                <w:szCs w:val="20"/>
              </w:rPr>
            </w:pPr>
            <w:r w:rsidRPr="00B036BF">
              <w:rPr>
                <w:rFonts w:ascii="Arial" w:hAnsi="Arial" w:cs="Arial"/>
                <w:b w:val="0"/>
                <w:bCs/>
                <w:sz w:val="20"/>
                <w:szCs w:val="20"/>
              </w:rPr>
              <w:t>Applied Sciences, 11 December 2019 and 5 February 2020.</w:t>
            </w:r>
          </w:p>
        </w:tc>
        <w:tc>
          <w:tcPr>
            <w:tcW w:w="1985" w:type="dxa"/>
            <w:tcBorders>
              <w:top w:val="nil"/>
              <w:left w:val="nil"/>
              <w:bottom w:val="nil"/>
              <w:right w:val="nil"/>
            </w:tcBorders>
          </w:tcPr>
          <w:p w14:paraId="3FEE4B85" w14:textId="70407026" w:rsidR="003D4A95" w:rsidRPr="00445167" w:rsidRDefault="003D4A95" w:rsidP="003D4A95">
            <w:pPr>
              <w:rPr>
                <w:rFonts w:ascii="Arial" w:hAnsi="Arial" w:cs="Arial"/>
                <w:b/>
                <w:sz w:val="20"/>
                <w:szCs w:val="20"/>
              </w:rPr>
            </w:pPr>
          </w:p>
        </w:tc>
      </w:tr>
      <w:tr w:rsidR="003D4A95" w:rsidRPr="00445167" w14:paraId="426505D1" w14:textId="77777777" w:rsidTr="0039568E">
        <w:tc>
          <w:tcPr>
            <w:tcW w:w="709" w:type="dxa"/>
            <w:tcBorders>
              <w:top w:val="nil"/>
              <w:left w:val="nil"/>
              <w:bottom w:val="nil"/>
              <w:right w:val="nil"/>
            </w:tcBorders>
          </w:tcPr>
          <w:p w14:paraId="68EEDA1A" w14:textId="77777777" w:rsidR="003D4A95" w:rsidRPr="00445167" w:rsidRDefault="003D4A95" w:rsidP="003D4A95">
            <w:pPr>
              <w:rPr>
                <w:rFonts w:ascii="Arial" w:hAnsi="Arial" w:cs="Arial"/>
                <w:b/>
                <w:sz w:val="20"/>
                <w:szCs w:val="20"/>
              </w:rPr>
            </w:pPr>
          </w:p>
        </w:tc>
        <w:tc>
          <w:tcPr>
            <w:tcW w:w="7371" w:type="dxa"/>
            <w:tcBorders>
              <w:top w:val="nil"/>
              <w:left w:val="nil"/>
              <w:bottom w:val="nil"/>
              <w:right w:val="nil"/>
            </w:tcBorders>
          </w:tcPr>
          <w:p w14:paraId="2E32152D" w14:textId="6DB90036" w:rsidR="000212E6" w:rsidRPr="00445167" w:rsidRDefault="000212E6" w:rsidP="00B036BF">
            <w:pPr>
              <w:pStyle w:val="BodyTextIndent"/>
              <w:ind w:left="0" w:firstLine="0"/>
              <w:rPr>
                <w:rFonts w:ascii="Arial" w:hAnsi="Arial" w:cs="Arial"/>
                <w:sz w:val="20"/>
                <w:szCs w:val="20"/>
              </w:rPr>
            </w:pPr>
          </w:p>
        </w:tc>
        <w:tc>
          <w:tcPr>
            <w:tcW w:w="1985" w:type="dxa"/>
            <w:tcBorders>
              <w:top w:val="nil"/>
              <w:left w:val="nil"/>
              <w:bottom w:val="nil"/>
              <w:right w:val="nil"/>
            </w:tcBorders>
          </w:tcPr>
          <w:p w14:paraId="5263313E" w14:textId="77777777" w:rsidR="003D4A95" w:rsidRPr="00445167" w:rsidRDefault="003D4A95" w:rsidP="003D4A95">
            <w:pPr>
              <w:rPr>
                <w:rFonts w:ascii="Arial" w:hAnsi="Arial" w:cs="Arial"/>
                <w:sz w:val="20"/>
                <w:szCs w:val="20"/>
              </w:rPr>
            </w:pPr>
          </w:p>
        </w:tc>
      </w:tr>
      <w:tr w:rsidR="003D4A95" w:rsidRPr="00445167" w14:paraId="157F7270" w14:textId="77777777" w:rsidTr="0039568E">
        <w:tc>
          <w:tcPr>
            <w:tcW w:w="709" w:type="dxa"/>
            <w:tcBorders>
              <w:top w:val="nil"/>
              <w:left w:val="nil"/>
              <w:bottom w:val="nil"/>
              <w:right w:val="nil"/>
            </w:tcBorders>
          </w:tcPr>
          <w:p w14:paraId="389D0B27" w14:textId="5D861AB9" w:rsidR="003D4A95" w:rsidRPr="00445167" w:rsidRDefault="00B036BF" w:rsidP="003D4A95">
            <w:pPr>
              <w:rPr>
                <w:rFonts w:ascii="Arial" w:hAnsi="Arial" w:cs="Arial"/>
                <w:b/>
                <w:sz w:val="20"/>
                <w:szCs w:val="20"/>
              </w:rPr>
            </w:pPr>
            <w:r>
              <w:rPr>
                <w:rFonts w:ascii="Arial" w:hAnsi="Arial" w:cs="Arial"/>
                <w:b/>
                <w:sz w:val="20"/>
                <w:szCs w:val="20"/>
              </w:rPr>
              <w:t>19.2</w:t>
            </w:r>
          </w:p>
        </w:tc>
        <w:tc>
          <w:tcPr>
            <w:tcW w:w="7371" w:type="dxa"/>
            <w:tcBorders>
              <w:top w:val="nil"/>
              <w:left w:val="nil"/>
              <w:bottom w:val="nil"/>
              <w:right w:val="nil"/>
            </w:tcBorders>
          </w:tcPr>
          <w:p w14:paraId="6FD5F7D3" w14:textId="3EB9D79D" w:rsidR="00B036BF" w:rsidRPr="00B036BF" w:rsidRDefault="00B036BF" w:rsidP="003D4A95">
            <w:pPr>
              <w:pStyle w:val="BodyTextIndent"/>
              <w:keepLines/>
              <w:widowControl w:val="0"/>
              <w:ind w:left="0" w:firstLine="0"/>
              <w:jc w:val="left"/>
              <w:rPr>
                <w:rFonts w:ascii="Arial" w:hAnsi="Arial" w:cs="Arial"/>
                <w:b w:val="0"/>
                <w:bCs/>
                <w:sz w:val="20"/>
                <w:szCs w:val="20"/>
              </w:rPr>
            </w:pPr>
            <w:r w:rsidRPr="00B036BF">
              <w:rPr>
                <w:rFonts w:ascii="Arial" w:hAnsi="Arial" w:cs="Arial"/>
                <w:b w:val="0"/>
                <w:bCs/>
                <w:sz w:val="20"/>
                <w:szCs w:val="20"/>
              </w:rPr>
              <w:t xml:space="preserve">The Committee receive the Business School </w:t>
            </w:r>
            <w:r>
              <w:rPr>
                <w:rFonts w:ascii="Arial" w:hAnsi="Arial" w:cs="Arial"/>
                <w:b w:val="0"/>
                <w:bCs/>
                <w:sz w:val="20"/>
                <w:szCs w:val="20"/>
              </w:rPr>
              <w:t>m</w:t>
            </w:r>
            <w:r w:rsidRPr="00B036BF">
              <w:rPr>
                <w:rFonts w:ascii="Arial" w:hAnsi="Arial" w:cs="Arial"/>
                <w:b w:val="0"/>
                <w:bCs/>
                <w:sz w:val="20"/>
                <w:szCs w:val="20"/>
              </w:rPr>
              <w:t>inutes from its meeting on 23 March 2020. It was noted that the following item has been referred to UTLC for consideration:</w:t>
            </w:r>
          </w:p>
          <w:p w14:paraId="24FDE8AD" w14:textId="52841F24" w:rsidR="00B036BF" w:rsidRDefault="00B036BF" w:rsidP="003D4A95">
            <w:pPr>
              <w:pStyle w:val="BodyTextIndent"/>
              <w:keepLines/>
              <w:widowControl w:val="0"/>
              <w:ind w:left="0" w:firstLine="0"/>
              <w:jc w:val="left"/>
              <w:rPr>
                <w:rFonts w:ascii="Arial" w:hAnsi="Arial" w:cs="Arial"/>
                <w:b w:val="0"/>
                <w:bCs/>
                <w:sz w:val="20"/>
                <w:szCs w:val="20"/>
              </w:rPr>
            </w:pPr>
          </w:p>
          <w:p w14:paraId="31AB8331" w14:textId="7DF1E080" w:rsidR="00B036BF" w:rsidRPr="00B036BF" w:rsidRDefault="00B036BF" w:rsidP="00B036BF">
            <w:pPr>
              <w:pStyle w:val="BodyTextIndent"/>
              <w:keepLines/>
              <w:widowControl w:val="0"/>
              <w:numPr>
                <w:ilvl w:val="0"/>
                <w:numId w:val="24"/>
              </w:numPr>
              <w:tabs>
                <w:tab w:val="clear" w:pos="612"/>
                <w:tab w:val="left" w:pos="743"/>
              </w:tabs>
              <w:jc w:val="left"/>
              <w:rPr>
                <w:rFonts w:ascii="Arial" w:hAnsi="Arial" w:cs="Arial"/>
                <w:b w:val="0"/>
                <w:bCs/>
                <w:sz w:val="20"/>
                <w:szCs w:val="20"/>
              </w:rPr>
            </w:pPr>
            <w:r>
              <w:rPr>
                <w:rFonts w:ascii="Arial" w:hAnsi="Arial" w:cs="Arial"/>
                <w:b w:val="0"/>
                <w:sz w:val="20"/>
                <w:szCs w:val="20"/>
              </w:rPr>
              <w:t>Item 18.8: It was raised that the Covid-19 situation had financial implications for some students and queried if the University had any plans for payment holidays. Some MBA students have reported that they have lost contracts, stopped working or have been furloughed. PhD students have also raised similar concerns regarding funding and disruption to data collection timescales. It was noted that the University Finance Office have not issued any guidance to students around this issue. It was agreed that this should be taken to UTLC.</w:t>
            </w:r>
          </w:p>
          <w:p w14:paraId="433E8E54" w14:textId="51E701DC" w:rsidR="00B036BF" w:rsidRDefault="00B036BF" w:rsidP="00B036BF">
            <w:pPr>
              <w:pStyle w:val="BodyTextIndent"/>
              <w:keepLines/>
              <w:widowControl w:val="0"/>
              <w:tabs>
                <w:tab w:val="clear" w:pos="612"/>
                <w:tab w:val="left" w:pos="743"/>
              </w:tabs>
              <w:jc w:val="left"/>
              <w:rPr>
                <w:rFonts w:ascii="Arial" w:hAnsi="Arial" w:cs="Arial"/>
                <w:b w:val="0"/>
                <w:sz w:val="20"/>
                <w:szCs w:val="20"/>
              </w:rPr>
            </w:pPr>
          </w:p>
          <w:p w14:paraId="263F2A7E" w14:textId="3B306CCF" w:rsidR="00B036BF" w:rsidRPr="00B036BF" w:rsidRDefault="00B036BF" w:rsidP="00B036BF">
            <w:pPr>
              <w:pStyle w:val="BodyTextIndent"/>
              <w:keepLines/>
              <w:widowControl w:val="0"/>
              <w:tabs>
                <w:tab w:val="clear" w:pos="612"/>
                <w:tab w:val="left" w:pos="743"/>
              </w:tabs>
              <w:ind w:left="0" w:firstLine="0"/>
              <w:jc w:val="left"/>
              <w:rPr>
                <w:rFonts w:ascii="Arial" w:hAnsi="Arial" w:cs="Arial"/>
                <w:b w:val="0"/>
                <w:bCs/>
                <w:sz w:val="20"/>
                <w:szCs w:val="20"/>
              </w:rPr>
            </w:pPr>
            <w:r>
              <w:rPr>
                <w:rFonts w:ascii="Arial" w:hAnsi="Arial" w:cs="Arial"/>
                <w:b w:val="0"/>
                <w:sz w:val="20"/>
                <w:szCs w:val="20"/>
              </w:rPr>
              <w:t xml:space="preserve">It was confirmed that the Char would address this outside of the meeting due to the inclusion of PGR issues. </w:t>
            </w:r>
          </w:p>
          <w:p w14:paraId="7BC1A40B" w14:textId="3BD3F5A9" w:rsidR="003D4A95" w:rsidRPr="00445167" w:rsidRDefault="003D4A95" w:rsidP="003D4A95">
            <w:pPr>
              <w:pStyle w:val="BodyTextIndent"/>
              <w:keepLines/>
              <w:widowControl w:val="0"/>
              <w:ind w:left="0" w:firstLine="0"/>
              <w:jc w:val="left"/>
              <w:rPr>
                <w:rFonts w:ascii="Arial" w:hAnsi="Arial" w:cs="Arial"/>
                <w:sz w:val="20"/>
                <w:szCs w:val="20"/>
              </w:rPr>
            </w:pPr>
          </w:p>
        </w:tc>
        <w:tc>
          <w:tcPr>
            <w:tcW w:w="1985" w:type="dxa"/>
            <w:tcBorders>
              <w:top w:val="nil"/>
              <w:left w:val="nil"/>
              <w:bottom w:val="nil"/>
              <w:right w:val="nil"/>
            </w:tcBorders>
          </w:tcPr>
          <w:p w14:paraId="0533B275" w14:textId="77777777" w:rsidR="003D4A95" w:rsidRDefault="003D4A95" w:rsidP="003D4A95">
            <w:pPr>
              <w:rPr>
                <w:rFonts w:ascii="Arial" w:hAnsi="Arial" w:cs="Arial"/>
                <w:sz w:val="20"/>
                <w:szCs w:val="20"/>
              </w:rPr>
            </w:pPr>
          </w:p>
          <w:p w14:paraId="01692EEB" w14:textId="77777777" w:rsidR="00B036BF" w:rsidRDefault="00B036BF" w:rsidP="003D4A95">
            <w:pPr>
              <w:rPr>
                <w:rFonts w:ascii="Arial" w:hAnsi="Arial" w:cs="Arial"/>
                <w:sz w:val="20"/>
                <w:szCs w:val="20"/>
              </w:rPr>
            </w:pPr>
          </w:p>
          <w:p w14:paraId="2C60DC11" w14:textId="77777777" w:rsidR="00B036BF" w:rsidRDefault="00B036BF" w:rsidP="003D4A95">
            <w:pPr>
              <w:rPr>
                <w:rFonts w:ascii="Arial" w:hAnsi="Arial" w:cs="Arial"/>
                <w:sz w:val="20"/>
                <w:szCs w:val="20"/>
              </w:rPr>
            </w:pPr>
          </w:p>
          <w:p w14:paraId="36B83B55" w14:textId="77777777" w:rsidR="00B036BF" w:rsidRDefault="00B036BF" w:rsidP="003D4A95">
            <w:pPr>
              <w:rPr>
                <w:rFonts w:ascii="Arial" w:hAnsi="Arial" w:cs="Arial"/>
                <w:sz w:val="20"/>
                <w:szCs w:val="20"/>
              </w:rPr>
            </w:pPr>
          </w:p>
          <w:p w14:paraId="3FC1EBF2" w14:textId="77777777" w:rsidR="00B036BF" w:rsidRDefault="00B036BF" w:rsidP="003D4A95">
            <w:pPr>
              <w:rPr>
                <w:rFonts w:ascii="Arial" w:hAnsi="Arial" w:cs="Arial"/>
                <w:sz w:val="20"/>
                <w:szCs w:val="20"/>
              </w:rPr>
            </w:pPr>
          </w:p>
          <w:p w14:paraId="55494733" w14:textId="77777777" w:rsidR="00B036BF" w:rsidRDefault="00B036BF" w:rsidP="003D4A95">
            <w:pPr>
              <w:rPr>
                <w:rFonts w:ascii="Arial" w:hAnsi="Arial" w:cs="Arial"/>
                <w:sz w:val="20"/>
                <w:szCs w:val="20"/>
              </w:rPr>
            </w:pPr>
          </w:p>
          <w:p w14:paraId="0448B76E" w14:textId="77777777" w:rsidR="00B036BF" w:rsidRDefault="00B036BF" w:rsidP="003D4A95">
            <w:pPr>
              <w:rPr>
                <w:rFonts w:ascii="Arial" w:hAnsi="Arial" w:cs="Arial"/>
                <w:sz w:val="20"/>
                <w:szCs w:val="20"/>
              </w:rPr>
            </w:pPr>
          </w:p>
          <w:p w14:paraId="5DB969CF" w14:textId="77777777" w:rsidR="00B036BF" w:rsidRDefault="00B036BF" w:rsidP="003D4A95">
            <w:pPr>
              <w:rPr>
                <w:rFonts w:ascii="Arial" w:hAnsi="Arial" w:cs="Arial"/>
                <w:sz w:val="20"/>
                <w:szCs w:val="20"/>
              </w:rPr>
            </w:pPr>
          </w:p>
          <w:p w14:paraId="4E223A71" w14:textId="77777777" w:rsidR="00B036BF" w:rsidRDefault="00B036BF" w:rsidP="003D4A95">
            <w:pPr>
              <w:rPr>
                <w:rFonts w:ascii="Arial" w:hAnsi="Arial" w:cs="Arial"/>
                <w:sz w:val="20"/>
                <w:szCs w:val="20"/>
              </w:rPr>
            </w:pPr>
          </w:p>
          <w:p w14:paraId="442E70D4" w14:textId="77777777" w:rsidR="00B036BF" w:rsidRDefault="00B036BF" w:rsidP="003D4A95">
            <w:pPr>
              <w:rPr>
                <w:rFonts w:ascii="Arial" w:hAnsi="Arial" w:cs="Arial"/>
                <w:sz w:val="20"/>
                <w:szCs w:val="20"/>
              </w:rPr>
            </w:pPr>
          </w:p>
          <w:p w14:paraId="7A89FE66" w14:textId="77777777" w:rsidR="00B036BF" w:rsidRDefault="00B036BF" w:rsidP="003D4A95">
            <w:pPr>
              <w:rPr>
                <w:rFonts w:ascii="Arial" w:hAnsi="Arial" w:cs="Arial"/>
                <w:sz w:val="20"/>
                <w:szCs w:val="20"/>
              </w:rPr>
            </w:pPr>
          </w:p>
          <w:p w14:paraId="41B555D8" w14:textId="77777777" w:rsidR="00B036BF" w:rsidRDefault="00B036BF" w:rsidP="003D4A95">
            <w:pPr>
              <w:rPr>
                <w:rFonts w:ascii="Arial" w:hAnsi="Arial" w:cs="Arial"/>
                <w:sz w:val="20"/>
                <w:szCs w:val="20"/>
              </w:rPr>
            </w:pPr>
          </w:p>
          <w:p w14:paraId="1002BF63" w14:textId="77777777" w:rsidR="00B036BF" w:rsidRDefault="00B036BF" w:rsidP="003D4A95">
            <w:pPr>
              <w:rPr>
                <w:rFonts w:ascii="Arial" w:hAnsi="Arial" w:cs="Arial"/>
                <w:sz w:val="20"/>
                <w:szCs w:val="20"/>
              </w:rPr>
            </w:pPr>
          </w:p>
          <w:p w14:paraId="26010CD1" w14:textId="77777777" w:rsidR="00B036BF" w:rsidRDefault="00B036BF" w:rsidP="003D4A95">
            <w:pPr>
              <w:rPr>
                <w:rFonts w:ascii="Arial" w:hAnsi="Arial" w:cs="Arial"/>
                <w:sz w:val="20"/>
                <w:szCs w:val="20"/>
              </w:rPr>
            </w:pPr>
          </w:p>
          <w:p w14:paraId="17FBAAC0" w14:textId="77777777" w:rsidR="00B036BF" w:rsidRDefault="00B036BF" w:rsidP="003D4A95">
            <w:pPr>
              <w:rPr>
                <w:rFonts w:ascii="Arial" w:hAnsi="Arial" w:cs="Arial"/>
                <w:sz w:val="20"/>
                <w:szCs w:val="20"/>
              </w:rPr>
            </w:pPr>
          </w:p>
          <w:p w14:paraId="1A2DFB1D" w14:textId="77777777" w:rsidR="00B036BF" w:rsidRDefault="00B036BF" w:rsidP="003D4A95">
            <w:pPr>
              <w:rPr>
                <w:rFonts w:ascii="Arial" w:hAnsi="Arial" w:cs="Arial"/>
                <w:sz w:val="20"/>
                <w:szCs w:val="20"/>
              </w:rPr>
            </w:pPr>
          </w:p>
          <w:p w14:paraId="3E868738" w14:textId="77777777" w:rsidR="00B036BF" w:rsidRDefault="00B036BF" w:rsidP="003D4A95">
            <w:pPr>
              <w:rPr>
                <w:rFonts w:ascii="Arial" w:hAnsi="Arial" w:cs="Arial"/>
                <w:sz w:val="20"/>
                <w:szCs w:val="20"/>
              </w:rPr>
            </w:pPr>
          </w:p>
          <w:p w14:paraId="38D1FE33" w14:textId="77777777" w:rsidR="00B036BF" w:rsidRDefault="00B036BF" w:rsidP="003D4A95">
            <w:pPr>
              <w:rPr>
                <w:rFonts w:ascii="Arial" w:hAnsi="Arial" w:cs="Arial"/>
                <w:sz w:val="20"/>
                <w:szCs w:val="20"/>
              </w:rPr>
            </w:pPr>
          </w:p>
          <w:p w14:paraId="4EBF21C5" w14:textId="74DC0209" w:rsidR="00B036BF" w:rsidRPr="00B036BF" w:rsidRDefault="00B036BF" w:rsidP="003D4A95">
            <w:pPr>
              <w:rPr>
                <w:rFonts w:ascii="Arial" w:hAnsi="Arial" w:cs="Arial"/>
                <w:b/>
                <w:bCs/>
                <w:sz w:val="20"/>
                <w:szCs w:val="20"/>
              </w:rPr>
            </w:pPr>
            <w:r>
              <w:rPr>
                <w:rFonts w:ascii="Arial" w:hAnsi="Arial" w:cs="Arial"/>
                <w:b/>
                <w:bCs/>
                <w:sz w:val="20"/>
                <w:szCs w:val="20"/>
              </w:rPr>
              <w:t>Chair</w:t>
            </w:r>
          </w:p>
        </w:tc>
      </w:tr>
      <w:tr w:rsidR="003D4A95" w:rsidRPr="00445167" w14:paraId="0933EE18" w14:textId="77777777" w:rsidTr="0039568E">
        <w:tc>
          <w:tcPr>
            <w:tcW w:w="709" w:type="dxa"/>
            <w:tcBorders>
              <w:top w:val="nil"/>
              <w:left w:val="nil"/>
              <w:bottom w:val="nil"/>
              <w:right w:val="nil"/>
            </w:tcBorders>
          </w:tcPr>
          <w:p w14:paraId="5555ED6E" w14:textId="42E54215" w:rsidR="003D4A95" w:rsidRPr="00445167" w:rsidRDefault="00B036BF" w:rsidP="003D4A95">
            <w:pPr>
              <w:rPr>
                <w:rFonts w:ascii="Arial" w:hAnsi="Arial" w:cs="Arial"/>
                <w:b/>
                <w:sz w:val="20"/>
                <w:szCs w:val="20"/>
              </w:rPr>
            </w:pPr>
            <w:r>
              <w:rPr>
                <w:rFonts w:ascii="Arial" w:hAnsi="Arial" w:cs="Arial"/>
                <w:b/>
                <w:sz w:val="20"/>
                <w:szCs w:val="20"/>
              </w:rPr>
              <w:lastRenderedPageBreak/>
              <w:t>19.3</w:t>
            </w:r>
          </w:p>
        </w:tc>
        <w:tc>
          <w:tcPr>
            <w:tcW w:w="7371" w:type="dxa"/>
            <w:tcBorders>
              <w:top w:val="nil"/>
              <w:left w:val="nil"/>
              <w:bottom w:val="nil"/>
              <w:right w:val="nil"/>
            </w:tcBorders>
          </w:tcPr>
          <w:p w14:paraId="2068187E" w14:textId="34E936F3" w:rsidR="00B036BF" w:rsidRPr="00B036BF" w:rsidRDefault="00B036BF" w:rsidP="00B036BF">
            <w:pPr>
              <w:pStyle w:val="BodyTextIndent"/>
              <w:keepLines/>
              <w:widowControl w:val="0"/>
              <w:ind w:left="0" w:firstLine="0"/>
              <w:jc w:val="left"/>
              <w:rPr>
                <w:rFonts w:ascii="Arial" w:hAnsi="Arial" w:cs="Arial"/>
                <w:b w:val="0"/>
                <w:bCs/>
                <w:sz w:val="20"/>
                <w:szCs w:val="20"/>
              </w:rPr>
            </w:pPr>
            <w:r w:rsidRPr="00B036BF">
              <w:rPr>
                <w:rFonts w:ascii="Arial" w:hAnsi="Arial" w:cs="Arial"/>
                <w:b w:val="0"/>
                <w:bCs/>
                <w:sz w:val="20"/>
                <w:szCs w:val="20"/>
              </w:rPr>
              <w:t xml:space="preserve">The Committee receive the </w:t>
            </w:r>
            <w:r>
              <w:rPr>
                <w:rFonts w:ascii="Arial" w:hAnsi="Arial" w:cs="Arial"/>
                <w:b w:val="0"/>
                <w:bCs/>
                <w:sz w:val="20"/>
                <w:szCs w:val="20"/>
              </w:rPr>
              <w:t>Human and Health Sciences m</w:t>
            </w:r>
            <w:r w:rsidRPr="00B036BF">
              <w:rPr>
                <w:rFonts w:ascii="Arial" w:hAnsi="Arial" w:cs="Arial"/>
                <w:b w:val="0"/>
                <w:bCs/>
                <w:sz w:val="20"/>
                <w:szCs w:val="20"/>
              </w:rPr>
              <w:t xml:space="preserve">inutes from its meeting on </w:t>
            </w:r>
            <w:r w:rsidR="008A7FF1">
              <w:rPr>
                <w:rFonts w:ascii="Arial" w:hAnsi="Arial" w:cs="Arial"/>
                <w:b w:val="0"/>
                <w:bCs/>
                <w:sz w:val="20"/>
                <w:szCs w:val="20"/>
              </w:rPr>
              <w:t>8 April 2020</w:t>
            </w:r>
            <w:r w:rsidRPr="00B036BF">
              <w:rPr>
                <w:rFonts w:ascii="Arial" w:hAnsi="Arial" w:cs="Arial"/>
                <w:b w:val="0"/>
                <w:bCs/>
                <w:sz w:val="20"/>
                <w:szCs w:val="20"/>
              </w:rPr>
              <w:t xml:space="preserve"> It was noted that the following item has been referred to UTLC for consideration:</w:t>
            </w:r>
          </w:p>
          <w:p w14:paraId="54806C58" w14:textId="4A9E91E3" w:rsidR="00B036BF" w:rsidRDefault="00B036BF" w:rsidP="00B036BF">
            <w:pPr>
              <w:pStyle w:val="BodyTextIndent"/>
              <w:keepLines/>
              <w:widowControl w:val="0"/>
              <w:ind w:left="0" w:firstLine="0"/>
              <w:jc w:val="left"/>
              <w:rPr>
                <w:rFonts w:ascii="Arial" w:hAnsi="Arial" w:cs="Arial"/>
                <w:b w:val="0"/>
                <w:bCs/>
                <w:sz w:val="20"/>
                <w:szCs w:val="20"/>
              </w:rPr>
            </w:pPr>
          </w:p>
          <w:p w14:paraId="404F7DD1" w14:textId="6629C441" w:rsidR="008A7FF1" w:rsidRPr="008A7FF1" w:rsidRDefault="008A7FF1" w:rsidP="008A7FF1">
            <w:pPr>
              <w:pStyle w:val="BodyTextIndent"/>
              <w:keepLines/>
              <w:widowControl w:val="0"/>
              <w:numPr>
                <w:ilvl w:val="0"/>
                <w:numId w:val="24"/>
              </w:numPr>
              <w:jc w:val="left"/>
              <w:rPr>
                <w:rFonts w:ascii="Arial" w:hAnsi="Arial" w:cs="Arial"/>
                <w:b w:val="0"/>
                <w:bCs/>
                <w:sz w:val="20"/>
                <w:szCs w:val="20"/>
              </w:rPr>
            </w:pPr>
            <w:r>
              <w:rPr>
                <w:rFonts w:ascii="Arial" w:hAnsi="Arial" w:cs="Arial"/>
                <w:b w:val="0"/>
                <w:sz w:val="20"/>
                <w:szCs w:val="20"/>
              </w:rPr>
              <w:t>30.1 Jayne Samples asked for clarification around penalties for students who do not complete the academic misconduct module on Brightspace when completion has been part of a penalty.</w:t>
            </w:r>
          </w:p>
          <w:p w14:paraId="6B5AE826" w14:textId="1988E149" w:rsidR="008A7FF1" w:rsidRDefault="008A7FF1" w:rsidP="008A7FF1">
            <w:pPr>
              <w:pStyle w:val="BodyTextIndent"/>
              <w:keepLines/>
              <w:widowControl w:val="0"/>
              <w:jc w:val="left"/>
              <w:rPr>
                <w:rFonts w:ascii="Arial" w:hAnsi="Arial" w:cs="Arial"/>
                <w:b w:val="0"/>
                <w:sz w:val="20"/>
                <w:szCs w:val="20"/>
              </w:rPr>
            </w:pPr>
          </w:p>
          <w:p w14:paraId="5C827E62" w14:textId="78283B38" w:rsidR="003D4A95" w:rsidRPr="00BC6F87" w:rsidRDefault="008A7FF1" w:rsidP="00255820">
            <w:pPr>
              <w:pStyle w:val="BodyTextIndent"/>
              <w:keepLines/>
              <w:widowControl w:val="0"/>
              <w:ind w:left="34" w:firstLine="0"/>
              <w:jc w:val="left"/>
              <w:rPr>
                <w:rFonts w:ascii="Arial" w:hAnsi="Arial" w:cs="Arial"/>
                <w:b w:val="0"/>
                <w:sz w:val="20"/>
                <w:szCs w:val="20"/>
              </w:rPr>
            </w:pPr>
            <w:r w:rsidRPr="008A7FF1">
              <w:rPr>
                <w:rFonts w:ascii="Arial" w:hAnsi="Arial" w:cs="Arial"/>
                <w:b w:val="0"/>
                <w:bCs/>
                <w:color w:val="000000" w:themeColor="text1"/>
                <w:sz w:val="20"/>
                <w:szCs w:val="20"/>
              </w:rPr>
              <w:t>It was confirmed that i</w:t>
            </w:r>
            <w:r w:rsidR="0089574E">
              <w:rPr>
                <w:rFonts w:ascii="Arial" w:hAnsi="Arial" w:cs="Arial"/>
                <w:b w:val="0"/>
                <w:bCs/>
                <w:color w:val="000000" w:themeColor="text1"/>
                <w:sz w:val="20"/>
                <w:szCs w:val="20"/>
              </w:rPr>
              <w:t>f</w:t>
            </w:r>
            <w:r w:rsidRPr="008A7FF1">
              <w:rPr>
                <w:rFonts w:ascii="Arial" w:hAnsi="Arial" w:cs="Arial"/>
                <w:b w:val="0"/>
                <w:bCs/>
                <w:color w:val="000000" w:themeColor="text1"/>
                <w:sz w:val="20"/>
                <w:szCs w:val="20"/>
              </w:rPr>
              <w:t xml:space="preserve"> a student had been sanctioned to undertake the modules as a result of a disciplinary process but failed to engage with eh module, the student would progress to the next stage within the process.</w:t>
            </w:r>
          </w:p>
        </w:tc>
        <w:tc>
          <w:tcPr>
            <w:tcW w:w="1985" w:type="dxa"/>
            <w:tcBorders>
              <w:top w:val="nil"/>
              <w:left w:val="nil"/>
              <w:bottom w:val="nil"/>
              <w:right w:val="nil"/>
            </w:tcBorders>
          </w:tcPr>
          <w:p w14:paraId="1537653F" w14:textId="77777777" w:rsidR="003D4A95" w:rsidRPr="00445167" w:rsidRDefault="003D4A95" w:rsidP="003D4A95">
            <w:pPr>
              <w:rPr>
                <w:rFonts w:ascii="Arial" w:hAnsi="Arial" w:cs="Arial"/>
                <w:b/>
                <w:sz w:val="20"/>
                <w:szCs w:val="20"/>
              </w:rPr>
            </w:pPr>
          </w:p>
        </w:tc>
      </w:tr>
      <w:tr w:rsidR="003D4A95" w:rsidRPr="00445167" w14:paraId="50B221A3" w14:textId="77777777" w:rsidTr="0039568E">
        <w:tc>
          <w:tcPr>
            <w:tcW w:w="709" w:type="dxa"/>
            <w:tcBorders>
              <w:top w:val="nil"/>
              <w:left w:val="nil"/>
              <w:bottom w:val="nil"/>
              <w:right w:val="nil"/>
            </w:tcBorders>
          </w:tcPr>
          <w:p w14:paraId="4C6D3CFA" w14:textId="77777777" w:rsidR="003D4A95" w:rsidRPr="00445167" w:rsidRDefault="003D4A95" w:rsidP="003D4A95">
            <w:pPr>
              <w:rPr>
                <w:rFonts w:ascii="Arial" w:hAnsi="Arial" w:cs="Arial"/>
                <w:b/>
                <w:sz w:val="20"/>
                <w:szCs w:val="20"/>
              </w:rPr>
            </w:pPr>
          </w:p>
        </w:tc>
        <w:tc>
          <w:tcPr>
            <w:tcW w:w="7371" w:type="dxa"/>
            <w:tcBorders>
              <w:top w:val="nil"/>
              <w:left w:val="nil"/>
              <w:bottom w:val="nil"/>
              <w:right w:val="nil"/>
            </w:tcBorders>
          </w:tcPr>
          <w:p w14:paraId="15C92DBF" w14:textId="77777777" w:rsidR="003D4A95" w:rsidRPr="00445167" w:rsidRDefault="003D4A95" w:rsidP="003D4A95">
            <w:pPr>
              <w:pStyle w:val="BodyTextIndent"/>
              <w:keepLines/>
              <w:widowControl w:val="0"/>
              <w:ind w:left="0" w:firstLine="0"/>
              <w:jc w:val="left"/>
              <w:rPr>
                <w:rFonts w:ascii="Arial" w:hAnsi="Arial" w:cs="Arial"/>
                <w:b w:val="0"/>
                <w:sz w:val="20"/>
                <w:szCs w:val="20"/>
              </w:rPr>
            </w:pPr>
          </w:p>
        </w:tc>
        <w:tc>
          <w:tcPr>
            <w:tcW w:w="1985" w:type="dxa"/>
            <w:tcBorders>
              <w:top w:val="nil"/>
              <w:left w:val="nil"/>
              <w:bottom w:val="nil"/>
              <w:right w:val="nil"/>
            </w:tcBorders>
          </w:tcPr>
          <w:p w14:paraId="61ECB394" w14:textId="77777777" w:rsidR="003D4A95" w:rsidRPr="00445167" w:rsidRDefault="003D4A95" w:rsidP="003D4A95">
            <w:pPr>
              <w:rPr>
                <w:rFonts w:ascii="Arial" w:hAnsi="Arial" w:cs="Arial"/>
                <w:sz w:val="20"/>
                <w:szCs w:val="20"/>
              </w:rPr>
            </w:pPr>
          </w:p>
        </w:tc>
      </w:tr>
      <w:tr w:rsidR="003D4A95" w:rsidRPr="00445167" w14:paraId="4EA69198" w14:textId="77777777" w:rsidTr="0039568E">
        <w:tc>
          <w:tcPr>
            <w:tcW w:w="709" w:type="dxa"/>
            <w:tcBorders>
              <w:top w:val="nil"/>
              <w:left w:val="nil"/>
              <w:bottom w:val="nil"/>
              <w:right w:val="nil"/>
            </w:tcBorders>
          </w:tcPr>
          <w:p w14:paraId="4B932410" w14:textId="1720D799" w:rsidR="003D4A95" w:rsidRPr="00445167" w:rsidRDefault="00255820" w:rsidP="003D4A95">
            <w:pPr>
              <w:rPr>
                <w:rFonts w:ascii="Arial" w:hAnsi="Arial" w:cs="Arial"/>
                <w:b/>
                <w:sz w:val="20"/>
                <w:szCs w:val="20"/>
              </w:rPr>
            </w:pPr>
            <w:r>
              <w:rPr>
                <w:rFonts w:ascii="Arial" w:hAnsi="Arial" w:cs="Arial"/>
                <w:b/>
                <w:sz w:val="20"/>
                <w:szCs w:val="20"/>
              </w:rPr>
              <w:t>20</w:t>
            </w:r>
          </w:p>
        </w:tc>
        <w:tc>
          <w:tcPr>
            <w:tcW w:w="7371" w:type="dxa"/>
            <w:tcBorders>
              <w:top w:val="nil"/>
              <w:left w:val="nil"/>
              <w:bottom w:val="nil"/>
              <w:right w:val="nil"/>
            </w:tcBorders>
          </w:tcPr>
          <w:p w14:paraId="66DB5EE4" w14:textId="21181293" w:rsidR="003D4A95" w:rsidRPr="00255820" w:rsidRDefault="003D4A95" w:rsidP="003D4A95">
            <w:pPr>
              <w:rPr>
                <w:b/>
                <w:bCs/>
              </w:rPr>
            </w:pPr>
            <w:r w:rsidRPr="00255820">
              <w:rPr>
                <w:rFonts w:ascii="Arial" w:hAnsi="Arial" w:cs="Arial"/>
                <w:b/>
                <w:bCs/>
                <w:sz w:val="20"/>
                <w:szCs w:val="20"/>
              </w:rPr>
              <w:t>VALIDATION SCHEDULE 2020-21</w:t>
            </w:r>
          </w:p>
        </w:tc>
        <w:tc>
          <w:tcPr>
            <w:tcW w:w="1985" w:type="dxa"/>
            <w:tcBorders>
              <w:top w:val="nil"/>
              <w:left w:val="nil"/>
              <w:bottom w:val="nil"/>
              <w:right w:val="nil"/>
            </w:tcBorders>
          </w:tcPr>
          <w:p w14:paraId="08D42BF2" w14:textId="77777777" w:rsidR="003D4A95" w:rsidRPr="00445167" w:rsidRDefault="003D4A95" w:rsidP="003D4A95">
            <w:pPr>
              <w:rPr>
                <w:rFonts w:ascii="Arial" w:hAnsi="Arial" w:cs="Arial"/>
                <w:sz w:val="20"/>
                <w:szCs w:val="20"/>
              </w:rPr>
            </w:pPr>
          </w:p>
        </w:tc>
      </w:tr>
      <w:tr w:rsidR="003D4A95" w:rsidRPr="00445167" w14:paraId="6386B738" w14:textId="77777777" w:rsidTr="0039568E">
        <w:tc>
          <w:tcPr>
            <w:tcW w:w="709" w:type="dxa"/>
            <w:tcBorders>
              <w:top w:val="nil"/>
              <w:left w:val="nil"/>
              <w:bottom w:val="nil"/>
              <w:right w:val="nil"/>
            </w:tcBorders>
          </w:tcPr>
          <w:p w14:paraId="14A94FCE" w14:textId="77777777" w:rsidR="003D4A95" w:rsidRPr="00445167" w:rsidRDefault="003D4A95" w:rsidP="003D4A95">
            <w:pPr>
              <w:rPr>
                <w:rFonts w:ascii="Arial" w:hAnsi="Arial" w:cs="Arial"/>
                <w:b/>
                <w:sz w:val="20"/>
                <w:szCs w:val="20"/>
              </w:rPr>
            </w:pPr>
          </w:p>
        </w:tc>
        <w:tc>
          <w:tcPr>
            <w:tcW w:w="7371" w:type="dxa"/>
            <w:tcBorders>
              <w:top w:val="nil"/>
              <w:left w:val="nil"/>
              <w:bottom w:val="nil"/>
              <w:right w:val="nil"/>
            </w:tcBorders>
          </w:tcPr>
          <w:p w14:paraId="122DD454" w14:textId="220A8CAC" w:rsidR="00255820" w:rsidRPr="00255820" w:rsidRDefault="00255820" w:rsidP="00255820">
            <w:pPr>
              <w:pStyle w:val="BodyTextIndent"/>
              <w:keepLines/>
              <w:widowControl w:val="0"/>
              <w:ind w:left="0" w:firstLine="0"/>
              <w:jc w:val="right"/>
              <w:rPr>
                <w:rFonts w:ascii="Arial" w:hAnsi="Arial" w:cs="Arial"/>
                <w:b w:val="0"/>
                <w:bCs/>
                <w:sz w:val="20"/>
                <w:szCs w:val="20"/>
              </w:rPr>
            </w:pPr>
            <w:r w:rsidRPr="00B840C0">
              <w:rPr>
                <w:rFonts w:ascii="Arial" w:hAnsi="Arial" w:cs="Arial"/>
                <w:b w:val="0"/>
                <w:bCs/>
                <w:sz w:val="20"/>
                <w:szCs w:val="20"/>
              </w:rPr>
              <w:t>REGS_UTLC_2020_05_20_P20.1</w:t>
            </w:r>
          </w:p>
          <w:p w14:paraId="3E67490F" w14:textId="6A7EF250" w:rsidR="003D4A95" w:rsidRPr="007138B2" w:rsidRDefault="00255820" w:rsidP="007138B2">
            <w:pPr>
              <w:pStyle w:val="BodyTextIndent"/>
              <w:keepLines/>
              <w:widowControl w:val="0"/>
              <w:ind w:left="0" w:firstLine="0"/>
              <w:jc w:val="left"/>
              <w:rPr>
                <w:rFonts w:ascii="Arial" w:hAnsi="Arial" w:cs="Arial"/>
                <w:b w:val="0"/>
                <w:sz w:val="20"/>
                <w:szCs w:val="20"/>
              </w:rPr>
            </w:pPr>
            <w:r>
              <w:rPr>
                <w:rFonts w:ascii="Arial" w:hAnsi="Arial" w:cs="Arial"/>
                <w:b w:val="0"/>
                <w:sz w:val="20"/>
                <w:szCs w:val="20"/>
              </w:rPr>
              <w:t>UTLC received and noted the updated v</w:t>
            </w:r>
            <w:r w:rsidR="003D4A95">
              <w:rPr>
                <w:rFonts w:ascii="Arial" w:hAnsi="Arial" w:cs="Arial"/>
                <w:b w:val="0"/>
                <w:sz w:val="20"/>
                <w:szCs w:val="20"/>
              </w:rPr>
              <w:t>alidation schedule.</w:t>
            </w:r>
          </w:p>
        </w:tc>
        <w:tc>
          <w:tcPr>
            <w:tcW w:w="1985" w:type="dxa"/>
            <w:tcBorders>
              <w:top w:val="nil"/>
              <w:left w:val="nil"/>
              <w:bottom w:val="nil"/>
              <w:right w:val="nil"/>
            </w:tcBorders>
          </w:tcPr>
          <w:p w14:paraId="1B6A9945" w14:textId="77777777" w:rsidR="003D4A95" w:rsidRPr="00445167" w:rsidRDefault="003D4A95" w:rsidP="003D4A95">
            <w:pPr>
              <w:rPr>
                <w:rFonts w:ascii="Arial" w:hAnsi="Arial" w:cs="Arial"/>
                <w:sz w:val="20"/>
                <w:szCs w:val="20"/>
              </w:rPr>
            </w:pPr>
          </w:p>
        </w:tc>
      </w:tr>
      <w:tr w:rsidR="007138B2" w:rsidRPr="00445167" w14:paraId="28404C78" w14:textId="77777777" w:rsidTr="0039568E">
        <w:tc>
          <w:tcPr>
            <w:tcW w:w="709" w:type="dxa"/>
            <w:tcBorders>
              <w:top w:val="nil"/>
              <w:left w:val="nil"/>
              <w:bottom w:val="nil"/>
              <w:right w:val="nil"/>
            </w:tcBorders>
          </w:tcPr>
          <w:p w14:paraId="35BE1EF9"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59B6FA91" w14:textId="77777777" w:rsidR="007138B2" w:rsidRPr="00206DD0" w:rsidRDefault="007138B2" w:rsidP="003D4A95">
            <w:pPr>
              <w:keepLines/>
              <w:widowControl w:val="0"/>
              <w:jc w:val="both"/>
              <w:rPr>
                <w:rFonts w:ascii="Arial" w:hAnsi="Arial" w:cs="Arial"/>
              </w:rPr>
            </w:pPr>
          </w:p>
        </w:tc>
        <w:tc>
          <w:tcPr>
            <w:tcW w:w="1985" w:type="dxa"/>
            <w:tcBorders>
              <w:top w:val="nil"/>
              <w:left w:val="nil"/>
              <w:bottom w:val="nil"/>
              <w:right w:val="nil"/>
            </w:tcBorders>
          </w:tcPr>
          <w:p w14:paraId="5BB77640" w14:textId="77777777" w:rsidR="007138B2" w:rsidRPr="00DD3408" w:rsidRDefault="007138B2" w:rsidP="003D4A95">
            <w:pPr>
              <w:rPr>
                <w:rFonts w:ascii="Arial" w:hAnsi="Arial" w:cs="Arial"/>
                <w:b/>
                <w:sz w:val="20"/>
                <w:szCs w:val="20"/>
              </w:rPr>
            </w:pPr>
          </w:p>
        </w:tc>
      </w:tr>
      <w:tr w:rsidR="007138B2" w:rsidRPr="00445167" w14:paraId="4A43D53F" w14:textId="77777777" w:rsidTr="0039568E">
        <w:tc>
          <w:tcPr>
            <w:tcW w:w="709" w:type="dxa"/>
            <w:tcBorders>
              <w:top w:val="nil"/>
              <w:left w:val="nil"/>
              <w:bottom w:val="nil"/>
              <w:right w:val="nil"/>
            </w:tcBorders>
          </w:tcPr>
          <w:p w14:paraId="130E0E67" w14:textId="18B9FFAA" w:rsidR="007138B2" w:rsidRPr="00445167" w:rsidRDefault="00361709" w:rsidP="003D4A95">
            <w:pPr>
              <w:rPr>
                <w:rFonts w:ascii="Arial" w:hAnsi="Arial" w:cs="Arial"/>
                <w:b/>
                <w:sz w:val="20"/>
                <w:szCs w:val="20"/>
              </w:rPr>
            </w:pPr>
            <w:r>
              <w:rPr>
                <w:rFonts w:ascii="Arial" w:hAnsi="Arial" w:cs="Arial"/>
                <w:b/>
                <w:sz w:val="20"/>
                <w:szCs w:val="20"/>
              </w:rPr>
              <w:t>21</w:t>
            </w:r>
          </w:p>
        </w:tc>
        <w:tc>
          <w:tcPr>
            <w:tcW w:w="7371" w:type="dxa"/>
            <w:tcBorders>
              <w:top w:val="nil"/>
              <w:left w:val="nil"/>
              <w:bottom w:val="nil"/>
              <w:right w:val="nil"/>
            </w:tcBorders>
          </w:tcPr>
          <w:p w14:paraId="1D4B4C61" w14:textId="16107FDF" w:rsidR="007138B2" w:rsidRPr="00206DD0" w:rsidRDefault="00361709" w:rsidP="003D4A95">
            <w:pPr>
              <w:keepLines/>
              <w:widowControl w:val="0"/>
              <w:jc w:val="both"/>
              <w:rPr>
                <w:rFonts w:ascii="Arial" w:hAnsi="Arial" w:cs="Arial"/>
              </w:rPr>
            </w:pPr>
            <w:r w:rsidRPr="00361709">
              <w:rPr>
                <w:rFonts w:ascii="Arial" w:hAnsi="Arial" w:cs="Arial"/>
                <w:b/>
                <w:bCs/>
                <w:sz w:val="20"/>
                <w:szCs w:val="20"/>
              </w:rPr>
              <w:t>REPORTS FROM VALIDATION PANELS</w:t>
            </w:r>
          </w:p>
        </w:tc>
        <w:tc>
          <w:tcPr>
            <w:tcW w:w="1985" w:type="dxa"/>
            <w:tcBorders>
              <w:top w:val="nil"/>
              <w:left w:val="nil"/>
              <w:bottom w:val="nil"/>
              <w:right w:val="nil"/>
            </w:tcBorders>
          </w:tcPr>
          <w:p w14:paraId="6CBDD93C" w14:textId="77777777" w:rsidR="007138B2" w:rsidRPr="00DD3408" w:rsidRDefault="007138B2" w:rsidP="003D4A95">
            <w:pPr>
              <w:rPr>
                <w:rFonts w:ascii="Arial" w:hAnsi="Arial" w:cs="Arial"/>
                <w:b/>
                <w:sz w:val="20"/>
                <w:szCs w:val="20"/>
              </w:rPr>
            </w:pPr>
          </w:p>
        </w:tc>
      </w:tr>
      <w:tr w:rsidR="007138B2" w:rsidRPr="00445167" w14:paraId="6052F2E6" w14:textId="77777777" w:rsidTr="0039568E">
        <w:tc>
          <w:tcPr>
            <w:tcW w:w="709" w:type="dxa"/>
            <w:tcBorders>
              <w:top w:val="nil"/>
              <w:left w:val="nil"/>
              <w:bottom w:val="nil"/>
              <w:right w:val="nil"/>
            </w:tcBorders>
          </w:tcPr>
          <w:p w14:paraId="62F65048" w14:textId="77777777" w:rsidR="007138B2" w:rsidRDefault="007138B2" w:rsidP="003D4A95">
            <w:pPr>
              <w:rPr>
                <w:rFonts w:ascii="Arial" w:hAnsi="Arial" w:cs="Arial"/>
                <w:b/>
                <w:sz w:val="20"/>
                <w:szCs w:val="20"/>
              </w:rPr>
            </w:pPr>
          </w:p>
          <w:p w14:paraId="34726CA6" w14:textId="77777777" w:rsidR="00361709" w:rsidRDefault="00361709" w:rsidP="003D4A95">
            <w:pPr>
              <w:rPr>
                <w:rFonts w:ascii="Arial" w:hAnsi="Arial" w:cs="Arial"/>
                <w:b/>
                <w:sz w:val="20"/>
                <w:szCs w:val="20"/>
              </w:rPr>
            </w:pPr>
          </w:p>
          <w:p w14:paraId="4E1AEDEC" w14:textId="77777777" w:rsidR="00361709" w:rsidRDefault="00361709" w:rsidP="003D4A95">
            <w:pPr>
              <w:rPr>
                <w:rFonts w:ascii="Arial" w:hAnsi="Arial" w:cs="Arial"/>
                <w:b/>
                <w:sz w:val="20"/>
                <w:szCs w:val="20"/>
              </w:rPr>
            </w:pPr>
          </w:p>
          <w:p w14:paraId="2B1BE702" w14:textId="77777777" w:rsidR="00361709" w:rsidRDefault="00361709" w:rsidP="003D4A95">
            <w:pPr>
              <w:rPr>
                <w:rFonts w:ascii="Arial" w:hAnsi="Arial" w:cs="Arial"/>
                <w:b/>
                <w:sz w:val="20"/>
                <w:szCs w:val="20"/>
              </w:rPr>
            </w:pPr>
          </w:p>
          <w:p w14:paraId="29D36975" w14:textId="77777777" w:rsidR="00361709" w:rsidRDefault="00361709" w:rsidP="003D4A95">
            <w:pPr>
              <w:rPr>
                <w:rFonts w:ascii="Arial" w:hAnsi="Arial" w:cs="Arial"/>
                <w:b/>
                <w:sz w:val="20"/>
                <w:szCs w:val="20"/>
              </w:rPr>
            </w:pPr>
          </w:p>
          <w:p w14:paraId="39E75001" w14:textId="77777777" w:rsidR="00361709" w:rsidRDefault="00361709" w:rsidP="003D4A95">
            <w:pPr>
              <w:rPr>
                <w:rFonts w:ascii="Arial" w:hAnsi="Arial" w:cs="Arial"/>
                <w:b/>
                <w:sz w:val="20"/>
                <w:szCs w:val="20"/>
              </w:rPr>
            </w:pPr>
          </w:p>
          <w:p w14:paraId="48397B0C" w14:textId="77777777" w:rsidR="00361709" w:rsidRDefault="00361709" w:rsidP="003D4A95">
            <w:pPr>
              <w:rPr>
                <w:rFonts w:ascii="Arial" w:hAnsi="Arial" w:cs="Arial"/>
                <w:b/>
                <w:sz w:val="20"/>
                <w:szCs w:val="20"/>
              </w:rPr>
            </w:pPr>
          </w:p>
          <w:p w14:paraId="061DD5A7" w14:textId="1DFE0783" w:rsidR="00361709" w:rsidRDefault="00361709" w:rsidP="003D4A95">
            <w:pPr>
              <w:rPr>
                <w:rFonts w:ascii="Arial" w:hAnsi="Arial" w:cs="Arial"/>
                <w:b/>
                <w:sz w:val="20"/>
                <w:szCs w:val="20"/>
              </w:rPr>
            </w:pPr>
          </w:p>
          <w:p w14:paraId="3572FB0A" w14:textId="17158F4B" w:rsidR="00361709" w:rsidRDefault="00361709" w:rsidP="003D4A95">
            <w:pPr>
              <w:rPr>
                <w:rFonts w:ascii="Arial" w:hAnsi="Arial" w:cs="Arial"/>
                <w:b/>
                <w:sz w:val="20"/>
                <w:szCs w:val="20"/>
              </w:rPr>
            </w:pPr>
          </w:p>
          <w:p w14:paraId="3126EFDD" w14:textId="77777777" w:rsidR="00361709" w:rsidRDefault="00361709" w:rsidP="003D4A95">
            <w:pPr>
              <w:rPr>
                <w:rFonts w:ascii="Arial" w:hAnsi="Arial" w:cs="Arial"/>
                <w:b/>
                <w:sz w:val="20"/>
                <w:szCs w:val="20"/>
              </w:rPr>
            </w:pPr>
          </w:p>
          <w:p w14:paraId="4E558007" w14:textId="77777777" w:rsidR="00361709" w:rsidRDefault="00361709" w:rsidP="003D4A95">
            <w:pPr>
              <w:rPr>
                <w:rFonts w:ascii="Arial" w:hAnsi="Arial" w:cs="Arial"/>
                <w:b/>
                <w:sz w:val="20"/>
                <w:szCs w:val="20"/>
              </w:rPr>
            </w:pPr>
          </w:p>
          <w:p w14:paraId="22FB6C19" w14:textId="77777777" w:rsidR="00361709" w:rsidRDefault="00361709" w:rsidP="003D4A95">
            <w:pPr>
              <w:rPr>
                <w:rFonts w:ascii="Arial" w:hAnsi="Arial" w:cs="Arial"/>
                <w:b/>
                <w:sz w:val="20"/>
                <w:szCs w:val="20"/>
              </w:rPr>
            </w:pPr>
          </w:p>
          <w:p w14:paraId="5A9B96CB" w14:textId="2206CC49" w:rsidR="00361709" w:rsidRPr="00445167" w:rsidRDefault="00361709" w:rsidP="003D4A95">
            <w:pPr>
              <w:rPr>
                <w:rFonts w:ascii="Arial" w:hAnsi="Arial" w:cs="Arial"/>
                <w:b/>
                <w:sz w:val="20"/>
                <w:szCs w:val="20"/>
              </w:rPr>
            </w:pPr>
            <w:r>
              <w:rPr>
                <w:rFonts w:ascii="Arial" w:hAnsi="Arial" w:cs="Arial"/>
                <w:b/>
                <w:sz w:val="20"/>
                <w:szCs w:val="20"/>
              </w:rPr>
              <w:t>21.1</w:t>
            </w:r>
          </w:p>
        </w:tc>
        <w:tc>
          <w:tcPr>
            <w:tcW w:w="7371" w:type="dxa"/>
            <w:tcBorders>
              <w:top w:val="nil"/>
              <w:left w:val="nil"/>
              <w:bottom w:val="nil"/>
              <w:right w:val="nil"/>
            </w:tcBorders>
          </w:tcPr>
          <w:p w14:paraId="2343ED8D" w14:textId="28189545" w:rsidR="007138B2" w:rsidRDefault="00361709" w:rsidP="00361709">
            <w:pPr>
              <w:keepLines/>
              <w:widowControl w:val="0"/>
              <w:jc w:val="right"/>
            </w:pPr>
            <w:r w:rsidRPr="00B840C0">
              <w:rPr>
                <w:rFonts w:ascii="Arial" w:hAnsi="Arial" w:cs="Arial"/>
                <w:sz w:val="20"/>
                <w:szCs w:val="20"/>
              </w:rPr>
              <w:t>REGS_UTLC_2020_05_20_P21.1</w:t>
            </w:r>
          </w:p>
          <w:p w14:paraId="17B72E04" w14:textId="2E9CF361" w:rsidR="00361709" w:rsidRDefault="00361709" w:rsidP="00361709">
            <w:pPr>
              <w:jc w:val="right"/>
              <w:rPr>
                <w:rFonts w:ascii="Arial" w:hAnsi="Arial" w:cs="Arial"/>
                <w:sz w:val="20"/>
                <w:szCs w:val="20"/>
              </w:rPr>
            </w:pPr>
            <w:r w:rsidRPr="00B840C0">
              <w:rPr>
                <w:rFonts w:ascii="Arial" w:hAnsi="Arial" w:cs="Arial"/>
                <w:sz w:val="20"/>
                <w:szCs w:val="20"/>
              </w:rPr>
              <w:t>REGS_UTLC_2020_05_20_P21.1A</w:t>
            </w:r>
          </w:p>
          <w:p w14:paraId="696D1CB4" w14:textId="48374B61" w:rsidR="00361709" w:rsidRDefault="00361709" w:rsidP="00361709">
            <w:pPr>
              <w:jc w:val="right"/>
              <w:rPr>
                <w:rFonts w:ascii="Arial" w:hAnsi="Arial" w:cs="Arial"/>
                <w:sz w:val="20"/>
                <w:szCs w:val="20"/>
              </w:rPr>
            </w:pPr>
            <w:r w:rsidRPr="00B840C0">
              <w:rPr>
                <w:rFonts w:ascii="Arial" w:hAnsi="Arial" w:cs="Arial"/>
                <w:sz w:val="20"/>
                <w:szCs w:val="20"/>
              </w:rPr>
              <w:t>REGS_UTLC_2020_05_20_P21.1B</w:t>
            </w:r>
          </w:p>
          <w:p w14:paraId="19F309A6" w14:textId="0129F7AC" w:rsidR="00361709" w:rsidRDefault="00361709" w:rsidP="00361709">
            <w:pPr>
              <w:jc w:val="right"/>
              <w:rPr>
                <w:rFonts w:ascii="Arial" w:hAnsi="Arial" w:cs="Arial"/>
                <w:sz w:val="20"/>
                <w:szCs w:val="20"/>
              </w:rPr>
            </w:pPr>
            <w:r w:rsidRPr="00B840C0">
              <w:rPr>
                <w:rFonts w:ascii="Arial" w:hAnsi="Arial" w:cs="Arial"/>
                <w:sz w:val="20"/>
                <w:szCs w:val="20"/>
              </w:rPr>
              <w:t>REGS_UTLC_2020_05_20_P21.1C</w:t>
            </w:r>
          </w:p>
          <w:p w14:paraId="1BC5DA22" w14:textId="5C55B434" w:rsidR="00361709" w:rsidRDefault="00361709" w:rsidP="00361709">
            <w:pPr>
              <w:jc w:val="right"/>
              <w:rPr>
                <w:rFonts w:ascii="Arial" w:hAnsi="Arial" w:cs="Arial"/>
                <w:sz w:val="20"/>
                <w:szCs w:val="20"/>
              </w:rPr>
            </w:pPr>
            <w:r w:rsidRPr="00B840C0">
              <w:rPr>
                <w:rFonts w:ascii="Arial" w:hAnsi="Arial" w:cs="Arial"/>
                <w:sz w:val="20"/>
                <w:szCs w:val="20"/>
              </w:rPr>
              <w:t>REGS_UTLC_2020_05_20_P21.1D</w:t>
            </w:r>
          </w:p>
          <w:p w14:paraId="104E0001" w14:textId="14A46ECC" w:rsidR="00361709" w:rsidRDefault="00361709" w:rsidP="00361709">
            <w:pPr>
              <w:jc w:val="right"/>
              <w:rPr>
                <w:rFonts w:ascii="Arial" w:hAnsi="Arial" w:cs="Arial"/>
                <w:sz w:val="20"/>
                <w:szCs w:val="20"/>
              </w:rPr>
            </w:pPr>
            <w:r w:rsidRPr="00B840C0">
              <w:rPr>
                <w:rFonts w:ascii="Arial" w:hAnsi="Arial" w:cs="Arial"/>
                <w:sz w:val="20"/>
                <w:szCs w:val="20"/>
              </w:rPr>
              <w:t>REGS_UTLC_2020_05_20_P21.1E</w:t>
            </w:r>
          </w:p>
          <w:p w14:paraId="1B62DBF1" w14:textId="128C399D" w:rsidR="00361709" w:rsidRDefault="00361709" w:rsidP="00361709">
            <w:pPr>
              <w:jc w:val="right"/>
              <w:rPr>
                <w:rFonts w:ascii="Arial" w:hAnsi="Arial" w:cs="Arial"/>
                <w:sz w:val="20"/>
                <w:szCs w:val="20"/>
              </w:rPr>
            </w:pPr>
            <w:r w:rsidRPr="00B840C0">
              <w:rPr>
                <w:rFonts w:ascii="Arial" w:hAnsi="Arial" w:cs="Arial"/>
                <w:sz w:val="20"/>
                <w:szCs w:val="20"/>
              </w:rPr>
              <w:t>REGS_UTLC_2020_05_20_P21.1F</w:t>
            </w:r>
          </w:p>
          <w:p w14:paraId="3A9C5B28" w14:textId="79186EF6" w:rsidR="00361709" w:rsidRDefault="00361709" w:rsidP="00361709">
            <w:pPr>
              <w:jc w:val="right"/>
              <w:rPr>
                <w:rFonts w:ascii="Arial" w:hAnsi="Arial" w:cs="Arial"/>
                <w:sz w:val="20"/>
                <w:szCs w:val="20"/>
              </w:rPr>
            </w:pPr>
            <w:r w:rsidRPr="00B840C0">
              <w:rPr>
                <w:rFonts w:ascii="Arial" w:hAnsi="Arial" w:cs="Arial"/>
                <w:sz w:val="20"/>
                <w:szCs w:val="20"/>
              </w:rPr>
              <w:t>REGS_UTLC_2020_05_20_P21.1G</w:t>
            </w:r>
          </w:p>
          <w:p w14:paraId="1B61E6A0" w14:textId="14246656" w:rsidR="00361709" w:rsidRDefault="00361709" w:rsidP="00361709">
            <w:pPr>
              <w:jc w:val="right"/>
              <w:rPr>
                <w:rFonts w:ascii="Arial" w:hAnsi="Arial" w:cs="Arial"/>
                <w:sz w:val="20"/>
                <w:szCs w:val="20"/>
              </w:rPr>
            </w:pPr>
            <w:r w:rsidRPr="00B840C0">
              <w:rPr>
                <w:rFonts w:ascii="Arial" w:hAnsi="Arial" w:cs="Arial"/>
                <w:sz w:val="20"/>
                <w:szCs w:val="20"/>
              </w:rPr>
              <w:t>REGS_UTLC_2020_05_20_P21.1H</w:t>
            </w:r>
          </w:p>
          <w:p w14:paraId="2A7C4EE4" w14:textId="0A5A8FDB" w:rsidR="00361709" w:rsidRDefault="00361709" w:rsidP="00361709">
            <w:pPr>
              <w:keepLines/>
              <w:widowControl w:val="0"/>
              <w:jc w:val="right"/>
            </w:pPr>
            <w:r w:rsidRPr="00B840C0">
              <w:rPr>
                <w:rFonts w:ascii="Arial" w:hAnsi="Arial" w:cs="Arial"/>
                <w:sz w:val="20"/>
                <w:szCs w:val="20"/>
              </w:rPr>
              <w:t>REGS_UTLC_2020_05_20_P21.1I</w:t>
            </w:r>
          </w:p>
          <w:p w14:paraId="287C2BD0" w14:textId="3EA99CE9" w:rsidR="00361709" w:rsidRDefault="00361709" w:rsidP="00361709">
            <w:pPr>
              <w:keepLines/>
              <w:widowControl w:val="0"/>
              <w:jc w:val="right"/>
            </w:pPr>
          </w:p>
          <w:p w14:paraId="0BF56207" w14:textId="68CF30C7" w:rsidR="00361709" w:rsidRDefault="00361709" w:rsidP="00361709">
            <w:pPr>
              <w:keepLines/>
              <w:widowControl w:val="0"/>
              <w:jc w:val="right"/>
            </w:pPr>
            <w:r w:rsidRPr="00B840C0">
              <w:rPr>
                <w:rFonts w:ascii="Arial" w:hAnsi="Arial" w:cs="Arial"/>
                <w:sz w:val="20"/>
                <w:szCs w:val="20"/>
              </w:rPr>
              <w:t>REGS_UTLC_2020_05_20_P21.2</w:t>
            </w:r>
          </w:p>
          <w:p w14:paraId="1DF4C995" w14:textId="6711790C" w:rsidR="00361709" w:rsidRPr="00206DD0" w:rsidRDefault="00361709" w:rsidP="00361709">
            <w:pPr>
              <w:keepLines/>
              <w:widowControl w:val="0"/>
              <w:rPr>
                <w:rFonts w:ascii="Arial" w:hAnsi="Arial" w:cs="Arial"/>
              </w:rPr>
            </w:pPr>
            <w:r>
              <w:rPr>
                <w:rFonts w:ascii="Arial" w:hAnsi="Arial" w:cs="Arial"/>
                <w:sz w:val="20"/>
                <w:szCs w:val="20"/>
              </w:rPr>
              <w:t>UTLC received and noted the reports from validation panels.</w:t>
            </w:r>
          </w:p>
        </w:tc>
        <w:tc>
          <w:tcPr>
            <w:tcW w:w="1985" w:type="dxa"/>
            <w:tcBorders>
              <w:top w:val="nil"/>
              <w:left w:val="nil"/>
              <w:bottom w:val="nil"/>
              <w:right w:val="nil"/>
            </w:tcBorders>
          </w:tcPr>
          <w:p w14:paraId="52E618D1" w14:textId="77777777" w:rsidR="007138B2" w:rsidRPr="00DD3408" w:rsidRDefault="007138B2" w:rsidP="003D4A95">
            <w:pPr>
              <w:rPr>
                <w:rFonts w:ascii="Arial" w:hAnsi="Arial" w:cs="Arial"/>
                <w:b/>
                <w:sz w:val="20"/>
                <w:szCs w:val="20"/>
              </w:rPr>
            </w:pPr>
          </w:p>
        </w:tc>
      </w:tr>
      <w:tr w:rsidR="007138B2" w:rsidRPr="00445167" w14:paraId="5E5F0EA7" w14:textId="77777777" w:rsidTr="0039568E">
        <w:tc>
          <w:tcPr>
            <w:tcW w:w="709" w:type="dxa"/>
            <w:tcBorders>
              <w:top w:val="nil"/>
              <w:left w:val="nil"/>
              <w:bottom w:val="nil"/>
              <w:right w:val="nil"/>
            </w:tcBorders>
          </w:tcPr>
          <w:p w14:paraId="3DEE3647"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76A50A19" w14:textId="77777777" w:rsidR="007138B2" w:rsidRPr="00206DD0" w:rsidRDefault="007138B2" w:rsidP="003D4A95">
            <w:pPr>
              <w:keepLines/>
              <w:widowControl w:val="0"/>
              <w:jc w:val="both"/>
              <w:rPr>
                <w:rFonts w:ascii="Arial" w:hAnsi="Arial" w:cs="Arial"/>
              </w:rPr>
            </w:pPr>
          </w:p>
        </w:tc>
        <w:tc>
          <w:tcPr>
            <w:tcW w:w="1985" w:type="dxa"/>
            <w:tcBorders>
              <w:top w:val="nil"/>
              <w:left w:val="nil"/>
              <w:bottom w:val="nil"/>
              <w:right w:val="nil"/>
            </w:tcBorders>
          </w:tcPr>
          <w:p w14:paraId="348145C9" w14:textId="77777777" w:rsidR="007138B2" w:rsidRPr="00DD3408" w:rsidRDefault="007138B2" w:rsidP="003D4A95">
            <w:pPr>
              <w:rPr>
                <w:rFonts w:ascii="Arial" w:hAnsi="Arial" w:cs="Arial"/>
                <w:b/>
                <w:sz w:val="20"/>
                <w:szCs w:val="20"/>
              </w:rPr>
            </w:pPr>
          </w:p>
        </w:tc>
      </w:tr>
      <w:tr w:rsidR="007138B2" w:rsidRPr="00445167" w14:paraId="62DE560E" w14:textId="77777777" w:rsidTr="0039568E">
        <w:tc>
          <w:tcPr>
            <w:tcW w:w="709" w:type="dxa"/>
            <w:tcBorders>
              <w:top w:val="nil"/>
              <w:left w:val="nil"/>
              <w:bottom w:val="nil"/>
              <w:right w:val="nil"/>
            </w:tcBorders>
          </w:tcPr>
          <w:p w14:paraId="2D1C52E4" w14:textId="41601AE3" w:rsidR="001C7F81" w:rsidRPr="00445167" w:rsidRDefault="00361709" w:rsidP="003D4A95">
            <w:pPr>
              <w:rPr>
                <w:rFonts w:ascii="Arial" w:hAnsi="Arial" w:cs="Arial"/>
                <w:b/>
                <w:sz w:val="20"/>
                <w:szCs w:val="20"/>
              </w:rPr>
            </w:pPr>
            <w:r>
              <w:rPr>
                <w:rFonts w:ascii="Arial" w:hAnsi="Arial" w:cs="Arial"/>
                <w:b/>
                <w:sz w:val="20"/>
                <w:szCs w:val="20"/>
              </w:rPr>
              <w:t>21.2</w:t>
            </w:r>
          </w:p>
        </w:tc>
        <w:tc>
          <w:tcPr>
            <w:tcW w:w="7371" w:type="dxa"/>
            <w:tcBorders>
              <w:top w:val="nil"/>
              <w:left w:val="nil"/>
              <w:bottom w:val="nil"/>
              <w:right w:val="nil"/>
            </w:tcBorders>
          </w:tcPr>
          <w:p w14:paraId="279C06C2" w14:textId="55BEB0E8" w:rsidR="007138B2" w:rsidRDefault="00361709" w:rsidP="003D4A95">
            <w:pPr>
              <w:keepLines/>
              <w:widowControl w:val="0"/>
              <w:jc w:val="both"/>
              <w:rPr>
                <w:rFonts w:ascii="Arial" w:hAnsi="Arial" w:cs="Arial"/>
                <w:sz w:val="20"/>
                <w:szCs w:val="20"/>
              </w:rPr>
            </w:pPr>
            <w:r>
              <w:rPr>
                <w:rFonts w:ascii="Arial" w:hAnsi="Arial" w:cs="Arial"/>
                <w:sz w:val="20"/>
                <w:szCs w:val="20"/>
              </w:rPr>
              <w:t>The Committee received and noted the procedure set up to address validation proposals responding to the Covid19 emergency by way of additional entry points and modes for 2020/21.</w:t>
            </w:r>
            <w:r w:rsidR="001C7F81">
              <w:rPr>
                <w:rFonts w:ascii="Arial" w:hAnsi="Arial" w:cs="Arial"/>
                <w:sz w:val="20"/>
                <w:szCs w:val="20"/>
              </w:rPr>
              <w:t xml:space="preserve"> It was confirmed that all changes were being stored on the Registry SharePoint site and UTLC would receive confirmation of all changes at an extraordinary meeting to be held in July 2020.</w:t>
            </w:r>
          </w:p>
          <w:p w14:paraId="133EF05F" w14:textId="70981A71" w:rsidR="001C7F81" w:rsidRDefault="001C7F81" w:rsidP="003D4A95">
            <w:pPr>
              <w:keepLines/>
              <w:widowControl w:val="0"/>
              <w:jc w:val="both"/>
              <w:rPr>
                <w:rFonts w:ascii="Arial" w:hAnsi="Arial" w:cs="Arial"/>
                <w:sz w:val="20"/>
                <w:szCs w:val="20"/>
              </w:rPr>
            </w:pPr>
          </w:p>
          <w:p w14:paraId="163B4828" w14:textId="206467AE" w:rsidR="001C7F81" w:rsidRDefault="001C7F81" w:rsidP="003D4A95">
            <w:pPr>
              <w:keepLines/>
              <w:widowControl w:val="0"/>
              <w:jc w:val="both"/>
              <w:rPr>
                <w:rFonts w:ascii="Arial" w:hAnsi="Arial" w:cs="Arial"/>
                <w:sz w:val="20"/>
                <w:szCs w:val="20"/>
              </w:rPr>
            </w:pPr>
            <w:r>
              <w:rPr>
                <w:rFonts w:ascii="Arial" w:hAnsi="Arial" w:cs="Arial"/>
                <w:sz w:val="20"/>
                <w:szCs w:val="20"/>
              </w:rPr>
              <w:t>The following amendment to the procedure was requested:</w:t>
            </w:r>
          </w:p>
          <w:p w14:paraId="32A4AF33" w14:textId="7B7983C1" w:rsidR="001C7F81" w:rsidRPr="001C7F81" w:rsidRDefault="001C7F81" w:rsidP="001C7F81">
            <w:pPr>
              <w:pStyle w:val="ListParagraph"/>
              <w:keepLines/>
              <w:widowControl w:val="0"/>
              <w:numPr>
                <w:ilvl w:val="0"/>
                <w:numId w:val="24"/>
              </w:numPr>
              <w:jc w:val="both"/>
              <w:rPr>
                <w:rFonts w:ascii="Arial" w:hAnsi="Arial" w:cs="Arial"/>
              </w:rPr>
            </w:pPr>
            <w:r w:rsidRPr="001C7F81">
              <w:rPr>
                <w:rFonts w:ascii="Arial" w:hAnsi="Arial" w:cs="Arial"/>
                <w:sz w:val="20"/>
                <w:szCs w:val="20"/>
              </w:rPr>
              <w:t xml:space="preserve">In relation to DL training, update Appendix A to include the title of the course being developed by CLS. </w:t>
            </w:r>
          </w:p>
        </w:tc>
        <w:tc>
          <w:tcPr>
            <w:tcW w:w="1985" w:type="dxa"/>
            <w:tcBorders>
              <w:top w:val="nil"/>
              <w:left w:val="nil"/>
              <w:bottom w:val="nil"/>
              <w:right w:val="nil"/>
            </w:tcBorders>
          </w:tcPr>
          <w:p w14:paraId="09E0D86C" w14:textId="77777777" w:rsidR="007138B2" w:rsidRDefault="007138B2" w:rsidP="003D4A95">
            <w:pPr>
              <w:rPr>
                <w:rFonts w:ascii="Arial" w:hAnsi="Arial" w:cs="Arial"/>
                <w:b/>
                <w:sz w:val="20"/>
                <w:szCs w:val="20"/>
              </w:rPr>
            </w:pPr>
          </w:p>
          <w:p w14:paraId="2764A798" w14:textId="77777777" w:rsidR="001C7F81" w:rsidRDefault="001C7F81" w:rsidP="003D4A95">
            <w:pPr>
              <w:rPr>
                <w:rFonts w:ascii="Arial" w:hAnsi="Arial" w:cs="Arial"/>
                <w:b/>
                <w:sz w:val="20"/>
                <w:szCs w:val="20"/>
              </w:rPr>
            </w:pPr>
          </w:p>
          <w:p w14:paraId="1267849B" w14:textId="77777777" w:rsidR="001C7F81" w:rsidRDefault="001C7F81" w:rsidP="003D4A95">
            <w:pPr>
              <w:rPr>
                <w:rFonts w:ascii="Arial" w:hAnsi="Arial" w:cs="Arial"/>
                <w:b/>
                <w:sz w:val="20"/>
                <w:szCs w:val="20"/>
              </w:rPr>
            </w:pPr>
          </w:p>
          <w:p w14:paraId="288B08E8" w14:textId="77777777" w:rsidR="001C7F81" w:rsidRDefault="001C7F81" w:rsidP="003D4A95">
            <w:pPr>
              <w:rPr>
                <w:rFonts w:ascii="Arial" w:hAnsi="Arial" w:cs="Arial"/>
                <w:b/>
                <w:sz w:val="20"/>
                <w:szCs w:val="20"/>
              </w:rPr>
            </w:pPr>
          </w:p>
          <w:p w14:paraId="7EF74406" w14:textId="77777777" w:rsidR="001C7F81" w:rsidRDefault="001C7F81" w:rsidP="003D4A95">
            <w:pPr>
              <w:rPr>
                <w:rFonts w:ascii="Arial" w:hAnsi="Arial" w:cs="Arial"/>
                <w:b/>
                <w:sz w:val="20"/>
                <w:szCs w:val="20"/>
              </w:rPr>
            </w:pPr>
          </w:p>
          <w:p w14:paraId="59175216" w14:textId="77777777" w:rsidR="001C7F81" w:rsidRDefault="001C7F81" w:rsidP="003D4A95">
            <w:pPr>
              <w:rPr>
                <w:rFonts w:ascii="Arial" w:hAnsi="Arial" w:cs="Arial"/>
                <w:b/>
                <w:sz w:val="20"/>
                <w:szCs w:val="20"/>
              </w:rPr>
            </w:pPr>
          </w:p>
          <w:p w14:paraId="315B4DC8" w14:textId="77777777" w:rsidR="001C7F81" w:rsidRDefault="001C7F81" w:rsidP="003D4A95">
            <w:pPr>
              <w:rPr>
                <w:rFonts w:ascii="Arial" w:hAnsi="Arial" w:cs="Arial"/>
                <w:b/>
                <w:sz w:val="20"/>
                <w:szCs w:val="20"/>
              </w:rPr>
            </w:pPr>
          </w:p>
          <w:p w14:paraId="72E1FE1B" w14:textId="7FD3C2C6" w:rsidR="001C7F81" w:rsidRPr="00DD3408" w:rsidRDefault="001C7F81" w:rsidP="003D4A95">
            <w:pPr>
              <w:rPr>
                <w:rFonts w:ascii="Arial" w:hAnsi="Arial" w:cs="Arial"/>
                <w:b/>
                <w:sz w:val="20"/>
                <w:szCs w:val="20"/>
              </w:rPr>
            </w:pPr>
            <w:r>
              <w:rPr>
                <w:rFonts w:ascii="Arial" w:hAnsi="Arial" w:cs="Arial"/>
                <w:b/>
                <w:sz w:val="20"/>
                <w:szCs w:val="20"/>
              </w:rPr>
              <w:t>Registry - QA</w:t>
            </w:r>
          </w:p>
        </w:tc>
      </w:tr>
      <w:tr w:rsidR="007138B2" w:rsidRPr="00445167" w14:paraId="5F38489C" w14:textId="77777777" w:rsidTr="0039568E">
        <w:tc>
          <w:tcPr>
            <w:tcW w:w="709" w:type="dxa"/>
            <w:tcBorders>
              <w:top w:val="nil"/>
              <w:left w:val="nil"/>
              <w:bottom w:val="nil"/>
              <w:right w:val="nil"/>
            </w:tcBorders>
          </w:tcPr>
          <w:p w14:paraId="67B581B0"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393D26E3" w14:textId="77777777" w:rsidR="007138B2" w:rsidRPr="00206DD0" w:rsidRDefault="007138B2" w:rsidP="003D4A95">
            <w:pPr>
              <w:keepLines/>
              <w:widowControl w:val="0"/>
              <w:jc w:val="both"/>
              <w:rPr>
                <w:rFonts w:ascii="Arial" w:hAnsi="Arial" w:cs="Arial"/>
              </w:rPr>
            </w:pPr>
          </w:p>
        </w:tc>
        <w:tc>
          <w:tcPr>
            <w:tcW w:w="1985" w:type="dxa"/>
            <w:tcBorders>
              <w:top w:val="nil"/>
              <w:left w:val="nil"/>
              <w:bottom w:val="nil"/>
              <w:right w:val="nil"/>
            </w:tcBorders>
          </w:tcPr>
          <w:p w14:paraId="7A09A628" w14:textId="77777777" w:rsidR="007138B2" w:rsidRPr="00DD3408" w:rsidRDefault="007138B2" w:rsidP="003D4A95">
            <w:pPr>
              <w:rPr>
                <w:rFonts w:ascii="Arial" w:hAnsi="Arial" w:cs="Arial"/>
                <w:b/>
                <w:sz w:val="20"/>
                <w:szCs w:val="20"/>
              </w:rPr>
            </w:pPr>
          </w:p>
        </w:tc>
      </w:tr>
      <w:tr w:rsidR="007138B2" w:rsidRPr="00445167" w14:paraId="097E66DC" w14:textId="77777777" w:rsidTr="0039568E">
        <w:tc>
          <w:tcPr>
            <w:tcW w:w="709" w:type="dxa"/>
            <w:tcBorders>
              <w:top w:val="nil"/>
              <w:left w:val="nil"/>
              <w:bottom w:val="nil"/>
              <w:right w:val="nil"/>
            </w:tcBorders>
          </w:tcPr>
          <w:p w14:paraId="470D0C44" w14:textId="4513A53E" w:rsidR="007138B2" w:rsidRPr="00445167" w:rsidRDefault="00361709" w:rsidP="003D4A95">
            <w:pPr>
              <w:rPr>
                <w:rFonts w:ascii="Arial" w:hAnsi="Arial" w:cs="Arial"/>
                <w:b/>
                <w:sz w:val="20"/>
                <w:szCs w:val="20"/>
              </w:rPr>
            </w:pPr>
            <w:r>
              <w:rPr>
                <w:rFonts w:ascii="Arial" w:hAnsi="Arial" w:cs="Arial"/>
                <w:b/>
                <w:sz w:val="20"/>
                <w:szCs w:val="20"/>
              </w:rPr>
              <w:t>21</w:t>
            </w:r>
            <w:r w:rsidR="00C3589A">
              <w:rPr>
                <w:rFonts w:ascii="Arial" w:hAnsi="Arial" w:cs="Arial"/>
                <w:b/>
                <w:sz w:val="20"/>
                <w:szCs w:val="20"/>
              </w:rPr>
              <w:t>.</w:t>
            </w:r>
            <w:r>
              <w:rPr>
                <w:rFonts w:ascii="Arial" w:hAnsi="Arial" w:cs="Arial"/>
                <w:b/>
                <w:sz w:val="20"/>
                <w:szCs w:val="20"/>
              </w:rPr>
              <w:t>3</w:t>
            </w:r>
          </w:p>
        </w:tc>
        <w:tc>
          <w:tcPr>
            <w:tcW w:w="7371" w:type="dxa"/>
            <w:tcBorders>
              <w:top w:val="nil"/>
              <w:left w:val="nil"/>
              <w:bottom w:val="nil"/>
              <w:right w:val="nil"/>
            </w:tcBorders>
          </w:tcPr>
          <w:p w14:paraId="5EF0201F" w14:textId="6F28F891" w:rsidR="00B314C8" w:rsidRPr="00361709" w:rsidRDefault="00361709" w:rsidP="00B314C8">
            <w:pPr>
              <w:keepLines/>
              <w:widowControl w:val="0"/>
              <w:jc w:val="both"/>
              <w:rPr>
                <w:rFonts w:ascii="Arial" w:hAnsi="Arial" w:cs="Arial"/>
              </w:rPr>
            </w:pPr>
            <w:r>
              <w:rPr>
                <w:rFonts w:ascii="Arial" w:hAnsi="Arial" w:cs="Arial"/>
              </w:rPr>
              <w:t xml:space="preserve">UTLC noted the following updates </w:t>
            </w:r>
            <w:r w:rsidR="00B314C8">
              <w:rPr>
                <w:rFonts w:ascii="Arial" w:hAnsi="Arial" w:cs="Arial"/>
              </w:rPr>
              <w:t>in relation to ADA Masters’ Suite validation event:</w:t>
            </w:r>
          </w:p>
          <w:p w14:paraId="3D0D1F2D" w14:textId="77777777" w:rsidR="00B314C8" w:rsidRPr="00361709" w:rsidRDefault="00B314C8" w:rsidP="00B314C8">
            <w:pPr>
              <w:keepLines/>
              <w:widowControl w:val="0"/>
              <w:numPr>
                <w:ilvl w:val="0"/>
                <w:numId w:val="25"/>
              </w:numPr>
              <w:jc w:val="both"/>
              <w:rPr>
                <w:rFonts w:ascii="Arial" w:hAnsi="Arial" w:cs="Arial"/>
              </w:rPr>
            </w:pPr>
            <w:r w:rsidRPr="00361709">
              <w:rPr>
                <w:rFonts w:ascii="Arial" w:hAnsi="Arial" w:cs="Arial"/>
              </w:rPr>
              <w:t>MA Textiles - new course</w:t>
            </w:r>
          </w:p>
          <w:p w14:paraId="3B71D9FD" w14:textId="77777777" w:rsidR="00B314C8" w:rsidRPr="00361709" w:rsidRDefault="00B314C8" w:rsidP="00B314C8">
            <w:pPr>
              <w:keepLines/>
              <w:widowControl w:val="0"/>
              <w:numPr>
                <w:ilvl w:val="0"/>
                <w:numId w:val="25"/>
              </w:numPr>
              <w:jc w:val="both"/>
              <w:rPr>
                <w:rFonts w:ascii="Arial" w:hAnsi="Arial" w:cs="Arial"/>
              </w:rPr>
            </w:pPr>
            <w:r w:rsidRPr="00361709">
              <w:rPr>
                <w:rFonts w:ascii="Arial" w:hAnsi="Arial" w:cs="Arial"/>
              </w:rPr>
              <w:t>MA Fashion Communication - new course</w:t>
            </w:r>
          </w:p>
          <w:p w14:paraId="19C4942E" w14:textId="77777777" w:rsidR="00B314C8" w:rsidRPr="00361709" w:rsidRDefault="00B314C8" w:rsidP="00B314C8">
            <w:pPr>
              <w:keepLines/>
              <w:widowControl w:val="0"/>
              <w:numPr>
                <w:ilvl w:val="0"/>
                <w:numId w:val="25"/>
              </w:numPr>
              <w:jc w:val="both"/>
              <w:rPr>
                <w:rFonts w:ascii="Arial" w:hAnsi="Arial" w:cs="Arial"/>
              </w:rPr>
            </w:pPr>
            <w:r w:rsidRPr="00361709">
              <w:rPr>
                <w:rFonts w:ascii="Arial" w:hAnsi="Arial" w:cs="Arial"/>
              </w:rPr>
              <w:t>MA Graphic Design – revisions to current course</w:t>
            </w:r>
          </w:p>
          <w:p w14:paraId="25757750" w14:textId="77777777" w:rsidR="00B314C8" w:rsidRPr="00361709" w:rsidRDefault="00B314C8" w:rsidP="00B314C8">
            <w:pPr>
              <w:keepLines/>
              <w:widowControl w:val="0"/>
              <w:numPr>
                <w:ilvl w:val="0"/>
                <w:numId w:val="25"/>
              </w:numPr>
              <w:jc w:val="both"/>
              <w:rPr>
                <w:rFonts w:ascii="Arial" w:hAnsi="Arial" w:cs="Arial"/>
              </w:rPr>
            </w:pPr>
            <w:r w:rsidRPr="00361709">
              <w:rPr>
                <w:rFonts w:ascii="Arial" w:hAnsi="Arial" w:cs="Arial"/>
              </w:rPr>
              <w:t>MA Photography - new course</w:t>
            </w:r>
          </w:p>
          <w:p w14:paraId="266F004C" w14:textId="77777777" w:rsidR="00B314C8" w:rsidRPr="00361709" w:rsidRDefault="00B314C8" w:rsidP="00B314C8">
            <w:pPr>
              <w:keepLines/>
              <w:widowControl w:val="0"/>
              <w:numPr>
                <w:ilvl w:val="0"/>
                <w:numId w:val="25"/>
              </w:numPr>
              <w:jc w:val="both"/>
              <w:rPr>
                <w:rFonts w:ascii="Arial" w:hAnsi="Arial" w:cs="Arial"/>
              </w:rPr>
            </w:pPr>
            <w:r w:rsidRPr="00361709">
              <w:rPr>
                <w:rFonts w:ascii="Arial" w:hAnsi="Arial" w:cs="Arial"/>
              </w:rPr>
              <w:t>MA Illustration - new course</w:t>
            </w:r>
          </w:p>
          <w:p w14:paraId="0B6B1AFC" w14:textId="77777777" w:rsidR="00B314C8" w:rsidRPr="00361709" w:rsidRDefault="00B314C8" w:rsidP="00B314C8">
            <w:pPr>
              <w:keepLines/>
              <w:widowControl w:val="0"/>
              <w:numPr>
                <w:ilvl w:val="0"/>
                <w:numId w:val="25"/>
              </w:numPr>
              <w:jc w:val="both"/>
              <w:rPr>
                <w:rFonts w:ascii="Arial" w:hAnsi="Arial" w:cs="Arial"/>
              </w:rPr>
            </w:pPr>
            <w:r w:rsidRPr="00361709">
              <w:rPr>
                <w:rFonts w:ascii="Arial" w:hAnsi="Arial" w:cs="Arial"/>
              </w:rPr>
              <w:t>MA Contemporary Fine Art - new course</w:t>
            </w:r>
          </w:p>
          <w:p w14:paraId="26F6F1F1" w14:textId="77777777" w:rsidR="00B314C8" w:rsidRPr="00361709" w:rsidRDefault="00B314C8" w:rsidP="00B314C8">
            <w:pPr>
              <w:keepLines/>
              <w:widowControl w:val="0"/>
              <w:numPr>
                <w:ilvl w:val="0"/>
                <w:numId w:val="25"/>
              </w:numPr>
              <w:jc w:val="both"/>
              <w:rPr>
                <w:rFonts w:ascii="Arial" w:hAnsi="Arial" w:cs="Arial"/>
              </w:rPr>
            </w:pPr>
            <w:r w:rsidRPr="00361709">
              <w:rPr>
                <w:rFonts w:ascii="Arial" w:hAnsi="Arial" w:cs="Arial"/>
              </w:rPr>
              <w:t>MA Product Design - new course</w:t>
            </w:r>
          </w:p>
          <w:p w14:paraId="6AAC6D76" w14:textId="77777777" w:rsidR="00B314C8" w:rsidRPr="00361709" w:rsidRDefault="00B314C8" w:rsidP="00B314C8">
            <w:pPr>
              <w:keepLines/>
              <w:widowControl w:val="0"/>
              <w:numPr>
                <w:ilvl w:val="0"/>
                <w:numId w:val="25"/>
              </w:numPr>
              <w:jc w:val="both"/>
              <w:rPr>
                <w:rFonts w:ascii="Arial" w:hAnsi="Arial" w:cs="Arial"/>
              </w:rPr>
            </w:pPr>
            <w:r w:rsidRPr="00361709">
              <w:rPr>
                <w:rFonts w:ascii="Arial" w:hAnsi="Arial" w:cs="Arial"/>
              </w:rPr>
              <w:t>MA Interior Design - new course</w:t>
            </w:r>
          </w:p>
          <w:p w14:paraId="28C2807E" w14:textId="77777777" w:rsidR="00B314C8" w:rsidRDefault="00B314C8" w:rsidP="00B314C8">
            <w:pPr>
              <w:keepLines/>
              <w:widowControl w:val="0"/>
              <w:jc w:val="both"/>
              <w:rPr>
                <w:rFonts w:ascii="Arial" w:hAnsi="Arial" w:cs="Arial"/>
              </w:rPr>
            </w:pPr>
          </w:p>
          <w:p w14:paraId="627F59BD" w14:textId="0673E1CC" w:rsidR="00B314C8" w:rsidRDefault="00B314C8" w:rsidP="00B314C8">
            <w:pPr>
              <w:keepLines/>
              <w:widowControl w:val="0"/>
              <w:jc w:val="both"/>
              <w:rPr>
                <w:rFonts w:ascii="Arial" w:hAnsi="Arial" w:cs="Arial"/>
              </w:rPr>
            </w:pPr>
            <w:r w:rsidRPr="00361709">
              <w:rPr>
                <w:rFonts w:ascii="Arial" w:hAnsi="Arial" w:cs="Arial"/>
              </w:rPr>
              <w:lastRenderedPageBreak/>
              <w:t>put forward by Art, Design and Architecture on 20 March 2020 for recruitment from September 2020.  Conditions met.  Course reference:  19-20.7</w:t>
            </w:r>
            <w:r>
              <w:rPr>
                <w:rFonts w:ascii="Arial" w:hAnsi="Arial" w:cs="Arial"/>
              </w:rPr>
              <w:t>.</w:t>
            </w:r>
          </w:p>
          <w:p w14:paraId="26AA14A5" w14:textId="65E6C6FF" w:rsidR="00B314C8" w:rsidRDefault="00B314C8" w:rsidP="00B314C8">
            <w:pPr>
              <w:keepLines/>
              <w:widowControl w:val="0"/>
              <w:jc w:val="both"/>
              <w:rPr>
                <w:rFonts w:ascii="Arial" w:hAnsi="Arial" w:cs="Arial"/>
              </w:rPr>
            </w:pPr>
          </w:p>
          <w:p w14:paraId="4BD22587" w14:textId="47B824C9" w:rsidR="00B314C8" w:rsidRPr="00361709" w:rsidRDefault="00B314C8" w:rsidP="00B314C8">
            <w:pPr>
              <w:keepLines/>
              <w:widowControl w:val="0"/>
              <w:jc w:val="both"/>
              <w:rPr>
                <w:rFonts w:ascii="Arial" w:hAnsi="Arial" w:cs="Arial"/>
              </w:rPr>
            </w:pPr>
            <w:r w:rsidRPr="00361709">
              <w:rPr>
                <w:rFonts w:ascii="Arial" w:hAnsi="Arial" w:cs="Arial"/>
              </w:rPr>
              <w:t xml:space="preserve">The following two courses considered at this validation event </w:t>
            </w:r>
            <w:r w:rsidR="00F778B0">
              <w:rPr>
                <w:rFonts w:ascii="Arial" w:hAnsi="Arial" w:cs="Arial"/>
              </w:rPr>
              <w:t>were</w:t>
            </w:r>
            <w:r w:rsidRPr="00361709">
              <w:rPr>
                <w:rFonts w:ascii="Arial" w:hAnsi="Arial" w:cs="Arial"/>
              </w:rPr>
              <w:t xml:space="preserve"> not yet approved:</w:t>
            </w:r>
          </w:p>
          <w:p w14:paraId="57F69A30" w14:textId="77777777" w:rsidR="00B314C8" w:rsidRPr="00361709" w:rsidRDefault="00B314C8" w:rsidP="00B314C8">
            <w:pPr>
              <w:keepLines/>
              <w:widowControl w:val="0"/>
              <w:numPr>
                <w:ilvl w:val="0"/>
                <w:numId w:val="25"/>
              </w:numPr>
              <w:jc w:val="both"/>
              <w:rPr>
                <w:rFonts w:ascii="Arial" w:hAnsi="Arial" w:cs="Arial"/>
              </w:rPr>
            </w:pPr>
            <w:r w:rsidRPr="00361709">
              <w:rPr>
                <w:rFonts w:ascii="Arial" w:hAnsi="Arial" w:cs="Arial"/>
              </w:rPr>
              <w:t xml:space="preserve">MA Fashion:  Creative Pattern Cutting – revisions to current course - </w:t>
            </w:r>
            <w:r w:rsidRPr="00361709">
              <w:rPr>
                <w:rFonts w:ascii="Arial" w:hAnsi="Arial" w:cs="Arial"/>
                <w:i/>
                <w:iCs/>
              </w:rPr>
              <w:t>validation subject to written comments from an approved external</w:t>
            </w:r>
          </w:p>
          <w:p w14:paraId="5A9C6963" w14:textId="2FBDAAD7" w:rsidR="00B314C8" w:rsidRPr="00206DD0" w:rsidRDefault="00B314C8" w:rsidP="001C7F81">
            <w:pPr>
              <w:keepLines/>
              <w:widowControl w:val="0"/>
              <w:numPr>
                <w:ilvl w:val="0"/>
                <w:numId w:val="25"/>
              </w:numPr>
              <w:jc w:val="both"/>
              <w:rPr>
                <w:rFonts w:ascii="Arial" w:hAnsi="Arial" w:cs="Arial"/>
              </w:rPr>
            </w:pPr>
            <w:r w:rsidRPr="00361709">
              <w:rPr>
                <w:rFonts w:ascii="Arial" w:hAnsi="Arial" w:cs="Arial"/>
              </w:rPr>
              <w:t xml:space="preserve">MA Animation Production - new course – </w:t>
            </w:r>
            <w:r w:rsidRPr="00361709">
              <w:rPr>
                <w:rFonts w:ascii="Arial" w:hAnsi="Arial" w:cs="Arial"/>
                <w:i/>
                <w:iCs/>
              </w:rPr>
              <w:t>validation subject to written comments from an approved external</w:t>
            </w:r>
            <w:r>
              <w:rPr>
                <w:rFonts w:ascii="Arial" w:hAnsi="Arial" w:cs="Arial"/>
                <w:i/>
                <w:iCs/>
              </w:rPr>
              <w:t xml:space="preserve"> panel member</w:t>
            </w:r>
            <w:r w:rsidRPr="00B314C8">
              <w:rPr>
                <w:rFonts w:ascii="Arial" w:hAnsi="Arial" w:cs="Arial"/>
                <w:i/>
                <w:iCs/>
              </w:rPr>
              <w:t>.</w:t>
            </w:r>
            <w:r w:rsidR="001C7F81">
              <w:rPr>
                <w:rFonts w:ascii="Arial" w:hAnsi="Arial" w:cs="Arial"/>
                <w:i/>
                <w:iCs/>
              </w:rPr>
              <w:t xml:space="preserve"> </w:t>
            </w:r>
          </w:p>
        </w:tc>
        <w:tc>
          <w:tcPr>
            <w:tcW w:w="1985" w:type="dxa"/>
            <w:tcBorders>
              <w:top w:val="nil"/>
              <w:left w:val="nil"/>
              <w:bottom w:val="nil"/>
              <w:right w:val="nil"/>
            </w:tcBorders>
          </w:tcPr>
          <w:p w14:paraId="3D83EF41" w14:textId="77777777" w:rsidR="007138B2" w:rsidRPr="00DD3408" w:rsidRDefault="007138B2" w:rsidP="003D4A95">
            <w:pPr>
              <w:rPr>
                <w:rFonts w:ascii="Arial" w:hAnsi="Arial" w:cs="Arial"/>
                <w:b/>
                <w:sz w:val="20"/>
                <w:szCs w:val="20"/>
              </w:rPr>
            </w:pPr>
          </w:p>
        </w:tc>
      </w:tr>
      <w:tr w:rsidR="007138B2" w:rsidRPr="00445167" w14:paraId="408C7913" w14:textId="77777777" w:rsidTr="0039568E">
        <w:tc>
          <w:tcPr>
            <w:tcW w:w="709" w:type="dxa"/>
            <w:tcBorders>
              <w:top w:val="nil"/>
              <w:left w:val="nil"/>
              <w:bottom w:val="nil"/>
              <w:right w:val="nil"/>
            </w:tcBorders>
          </w:tcPr>
          <w:p w14:paraId="331FBD03"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63A2DE66" w14:textId="77777777" w:rsidR="007138B2" w:rsidRPr="00206DD0" w:rsidRDefault="007138B2" w:rsidP="003D4A95">
            <w:pPr>
              <w:keepLines/>
              <w:widowControl w:val="0"/>
              <w:jc w:val="both"/>
              <w:rPr>
                <w:rFonts w:ascii="Arial" w:hAnsi="Arial" w:cs="Arial"/>
              </w:rPr>
            </w:pPr>
          </w:p>
        </w:tc>
        <w:tc>
          <w:tcPr>
            <w:tcW w:w="1985" w:type="dxa"/>
            <w:tcBorders>
              <w:top w:val="nil"/>
              <w:left w:val="nil"/>
              <w:bottom w:val="nil"/>
              <w:right w:val="nil"/>
            </w:tcBorders>
          </w:tcPr>
          <w:p w14:paraId="7A3AE5BD" w14:textId="77777777" w:rsidR="007138B2" w:rsidRPr="00DD3408" w:rsidRDefault="007138B2" w:rsidP="003D4A95">
            <w:pPr>
              <w:rPr>
                <w:rFonts w:ascii="Arial" w:hAnsi="Arial" w:cs="Arial"/>
                <w:b/>
                <w:sz w:val="20"/>
                <w:szCs w:val="20"/>
              </w:rPr>
            </w:pPr>
          </w:p>
        </w:tc>
      </w:tr>
      <w:tr w:rsidR="007138B2" w:rsidRPr="00445167" w14:paraId="343EFC6F" w14:textId="77777777" w:rsidTr="0039568E">
        <w:tc>
          <w:tcPr>
            <w:tcW w:w="709" w:type="dxa"/>
            <w:tcBorders>
              <w:top w:val="nil"/>
              <w:left w:val="nil"/>
              <w:bottom w:val="nil"/>
              <w:right w:val="nil"/>
            </w:tcBorders>
          </w:tcPr>
          <w:p w14:paraId="78A2C357" w14:textId="0060C0AC" w:rsidR="007138B2" w:rsidRPr="00445167" w:rsidRDefault="001C7F81" w:rsidP="003D4A95">
            <w:pPr>
              <w:rPr>
                <w:rFonts w:ascii="Arial" w:hAnsi="Arial" w:cs="Arial"/>
                <w:b/>
                <w:sz w:val="20"/>
                <w:szCs w:val="20"/>
              </w:rPr>
            </w:pPr>
            <w:r>
              <w:rPr>
                <w:rFonts w:ascii="Arial" w:hAnsi="Arial" w:cs="Arial"/>
                <w:b/>
                <w:sz w:val="20"/>
                <w:szCs w:val="20"/>
              </w:rPr>
              <w:t>22</w:t>
            </w:r>
          </w:p>
        </w:tc>
        <w:tc>
          <w:tcPr>
            <w:tcW w:w="7371" w:type="dxa"/>
            <w:tcBorders>
              <w:top w:val="nil"/>
              <w:left w:val="nil"/>
              <w:bottom w:val="nil"/>
              <w:right w:val="nil"/>
            </w:tcBorders>
          </w:tcPr>
          <w:p w14:paraId="172CE78E" w14:textId="3A734AD0" w:rsidR="007138B2" w:rsidRPr="001F106E" w:rsidRDefault="001F106E" w:rsidP="001F106E">
            <w:pPr>
              <w:keepLines/>
              <w:widowControl w:val="0"/>
              <w:rPr>
                <w:rFonts w:ascii="Arial" w:hAnsi="Arial" w:cs="Arial"/>
                <w:b/>
                <w:bCs/>
              </w:rPr>
            </w:pPr>
            <w:r w:rsidRPr="001F106E">
              <w:rPr>
                <w:rFonts w:ascii="Arial" w:hAnsi="Arial" w:cs="Arial"/>
                <w:b/>
                <w:bCs/>
                <w:sz w:val="20"/>
                <w:szCs w:val="20"/>
              </w:rPr>
              <w:t>REPORTS FROM STANDING COMMITTEE FOR DEGREE APPRENTICESHIPS</w:t>
            </w:r>
          </w:p>
        </w:tc>
        <w:tc>
          <w:tcPr>
            <w:tcW w:w="1985" w:type="dxa"/>
            <w:tcBorders>
              <w:top w:val="nil"/>
              <w:left w:val="nil"/>
              <w:bottom w:val="nil"/>
              <w:right w:val="nil"/>
            </w:tcBorders>
          </w:tcPr>
          <w:p w14:paraId="30BBEB4F" w14:textId="77777777" w:rsidR="007138B2" w:rsidRPr="00DD3408" w:rsidRDefault="007138B2" w:rsidP="003D4A95">
            <w:pPr>
              <w:rPr>
                <w:rFonts w:ascii="Arial" w:hAnsi="Arial" w:cs="Arial"/>
                <w:b/>
                <w:sz w:val="20"/>
                <w:szCs w:val="20"/>
              </w:rPr>
            </w:pPr>
          </w:p>
        </w:tc>
      </w:tr>
      <w:tr w:rsidR="007138B2" w:rsidRPr="00445167" w14:paraId="3283433B" w14:textId="77777777" w:rsidTr="0039568E">
        <w:tc>
          <w:tcPr>
            <w:tcW w:w="709" w:type="dxa"/>
            <w:tcBorders>
              <w:top w:val="nil"/>
              <w:left w:val="nil"/>
              <w:bottom w:val="nil"/>
              <w:right w:val="nil"/>
            </w:tcBorders>
          </w:tcPr>
          <w:p w14:paraId="32090889"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1F993F6C" w14:textId="62DA04C5" w:rsidR="007138B2" w:rsidRPr="00206DD0" w:rsidRDefault="001F106E" w:rsidP="003D4A95">
            <w:pPr>
              <w:keepLines/>
              <w:widowControl w:val="0"/>
              <w:jc w:val="both"/>
              <w:rPr>
                <w:rFonts w:ascii="Arial" w:hAnsi="Arial" w:cs="Arial"/>
              </w:rPr>
            </w:pPr>
            <w:r>
              <w:rPr>
                <w:rFonts w:ascii="Arial" w:hAnsi="Arial" w:cs="Arial"/>
              </w:rPr>
              <w:t>None</w:t>
            </w:r>
          </w:p>
        </w:tc>
        <w:tc>
          <w:tcPr>
            <w:tcW w:w="1985" w:type="dxa"/>
            <w:tcBorders>
              <w:top w:val="nil"/>
              <w:left w:val="nil"/>
              <w:bottom w:val="nil"/>
              <w:right w:val="nil"/>
            </w:tcBorders>
          </w:tcPr>
          <w:p w14:paraId="5522C8EE" w14:textId="77777777" w:rsidR="007138B2" w:rsidRPr="00DD3408" w:rsidRDefault="007138B2" w:rsidP="003D4A95">
            <w:pPr>
              <w:rPr>
                <w:rFonts w:ascii="Arial" w:hAnsi="Arial" w:cs="Arial"/>
                <w:b/>
                <w:sz w:val="20"/>
                <w:szCs w:val="20"/>
              </w:rPr>
            </w:pPr>
          </w:p>
        </w:tc>
      </w:tr>
      <w:tr w:rsidR="007138B2" w:rsidRPr="00445167" w14:paraId="5A7F193B" w14:textId="77777777" w:rsidTr="0039568E">
        <w:tc>
          <w:tcPr>
            <w:tcW w:w="709" w:type="dxa"/>
            <w:tcBorders>
              <w:top w:val="nil"/>
              <w:left w:val="nil"/>
              <w:bottom w:val="nil"/>
              <w:right w:val="nil"/>
            </w:tcBorders>
          </w:tcPr>
          <w:p w14:paraId="58D55993"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0BDA400F" w14:textId="77777777" w:rsidR="007138B2" w:rsidRPr="00206DD0" w:rsidRDefault="007138B2" w:rsidP="003D4A95">
            <w:pPr>
              <w:keepLines/>
              <w:widowControl w:val="0"/>
              <w:jc w:val="both"/>
              <w:rPr>
                <w:rFonts w:ascii="Arial" w:hAnsi="Arial" w:cs="Arial"/>
              </w:rPr>
            </w:pPr>
          </w:p>
        </w:tc>
        <w:tc>
          <w:tcPr>
            <w:tcW w:w="1985" w:type="dxa"/>
            <w:tcBorders>
              <w:top w:val="nil"/>
              <w:left w:val="nil"/>
              <w:bottom w:val="nil"/>
              <w:right w:val="nil"/>
            </w:tcBorders>
          </w:tcPr>
          <w:p w14:paraId="4ED84941" w14:textId="77777777" w:rsidR="007138B2" w:rsidRPr="00DD3408" w:rsidRDefault="007138B2" w:rsidP="003D4A95">
            <w:pPr>
              <w:rPr>
                <w:rFonts w:ascii="Arial" w:hAnsi="Arial" w:cs="Arial"/>
                <w:b/>
                <w:sz w:val="20"/>
                <w:szCs w:val="20"/>
              </w:rPr>
            </w:pPr>
          </w:p>
        </w:tc>
      </w:tr>
      <w:tr w:rsidR="007138B2" w:rsidRPr="00445167" w14:paraId="713A100C" w14:textId="77777777" w:rsidTr="0039568E">
        <w:tc>
          <w:tcPr>
            <w:tcW w:w="709" w:type="dxa"/>
            <w:tcBorders>
              <w:top w:val="nil"/>
              <w:left w:val="nil"/>
              <w:bottom w:val="nil"/>
              <w:right w:val="nil"/>
            </w:tcBorders>
          </w:tcPr>
          <w:p w14:paraId="0630A959" w14:textId="5376BA89" w:rsidR="007138B2" w:rsidRPr="00445167" w:rsidRDefault="001F106E" w:rsidP="003D4A95">
            <w:pPr>
              <w:rPr>
                <w:rFonts w:ascii="Arial" w:hAnsi="Arial" w:cs="Arial"/>
                <w:b/>
                <w:sz w:val="20"/>
                <w:szCs w:val="20"/>
              </w:rPr>
            </w:pPr>
            <w:r>
              <w:rPr>
                <w:rFonts w:ascii="Arial" w:hAnsi="Arial" w:cs="Arial"/>
                <w:b/>
                <w:sz w:val="20"/>
                <w:szCs w:val="20"/>
              </w:rPr>
              <w:t>23</w:t>
            </w:r>
          </w:p>
        </w:tc>
        <w:tc>
          <w:tcPr>
            <w:tcW w:w="7371" w:type="dxa"/>
            <w:tcBorders>
              <w:top w:val="nil"/>
              <w:left w:val="nil"/>
              <w:bottom w:val="nil"/>
              <w:right w:val="nil"/>
            </w:tcBorders>
          </w:tcPr>
          <w:p w14:paraId="57AD8F5F" w14:textId="77777777" w:rsidR="007138B2" w:rsidRPr="003B5973" w:rsidRDefault="001F106E" w:rsidP="003D4A95">
            <w:pPr>
              <w:keepLines/>
              <w:widowControl w:val="0"/>
              <w:jc w:val="both"/>
              <w:rPr>
                <w:rFonts w:ascii="Arial" w:hAnsi="Arial" w:cs="Arial"/>
                <w:b/>
                <w:bCs/>
                <w:sz w:val="20"/>
                <w:szCs w:val="20"/>
              </w:rPr>
            </w:pPr>
            <w:r w:rsidRPr="003B5973">
              <w:rPr>
                <w:rFonts w:ascii="Arial" w:hAnsi="Arial" w:cs="Arial"/>
                <w:b/>
                <w:bCs/>
                <w:sz w:val="20"/>
                <w:szCs w:val="20"/>
              </w:rPr>
              <w:t>TRANS STUDENT SUPPORTING FRAMEWORK</w:t>
            </w:r>
          </w:p>
          <w:p w14:paraId="23FF3404" w14:textId="62FD1614" w:rsidR="001F106E" w:rsidRDefault="001F106E" w:rsidP="001F106E">
            <w:pPr>
              <w:keepLines/>
              <w:widowControl w:val="0"/>
              <w:jc w:val="right"/>
            </w:pPr>
            <w:r w:rsidRPr="00B840C0">
              <w:rPr>
                <w:rFonts w:ascii="Arial" w:hAnsi="Arial" w:cs="Arial"/>
                <w:sz w:val="20"/>
                <w:szCs w:val="20"/>
              </w:rPr>
              <w:t>REGS_UTLC_2020_05_20_P23.1</w:t>
            </w:r>
          </w:p>
          <w:p w14:paraId="677CBC21" w14:textId="1C5D9B70" w:rsidR="001F106E" w:rsidRPr="001F106E" w:rsidRDefault="003B5973" w:rsidP="001F106E">
            <w:pPr>
              <w:keepLines/>
              <w:widowControl w:val="0"/>
              <w:rPr>
                <w:rFonts w:ascii="Arial" w:hAnsi="Arial" w:cs="Arial"/>
                <w:bCs/>
                <w:sz w:val="20"/>
                <w:szCs w:val="20"/>
              </w:rPr>
            </w:pPr>
            <w:r>
              <w:rPr>
                <w:rFonts w:ascii="Arial" w:hAnsi="Arial" w:cs="Arial"/>
                <w:bCs/>
                <w:sz w:val="20"/>
                <w:szCs w:val="20"/>
              </w:rPr>
              <w:t xml:space="preserve">It was noted that </w:t>
            </w:r>
            <w:r w:rsidR="001F106E" w:rsidRPr="001F106E">
              <w:rPr>
                <w:rFonts w:ascii="Arial" w:hAnsi="Arial" w:cs="Arial"/>
                <w:bCs/>
                <w:sz w:val="20"/>
                <w:szCs w:val="20"/>
              </w:rPr>
              <w:t xml:space="preserve">the Student Trans Equality Policy document considered by UTLC on 27 November 2020 has been </w:t>
            </w:r>
            <w:r>
              <w:rPr>
                <w:rFonts w:ascii="Arial" w:hAnsi="Arial" w:cs="Arial"/>
                <w:bCs/>
                <w:sz w:val="20"/>
                <w:szCs w:val="20"/>
              </w:rPr>
              <w:t xml:space="preserve">reclassified as </w:t>
            </w:r>
            <w:r w:rsidR="001F106E" w:rsidRPr="001F106E">
              <w:rPr>
                <w:rFonts w:ascii="Arial" w:hAnsi="Arial" w:cs="Arial"/>
                <w:bCs/>
                <w:sz w:val="20"/>
                <w:szCs w:val="20"/>
              </w:rPr>
              <w:t>a guidance document/framework</w:t>
            </w:r>
            <w:r>
              <w:rPr>
                <w:rFonts w:ascii="Arial" w:hAnsi="Arial" w:cs="Arial"/>
                <w:bCs/>
                <w:sz w:val="20"/>
                <w:szCs w:val="20"/>
              </w:rPr>
              <w:t xml:space="preserve"> instead of a policy.</w:t>
            </w:r>
          </w:p>
          <w:p w14:paraId="13DD80DE" w14:textId="386208FA" w:rsidR="001F106E" w:rsidRPr="00206DD0" w:rsidRDefault="001F106E" w:rsidP="003D4A95">
            <w:pPr>
              <w:keepLines/>
              <w:widowControl w:val="0"/>
              <w:jc w:val="both"/>
              <w:rPr>
                <w:rFonts w:ascii="Arial" w:hAnsi="Arial" w:cs="Arial"/>
              </w:rPr>
            </w:pPr>
          </w:p>
        </w:tc>
        <w:tc>
          <w:tcPr>
            <w:tcW w:w="1985" w:type="dxa"/>
            <w:tcBorders>
              <w:top w:val="nil"/>
              <w:left w:val="nil"/>
              <w:bottom w:val="nil"/>
              <w:right w:val="nil"/>
            </w:tcBorders>
          </w:tcPr>
          <w:p w14:paraId="33A58DB4" w14:textId="77777777" w:rsidR="007138B2" w:rsidRPr="00DD3408" w:rsidRDefault="007138B2" w:rsidP="003D4A95">
            <w:pPr>
              <w:rPr>
                <w:rFonts w:ascii="Arial" w:hAnsi="Arial" w:cs="Arial"/>
                <w:b/>
                <w:sz w:val="20"/>
                <w:szCs w:val="20"/>
              </w:rPr>
            </w:pPr>
          </w:p>
        </w:tc>
      </w:tr>
      <w:tr w:rsidR="007138B2" w:rsidRPr="00445167" w14:paraId="7AA25122" w14:textId="77777777" w:rsidTr="0039568E">
        <w:tc>
          <w:tcPr>
            <w:tcW w:w="709" w:type="dxa"/>
            <w:tcBorders>
              <w:top w:val="nil"/>
              <w:left w:val="nil"/>
              <w:bottom w:val="nil"/>
              <w:right w:val="nil"/>
            </w:tcBorders>
          </w:tcPr>
          <w:p w14:paraId="5AC12037" w14:textId="126EBED9" w:rsidR="007138B2" w:rsidRPr="00445167" w:rsidRDefault="00A06ABD" w:rsidP="003D4A95">
            <w:pPr>
              <w:rPr>
                <w:rFonts w:ascii="Arial" w:hAnsi="Arial" w:cs="Arial"/>
                <w:b/>
                <w:sz w:val="20"/>
                <w:szCs w:val="20"/>
              </w:rPr>
            </w:pPr>
            <w:r>
              <w:rPr>
                <w:rFonts w:ascii="Arial" w:hAnsi="Arial" w:cs="Arial"/>
                <w:b/>
                <w:sz w:val="20"/>
                <w:szCs w:val="20"/>
              </w:rPr>
              <w:t>24</w:t>
            </w:r>
          </w:p>
        </w:tc>
        <w:tc>
          <w:tcPr>
            <w:tcW w:w="7371" w:type="dxa"/>
            <w:tcBorders>
              <w:top w:val="nil"/>
              <w:left w:val="nil"/>
              <w:bottom w:val="nil"/>
              <w:right w:val="nil"/>
            </w:tcBorders>
          </w:tcPr>
          <w:p w14:paraId="3DFDBE6A" w14:textId="2727D473" w:rsidR="007138B2" w:rsidRPr="00A06ABD" w:rsidRDefault="00A06ABD" w:rsidP="003D4A95">
            <w:pPr>
              <w:keepLines/>
              <w:widowControl w:val="0"/>
              <w:jc w:val="both"/>
              <w:rPr>
                <w:rFonts w:ascii="Arial" w:hAnsi="Arial" w:cs="Arial"/>
                <w:b/>
                <w:bCs/>
              </w:rPr>
            </w:pPr>
            <w:r w:rsidRPr="00A06ABD">
              <w:rPr>
                <w:rFonts w:ascii="Arial" w:hAnsi="Arial" w:cs="Arial"/>
                <w:b/>
                <w:bCs/>
                <w:sz w:val="20"/>
                <w:szCs w:val="20"/>
              </w:rPr>
              <w:t>UNIVERSITY INTERNATIONAL COMMITTEE</w:t>
            </w:r>
          </w:p>
        </w:tc>
        <w:tc>
          <w:tcPr>
            <w:tcW w:w="1985" w:type="dxa"/>
            <w:tcBorders>
              <w:top w:val="nil"/>
              <w:left w:val="nil"/>
              <w:bottom w:val="nil"/>
              <w:right w:val="nil"/>
            </w:tcBorders>
          </w:tcPr>
          <w:p w14:paraId="4A7EB994" w14:textId="77777777" w:rsidR="007138B2" w:rsidRPr="00DD3408" w:rsidRDefault="007138B2" w:rsidP="003D4A95">
            <w:pPr>
              <w:rPr>
                <w:rFonts w:ascii="Arial" w:hAnsi="Arial" w:cs="Arial"/>
                <w:b/>
                <w:sz w:val="20"/>
                <w:szCs w:val="20"/>
              </w:rPr>
            </w:pPr>
          </w:p>
        </w:tc>
      </w:tr>
      <w:tr w:rsidR="007138B2" w:rsidRPr="00445167" w14:paraId="4AB5230E" w14:textId="77777777" w:rsidTr="0039568E">
        <w:tc>
          <w:tcPr>
            <w:tcW w:w="709" w:type="dxa"/>
            <w:tcBorders>
              <w:top w:val="nil"/>
              <w:left w:val="nil"/>
              <w:bottom w:val="nil"/>
              <w:right w:val="nil"/>
            </w:tcBorders>
          </w:tcPr>
          <w:p w14:paraId="11FF1A24"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5A7EC0B3" w14:textId="489D9A38" w:rsidR="007138B2" w:rsidRDefault="00A06ABD" w:rsidP="00A06ABD">
            <w:pPr>
              <w:keepLines/>
              <w:widowControl w:val="0"/>
              <w:jc w:val="right"/>
            </w:pPr>
            <w:r w:rsidRPr="00B840C0">
              <w:rPr>
                <w:rFonts w:ascii="Arial" w:hAnsi="Arial" w:cs="Arial"/>
                <w:sz w:val="20"/>
                <w:szCs w:val="20"/>
              </w:rPr>
              <w:t>REGS_UTLC_2020_05_20_P24.1</w:t>
            </w:r>
          </w:p>
          <w:p w14:paraId="69053C0E" w14:textId="38928F9A" w:rsidR="00A06ABD" w:rsidRPr="00A06ABD" w:rsidRDefault="00A06ABD" w:rsidP="00A06ABD">
            <w:pPr>
              <w:keepLines/>
              <w:widowControl w:val="0"/>
              <w:rPr>
                <w:rFonts w:ascii="Arial" w:hAnsi="Arial" w:cs="Arial"/>
                <w:sz w:val="20"/>
                <w:szCs w:val="20"/>
              </w:rPr>
            </w:pPr>
            <w:r w:rsidRPr="00A06ABD">
              <w:rPr>
                <w:rFonts w:ascii="Arial" w:hAnsi="Arial" w:cs="Arial"/>
                <w:sz w:val="20"/>
                <w:szCs w:val="20"/>
              </w:rPr>
              <w:t>Members received the minutes from the meeting of the University International Committee held on 29 April 2020.</w:t>
            </w:r>
          </w:p>
          <w:p w14:paraId="029A8B75" w14:textId="58629F1B" w:rsidR="00A06ABD" w:rsidRPr="00206DD0" w:rsidRDefault="00A06ABD" w:rsidP="003D4A95">
            <w:pPr>
              <w:keepLines/>
              <w:widowControl w:val="0"/>
              <w:jc w:val="both"/>
              <w:rPr>
                <w:rFonts w:ascii="Arial" w:hAnsi="Arial" w:cs="Arial"/>
              </w:rPr>
            </w:pPr>
          </w:p>
        </w:tc>
        <w:tc>
          <w:tcPr>
            <w:tcW w:w="1985" w:type="dxa"/>
            <w:tcBorders>
              <w:top w:val="nil"/>
              <w:left w:val="nil"/>
              <w:bottom w:val="nil"/>
              <w:right w:val="nil"/>
            </w:tcBorders>
          </w:tcPr>
          <w:p w14:paraId="7DE4B9B4" w14:textId="77777777" w:rsidR="007138B2" w:rsidRPr="00DD3408" w:rsidRDefault="007138B2" w:rsidP="003D4A95">
            <w:pPr>
              <w:rPr>
                <w:rFonts w:ascii="Arial" w:hAnsi="Arial" w:cs="Arial"/>
                <w:b/>
                <w:sz w:val="20"/>
                <w:szCs w:val="20"/>
              </w:rPr>
            </w:pPr>
          </w:p>
        </w:tc>
      </w:tr>
      <w:tr w:rsidR="007138B2" w:rsidRPr="00445167" w14:paraId="444223DC" w14:textId="77777777" w:rsidTr="0039568E">
        <w:tc>
          <w:tcPr>
            <w:tcW w:w="709" w:type="dxa"/>
            <w:tcBorders>
              <w:top w:val="nil"/>
              <w:left w:val="nil"/>
              <w:bottom w:val="nil"/>
              <w:right w:val="nil"/>
            </w:tcBorders>
          </w:tcPr>
          <w:p w14:paraId="0A035420" w14:textId="1DA37E54" w:rsidR="007138B2" w:rsidRPr="00445167" w:rsidRDefault="00A06ABD" w:rsidP="003D4A95">
            <w:pPr>
              <w:rPr>
                <w:rFonts w:ascii="Arial" w:hAnsi="Arial" w:cs="Arial"/>
                <w:b/>
                <w:sz w:val="20"/>
                <w:szCs w:val="20"/>
              </w:rPr>
            </w:pPr>
            <w:r>
              <w:rPr>
                <w:rFonts w:ascii="Arial" w:hAnsi="Arial" w:cs="Arial"/>
                <w:b/>
                <w:sz w:val="20"/>
                <w:szCs w:val="20"/>
              </w:rPr>
              <w:t>25</w:t>
            </w:r>
          </w:p>
        </w:tc>
        <w:tc>
          <w:tcPr>
            <w:tcW w:w="7371" w:type="dxa"/>
            <w:tcBorders>
              <w:top w:val="nil"/>
              <w:left w:val="nil"/>
              <w:bottom w:val="nil"/>
              <w:right w:val="nil"/>
            </w:tcBorders>
          </w:tcPr>
          <w:p w14:paraId="3CBEF5B0" w14:textId="5E94AE53" w:rsidR="007138B2" w:rsidRPr="00DF1615" w:rsidRDefault="00DF1615" w:rsidP="003D4A95">
            <w:pPr>
              <w:keepLines/>
              <w:widowControl w:val="0"/>
              <w:jc w:val="both"/>
              <w:rPr>
                <w:rFonts w:ascii="Arial" w:hAnsi="Arial" w:cs="Arial"/>
                <w:b/>
                <w:bCs/>
              </w:rPr>
            </w:pPr>
            <w:r w:rsidRPr="00DF1615">
              <w:rPr>
                <w:rFonts w:ascii="Arial" w:hAnsi="Arial" w:cs="Arial"/>
                <w:b/>
                <w:bCs/>
                <w:sz w:val="20"/>
                <w:szCs w:val="20"/>
              </w:rPr>
              <w:t>SUBJECT REVIEW REPORTS</w:t>
            </w:r>
          </w:p>
        </w:tc>
        <w:tc>
          <w:tcPr>
            <w:tcW w:w="1985" w:type="dxa"/>
            <w:tcBorders>
              <w:top w:val="nil"/>
              <w:left w:val="nil"/>
              <w:bottom w:val="nil"/>
              <w:right w:val="nil"/>
            </w:tcBorders>
          </w:tcPr>
          <w:p w14:paraId="04E44545" w14:textId="77777777" w:rsidR="007138B2" w:rsidRPr="00DD3408" w:rsidRDefault="007138B2" w:rsidP="003D4A95">
            <w:pPr>
              <w:rPr>
                <w:rFonts w:ascii="Arial" w:hAnsi="Arial" w:cs="Arial"/>
                <w:b/>
                <w:sz w:val="20"/>
                <w:szCs w:val="20"/>
              </w:rPr>
            </w:pPr>
          </w:p>
        </w:tc>
      </w:tr>
      <w:tr w:rsidR="007138B2" w:rsidRPr="00445167" w14:paraId="7F544EAF" w14:textId="77777777" w:rsidTr="0039568E">
        <w:tc>
          <w:tcPr>
            <w:tcW w:w="709" w:type="dxa"/>
            <w:tcBorders>
              <w:top w:val="nil"/>
              <w:left w:val="nil"/>
              <w:bottom w:val="nil"/>
              <w:right w:val="nil"/>
            </w:tcBorders>
          </w:tcPr>
          <w:p w14:paraId="04AE7439"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33AD506D" w14:textId="30F45DB3" w:rsidR="007138B2" w:rsidRPr="00206DD0" w:rsidRDefault="00DF1615" w:rsidP="003D4A95">
            <w:pPr>
              <w:keepLines/>
              <w:widowControl w:val="0"/>
              <w:jc w:val="both"/>
              <w:rPr>
                <w:rFonts w:ascii="Arial" w:hAnsi="Arial" w:cs="Arial"/>
              </w:rPr>
            </w:pPr>
            <w:r>
              <w:rPr>
                <w:rFonts w:ascii="Arial" w:hAnsi="Arial" w:cs="Arial"/>
              </w:rPr>
              <w:t>None</w:t>
            </w:r>
          </w:p>
        </w:tc>
        <w:tc>
          <w:tcPr>
            <w:tcW w:w="1985" w:type="dxa"/>
            <w:tcBorders>
              <w:top w:val="nil"/>
              <w:left w:val="nil"/>
              <w:bottom w:val="nil"/>
              <w:right w:val="nil"/>
            </w:tcBorders>
          </w:tcPr>
          <w:p w14:paraId="1AF33566" w14:textId="77777777" w:rsidR="007138B2" w:rsidRPr="00DD3408" w:rsidRDefault="007138B2" w:rsidP="003D4A95">
            <w:pPr>
              <w:rPr>
                <w:rFonts w:ascii="Arial" w:hAnsi="Arial" w:cs="Arial"/>
                <w:b/>
                <w:sz w:val="20"/>
                <w:szCs w:val="20"/>
              </w:rPr>
            </w:pPr>
          </w:p>
        </w:tc>
      </w:tr>
      <w:tr w:rsidR="007138B2" w:rsidRPr="00445167" w14:paraId="10433EDE" w14:textId="77777777" w:rsidTr="0039568E">
        <w:tc>
          <w:tcPr>
            <w:tcW w:w="709" w:type="dxa"/>
            <w:tcBorders>
              <w:top w:val="nil"/>
              <w:left w:val="nil"/>
              <w:bottom w:val="nil"/>
              <w:right w:val="nil"/>
            </w:tcBorders>
          </w:tcPr>
          <w:p w14:paraId="08CC7DA1"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27FC3147" w14:textId="77777777" w:rsidR="007138B2" w:rsidRPr="00206DD0" w:rsidRDefault="007138B2" w:rsidP="003D4A95">
            <w:pPr>
              <w:keepLines/>
              <w:widowControl w:val="0"/>
              <w:jc w:val="both"/>
              <w:rPr>
                <w:rFonts w:ascii="Arial" w:hAnsi="Arial" w:cs="Arial"/>
              </w:rPr>
            </w:pPr>
          </w:p>
        </w:tc>
        <w:tc>
          <w:tcPr>
            <w:tcW w:w="1985" w:type="dxa"/>
            <w:tcBorders>
              <w:top w:val="nil"/>
              <w:left w:val="nil"/>
              <w:bottom w:val="nil"/>
              <w:right w:val="nil"/>
            </w:tcBorders>
          </w:tcPr>
          <w:p w14:paraId="10FB3595" w14:textId="77777777" w:rsidR="007138B2" w:rsidRPr="00DD3408" w:rsidRDefault="007138B2" w:rsidP="003D4A95">
            <w:pPr>
              <w:rPr>
                <w:rFonts w:ascii="Arial" w:hAnsi="Arial" w:cs="Arial"/>
                <w:b/>
                <w:sz w:val="20"/>
                <w:szCs w:val="20"/>
              </w:rPr>
            </w:pPr>
          </w:p>
        </w:tc>
      </w:tr>
      <w:tr w:rsidR="007138B2" w:rsidRPr="00445167" w14:paraId="5DAF26CD" w14:textId="77777777" w:rsidTr="0039568E">
        <w:tc>
          <w:tcPr>
            <w:tcW w:w="709" w:type="dxa"/>
            <w:tcBorders>
              <w:top w:val="nil"/>
              <w:left w:val="nil"/>
              <w:bottom w:val="nil"/>
              <w:right w:val="nil"/>
            </w:tcBorders>
          </w:tcPr>
          <w:p w14:paraId="13403D79" w14:textId="362C54FA" w:rsidR="007138B2" w:rsidRPr="00445167" w:rsidRDefault="00DF1615" w:rsidP="003D4A95">
            <w:pPr>
              <w:rPr>
                <w:rFonts w:ascii="Arial" w:hAnsi="Arial" w:cs="Arial"/>
                <w:b/>
                <w:sz w:val="20"/>
                <w:szCs w:val="20"/>
              </w:rPr>
            </w:pPr>
            <w:r>
              <w:rPr>
                <w:rFonts w:ascii="Arial" w:hAnsi="Arial" w:cs="Arial"/>
                <w:b/>
                <w:sz w:val="20"/>
                <w:szCs w:val="20"/>
              </w:rPr>
              <w:t>26</w:t>
            </w:r>
          </w:p>
        </w:tc>
        <w:tc>
          <w:tcPr>
            <w:tcW w:w="7371" w:type="dxa"/>
            <w:tcBorders>
              <w:top w:val="nil"/>
              <w:left w:val="nil"/>
              <w:bottom w:val="nil"/>
              <w:right w:val="nil"/>
            </w:tcBorders>
          </w:tcPr>
          <w:p w14:paraId="2282F4FE" w14:textId="6A39FD4B" w:rsidR="007138B2" w:rsidRPr="00DF1615" w:rsidRDefault="00DF1615" w:rsidP="003D4A95">
            <w:pPr>
              <w:keepLines/>
              <w:widowControl w:val="0"/>
              <w:jc w:val="both"/>
              <w:rPr>
                <w:rFonts w:ascii="Arial" w:hAnsi="Arial" w:cs="Arial"/>
                <w:b/>
                <w:bCs/>
              </w:rPr>
            </w:pPr>
            <w:r w:rsidRPr="00DF1615">
              <w:rPr>
                <w:rFonts w:ascii="Arial" w:hAnsi="Arial" w:cs="Arial"/>
                <w:b/>
                <w:bCs/>
                <w:sz w:val="20"/>
                <w:szCs w:val="20"/>
              </w:rPr>
              <w:t>REPRESENTATION FOR ANNUAL EVALUATION EVENTS</w:t>
            </w:r>
          </w:p>
        </w:tc>
        <w:tc>
          <w:tcPr>
            <w:tcW w:w="1985" w:type="dxa"/>
            <w:tcBorders>
              <w:top w:val="nil"/>
              <w:left w:val="nil"/>
              <w:bottom w:val="nil"/>
              <w:right w:val="nil"/>
            </w:tcBorders>
          </w:tcPr>
          <w:p w14:paraId="14FD8A4B" w14:textId="77777777" w:rsidR="007138B2" w:rsidRPr="00DD3408" w:rsidRDefault="007138B2" w:rsidP="003D4A95">
            <w:pPr>
              <w:rPr>
                <w:rFonts w:ascii="Arial" w:hAnsi="Arial" w:cs="Arial"/>
                <w:b/>
                <w:sz w:val="20"/>
                <w:szCs w:val="20"/>
              </w:rPr>
            </w:pPr>
          </w:p>
        </w:tc>
      </w:tr>
      <w:tr w:rsidR="007138B2" w:rsidRPr="00445167" w14:paraId="07DACFA4" w14:textId="77777777" w:rsidTr="0039568E">
        <w:tc>
          <w:tcPr>
            <w:tcW w:w="709" w:type="dxa"/>
            <w:tcBorders>
              <w:top w:val="nil"/>
              <w:left w:val="nil"/>
              <w:bottom w:val="nil"/>
              <w:right w:val="nil"/>
            </w:tcBorders>
          </w:tcPr>
          <w:p w14:paraId="6EDBF53F"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09369562" w14:textId="5C94D693" w:rsidR="007138B2" w:rsidRDefault="00DF1615" w:rsidP="00DF1615">
            <w:pPr>
              <w:keepLines/>
              <w:widowControl w:val="0"/>
              <w:jc w:val="right"/>
              <w:rPr>
                <w:rFonts w:ascii="Arial" w:hAnsi="Arial" w:cs="Arial"/>
              </w:rPr>
            </w:pPr>
            <w:r w:rsidRPr="00B840C0">
              <w:rPr>
                <w:rFonts w:ascii="Arial" w:hAnsi="Arial" w:cs="Arial"/>
                <w:sz w:val="20"/>
                <w:szCs w:val="20"/>
              </w:rPr>
              <w:t>RE</w:t>
            </w:r>
            <w:bookmarkStart w:id="0" w:name="_GoBack"/>
            <w:r w:rsidRPr="00B840C0">
              <w:rPr>
                <w:rFonts w:ascii="Arial" w:hAnsi="Arial" w:cs="Arial"/>
                <w:sz w:val="20"/>
                <w:szCs w:val="20"/>
              </w:rPr>
              <w:t>GS_UTLC_2020_05_20_P26.1</w:t>
            </w:r>
            <w:bookmarkEnd w:id="0"/>
          </w:p>
          <w:p w14:paraId="075C61C2" w14:textId="11396FC1" w:rsidR="00DF1615" w:rsidRPr="00206DD0" w:rsidRDefault="00DF1615" w:rsidP="00DF1615">
            <w:pPr>
              <w:keepLines/>
              <w:widowControl w:val="0"/>
              <w:rPr>
                <w:rFonts w:ascii="Arial" w:hAnsi="Arial" w:cs="Arial"/>
              </w:rPr>
            </w:pPr>
            <w:r>
              <w:rPr>
                <w:rFonts w:ascii="Arial" w:hAnsi="Arial" w:cs="Arial"/>
                <w:sz w:val="20"/>
                <w:szCs w:val="20"/>
              </w:rPr>
              <w:t>The chairs and reps of AE Panels for 2020-21 were noted.</w:t>
            </w:r>
          </w:p>
        </w:tc>
        <w:tc>
          <w:tcPr>
            <w:tcW w:w="1985" w:type="dxa"/>
            <w:tcBorders>
              <w:top w:val="nil"/>
              <w:left w:val="nil"/>
              <w:bottom w:val="nil"/>
              <w:right w:val="nil"/>
            </w:tcBorders>
          </w:tcPr>
          <w:p w14:paraId="7E1F0A4B" w14:textId="77777777" w:rsidR="007138B2" w:rsidRPr="00DD3408" w:rsidRDefault="007138B2" w:rsidP="003D4A95">
            <w:pPr>
              <w:rPr>
                <w:rFonts w:ascii="Arial" w:hAnsi="Arial" w:cs="Arial"/>
                <w:b/>
                <w:sz w:val="20"/>
                <w:szCs w:val="20"/>
              </w:rPr>
            </w:pPr>
          </w:p>
        </w:tc>
      </w:tr>
      <w:tr w:rsidR="007138B2" w:rsidRPr="00445167" w14:paraId="34104B35" w14:textId="77777777" w:rsidTr="0039568E">
        <w:tc>
          <w:tcPr>
            <w:tcW w:w="709" w:type="dxa"/>
            <w:tcBorders>
              <w:top w:val="nil"/>
              <w:left w:val="nil"/>
              <w:bottom w:val="nil"/>
              <w:right w:val="nil"/>
            </w:tcBorders>
          </w:tcPr>
          <w:p w14:paraId="4A4BA9AD"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53B931C1" w14:textId="77777777" w:rsidR="007138B2" w:rsidRPr="00206DD0" w:rsidRDefault="007138B2" w:rsidP="003D4A95">
            <w:pPr>
              <w:keepLines/>
              <w:widowControl w:val="0"/>
              <w:jc w:val="both"/>
              <w:rPr>
                <w:rFonts w:ascii="Arial" w:hAnsi="Arial" w:cs="Arial"/>
              </w:rPr>
            </w:pPr>
          </w:p>
        </w:tc>
        <w:tc>
          <w:tcPr>
            <w:tcW w:w="1985" w:type="dxa"/>
            <w:tcBorders>
              <w:top w:val="nil"/>
              <w:left w:val="nil"/>
              <w:bottom w:val="nil"/>
              <w:right w:val="nil"/>
            </w:tcBorders>
          </w:tcPr>
          <w:p w14:paraId="02B6A623" w14:textId="77777777" w:rsidR="007138B2" w:rsidRPr="00DD3408" w:rsidRDefault="007138B2" w:rsidP="003D4A95">
            <w:pPr>
              <w:rPr>
                <w:rFonts w:ascii="Arial" w:hAnsi="Arial" w:cs="Arial"/>
                <w:b/>
                <w:sz w:val="20"/>
                <w:szCs w:val="20"/>
              </w:rPr>
            </w:pPr>
          </w:p>
        </w:tc>
      </w:tr>
      <w:tr w:rsidR="007138B2" w:rsidRPr="00445167" w14:paraId="7410FADB" w14:textId="77777777" w:rsidTr="0039568E">
        <w:tc>
          <w:tcPr>
            <w:tcW w:w="709" w:type="dxa"/>
            <w:tcBorders>
              <w:top w:val="nil"/>
              <w:left w:val="nil"/>
              <w:bottom w:val="nil"/>
              <w:right w:val="nil"/>
            </w:tcBorders>
          </w:tcPr>
          <w:p w14:paraId="27A85450" w14:textId="22D6BD52" w:rsidR="007138B2" w:rsidRPr="00445167" w:rsidRDefault="001045EB" w:rsidP="003D4A95">
            <w:pPr>
              <w:rPr>
                <w:rFonts w:ascii="Arial" w:hAnsi="Arial" w:cs="Arial"/>
                <w:b/>
                <w:sz w:val="20"/>
                <w:szCs w:val="20"/>
              </w:rPr>
            </w:pPr>
            <w:r>
              <w:rPr>
                <w:rFonts w:ascii="Arial" w:hAnsi="Arial" w:cs="Arial"/>
                <w:b/>
                <w:sz w:val="20"/>
                <w:szCs w:val="20"/>
              </w:rPr>
              <w:t>27</w:t>
            </w:r>
          </w:p>
        </w:tc>
        <w:tc>
          <w:tcPr>
            <w:tcW w:w="7371" w:type="dxa"/>
            <w:tcBorders>
              <w:top w:val="nil"/>
              <w:left w:val="nil"/>
              <w:bottom w:val="nil"/>
              <w:right w:val="nil"/>
            </w:tcBorders>
          </w:tcPr>
          <w:p w14:paraId="7FB74C23" w14:textId="6EBA11EC" w:rsidR="007138B2" w:rsidRPr="00206DD0" w:rsidRDefault="001045EB" w:rsidP="003D4A95">
            <w:pPr>
              <w:keepLines/>
              <w:widowControl w:val="0"/>
              <w:jc w:val="both"/>
              <w:rPr>
                <w:rFonts w:ascii="Arial" w:hAnsi="Arial" w:cs="Arial"/>
              </w:rPr>
            </w:pPr>
            <w:r w:rsidRPr="001045EB">
              <w:rPr>
                <w:rFonts w:ascii="Arial" w:hAnsi="Arial" w:cs="Arial"/>
                <w:b/>
                <w:bCs/>
                <w:sz w:val="20"/>
                <w:szCs w:val="20"/>
              </w:rPr>
              <w:t>QUALITY APPRAISALS 2019/20</w:t>
            </w:r>
          </w:p>
        </w:tc>
        <w:tc>
          <w:tcPr>
            <w:tcW w:w="1985" w:type="dxa"/>
            <w:tcBorders>
              <w:top w:val="nil"/>
              <w:left w:val="nil"/>
              <w:bottom w:val="nil"/>
              <w:right w:val="nil"/>
            </w:tcBorders>
          </w:tcPr>
          <w:p w14:paraId="35F0DB11" w14:textId="77777777" w:rsidR="007138B2" w:rsidRPr="00DD3408" w:rsidRDefault="007138B2" w:rsidP="003D4A95">
            <w:pPr>
              <w:rPr>
                <w:rFonts w:ascii="Arial" w:hAnsi="Arial" w:cs="Arial"/>
                <w:b/>
                <w:sz w:val="20"/>
                <w:szCs w:val="20"/>
              </w:rPr>
            </w:pPr>
          </w:p>
        </w:tc>
      </w:tr>
      <w:tr w:rsidR="007138B2" w:rsidRPr="00445167" w14:paraId="012D207D" w14:textId="77777777" w:rsidTr="0039568E">
        <w:tc>
          <w:tcPr>
            <w:tcW w:w="709" w:type="dxa"/>
            <w:tcBorders>
              <w:top w:val="nil"/>
              <w:left w:val="nil"/>
              <w:bottom w:val="nil"/>
              <w:right w:val="nil"/>
            </w:tcBorders>
          </w:tcPr>
          <w:p w14:paraId="4A99A70B" w14:textId="77777777" w:rsidR="007138B2" w:rsidRDefault="001045EB" w:rsidP="003D4A95">
            <w:pPr>
              <w:rPr>
                <w:rFonts w:ascii="Arial" w:hAnsi="Arial" w:cs="Arial"/>
                <w:b/>
                <w:sz w:val="20"/>
                <w:szCs w:val="20"/>
              </w:rPr>
            </w:pPr>
            <w:r>
              <w:rPr>
                <w:rFonts w:ascii="Arial" w:hAnsi="Arial" w:cs="Arial"/>
                <w:b/>
                <w:sz w:val="20"/>
                <w:szCs w:val="20"/>
              </w:rPr>
              <w:t>27.1</w:t>
            </w:r>
          </w:p>
          <w:p w14:paraId="357E9FC8" w14:textId="77777777" w:rsidR="001045EB" w:rsidRDefault="001045EB" w:rsidP="003D4A95">
            <w:pPr>
              <w:rPr>
                <w:rFonts w:ascii="Arial" w:hAnsi="Arial" w:cs="Arial"/>
                <w:b/>
                <w:sz w:val="20"/>
                <w:szCs w:val="20"/>
              </w:rPr>
            </w:pPr>
          </w:p>
          <w:p w14:paraId="70186CC8" w14:textId="77777777" w:rsidR="001045EB" w:rsidRDefault="001045EB" w:rsidP="003D4A95">
            <w:pPr>
              <w:rPr>
                <w:rFonts w:ascii="Arial" w:hAnsi="Arial" w:cs="Arial"/>
                <w:b/>
                <w:sz w:val="20"/>
                <w:szCs w:val="20"/>
              </w:rPr>
            </w:pPr>
          </w:p>
          <w:p w14:paraId="790CD30B" w14:textId="77777777" w:rsidR="001045EB" w:rsidRDefault="001045EB" w:rsidP="003D4A95">
            <w:pPr>
              <w:rPr>
                <w:rFonts w:ascii="Arial" w:hAnsi="Arial" w:cs="Arial"/>
                <w:b/>
                <w:sz w:val="20"/>
                <w:szCs w:val="20"/>
              </w:rPr>
            </w:pPr>
          </w:p>
          <w:p w14:paraId="0A7EFF50" w14:textId="77777777" w:rsidR="001045EB" w:rsidRDefault="001045EB" w:rsidP="003D4A95">
            <w:pPr>
              <w:rPr>
                <w:rFonts w:ascii="Arial" w:hAnsi="Arial" w:cs="Arial"/>
                <w:b/>
                <w:sz w:val="20"/>
                <w:szCs w:val="20"/>
              </w:rPr>
            </w:pPr>
          </w:p>
          <w:p w14:paraId="61070636" w14:textId="77777777" w:rsidR="001045EB" w:rsidRDefault="001045EB" w:rsidP="003D4A95">
            <w:pPr>
              <w:rPr>
                <w:rFonts w:ascii="Arial" w:hAnsi="Arial" w:cs="Arial"/>
                <w:b/>
                <w:sz w:val="20"/>
                <w:szCs w:val="20"/>
              </w:rPr>
            </w:pPr>
          </w:p>
          <w:p w14:paraId="6AB8A064" w14:textId="77777777" w:rsidR="001045EB" w:rsidRDefault="001045EB" w:rsidP="003D4A95">
            <w:pPr>
              <w:rPr>
                <w:rFonts w:ascii="Arial" w:hAnsi="Arial" w:cs="Arial"/>
                <w:b/>
                <w:sz w:val="20"/>
                <w:szCs w:val="20"/>
              </w:rPr>
            </w:pPr>
          </w:p>
          <w:p w14:paraId="11E98030" w14:textId="77777777" w:rsidR="001045EB" w:rsidRDefault="001045EB" w:rsidP="003D4A95">
            <w:pPr>
              <w:rPr>
                <w:rFonts w:ascii="Arial" w:hAnsi="Arial" w:cs="Arial"/>
                <w:b/>
                <w:sz w:val="20"/>
                <w:szCs w:val="20"/>
              </w:rPr>
            </w:pPr>
          </w:p>
          <w:p w14:paraId="5BE5D659" w14:textId="77777777" w:rsidR="001045EB" w:rsidRDefault="001045EB" w:rsidP="003D4A95">
            <w:pPr>
              <w:rPr>
                <w:rFonts w:ascii="Arial" w:hAnsi="Arial" w:cs="Arial"/>
                <w:b/>
                <w:sz w:val="20"/>
                <w:szCs w:val="20"/>
              </w:rPr>
            </w:pPr>
          </w:p>
          <w:p w14:paraId="57ED56DC" w14:textId="77777777" w:rsidR="001045EB" w:rsidRDefault="001045EB" w:rsidP="003D4A95">
            <w:pPr>
              <w:rPr>
                <w:rFonts w:ascii="Arial" w:hAnsi="Arial" w:cs="Arial"/>
                <w:b/>
                <w:sz w:val="20"/>
                <w:szCs w:val="20"/>
              </w:rPr>
            </w:pPr>
          </w:p>
          <w:p w14:paraId="37999040" w14:textId="77777777" w:rsidR="001045EB" w:rsidRDefault="001045EB" w:rsidP="003D4A95">
            <w:pPr>
              <w:rPr>
                <w:rFonts w:ascii="Arial" w:hAnsi="Arial" w:cs="Arial"/>
                <w:b/>
                <w:sz w:val="20"/>
                <w:szCs w:val="20"/>
              </w:rPr>
            </w:pPr>
          </w:p>
          <w:p w14:paraId="50FB4BFE" w14:textId="583939C9" w:rsidR="001045EB" w:rsidRPr="00445167" w:rsidRDefault="001045EB" w:rsidP="003D4A95">
            <w:pPr>
              <w:rPr>
                <w:rFonts w:ascii="Arial" w:hAnsi="Arial" w:cs="Arial"/>
                <w:b/>
                <w:sz w:val="20"/>
                <w:szCs w:val="20"/>
              </w:rPr>
            </w:pPr>
            <w:r>
              <w:rPr>
                <w:rFonts w:ascii="Arial" w:hAnsi="Arial" w:cs="Arial"/>
                <w:b/>
                <w:sz w:val="20"/>
                <w:szCs w:val="20"/>
              </w:rPr>
              <w:t>27.2</w:t>
            </w:r>
          </w:p>
        </w:tc>
        <w:tc>
          <w:tcPr>
            <w:tcW w:w="7371" w:type="dxa"/>
            <w:tcBorders>
              <w:top w:val="nil"/>
              <w:left w:val="nil"/>
              <w:bottom w:val="nil"/>
              <w:right w:val="nil"/>
            </w:tcBorders>
          </w:tcPr>
          <w:p w14:paraId="261D69C6" w14:textId="22CFF640" w:rsidR="001045EB" w:rsidRPr="001045EB" w:rsidRDefault="001045EB" w:rsidP="001045EB">
            <w:pPr>
              <w:keepLines/>
              <w:widowControl w:val="0"/>
              <w:jc w:val="both"/>
              <w:rPr>
                <w:rFonts w:ascii="Arial" w:hAnsi="Arial" w:cs="Arial"/>
              </w:rPr>
            </w:pPr>
            <w:r w:rsidRPr="001045EB">
              <w:rPr>
                <w:rFonts w:ascii="Arial" w:hAnsi="Arial" w:cs="Arial"/>
              </w:rPr>
              <w:t xml:space="preserve">UTLC </w:t>
            </w:r>
            <w:r>
              <w:rPr>
                <w:rFonts w:ascii="Arial" w:hAnsi="Arial" w:cs="Arial"/>
              </w:rPr>
              <w:t>noted that:</w:t>
            </w:r>
          </w:p>
          <w:p w14:paraId="40090681" w14:textId="4DDD8F7B" w:rsidR="001045EB" w:rsidRPr="001045EB" w:rsidRDefault="001045EB" w:rsidP="001045EB">
            <w:pPr>
              <w:pStyle w:val="ListParagraph"/>
              <w:keepLines/>
              <w:widowControl w:val="0"/>
              <w:numPr>
                <w:ilvl w:val="0"/>
                <w:numId w:val="26"/>
              </w:numPr>
              <w:jc w:val="both"/>
              <w:rPr>
                <w:rFonts w:ascii="Arial" w:hAnsi="Arial" w:cs="Arial"/>
              </w:rPr>
            </w:pPr>
            <w:r w:rsidRPr="001045EB">
              <w:rPr>
                <w:rFonts w:ascii="Arial" w:hAnsi="Arial" w:cs="Arial"/>
              </w:rPr>
              <w:t xml:space="preserve">As a result of the changes to processes associated with EE3 forms agreed at the January 2020 UTLC, the Quality Appraisal on the recording of “EE3 Reports &amp; Action plans” will be deferred until the 2021/22 academic year. </w:t>
            </w:r>
          </w:p>
          <w:p w14:paraId="354B4CD2" w14:textId="2B2D5FE3" w:rsidR="001045EB" w:rsidRPr="001045EB" w:rsidRDefault="001045EB" w:rsidP="001045EB">
            <w:pPr>
              <w:pStyle w:val="ListParagraph"/>
              <w:keepLines/>
              <w:widowControl w:val="0"/>
              <w:numPr>
                <w:ilvl w:val="0"/>
                <w:numId w:val="26"/>
              </w:numPr>
              <w:jc w:val="both"/>
              <w:rPr>
                <w:rFonts w:ascii="Arial" w:hAnsi="Arial" w:cs="Arial"/>
              </w:rPr>
            </w:pPr>
            <w:r w:rsidRPr="001045EB">
              <w:rPr>
                <w:rFonts w:ascii="Arial" w:hAnsi="Arial" w:cs="Arial"/>
              </w:rPr>
              <w:t>The results of the quality appraisal of “Exit Strategies &amp; CMA Requirements” will be incorporated into the annual Quality Appraisal of SAVP Activity, presented to the committee in September.</w:t>
            </w:r>
          </w:p>
          <w:p w14:paraId="24CED27B" w14:textId="77777777" w:rsidR="001045EB" w:rsidRPr="001045EB" w:rsidRDefault="001045EB" w:rsidP="001045EB">
            <w:pPr>
              <w:keepLines/>
              <w:widowControl w:val="0"/>
              <w:jc w:val="both"/>
              <w:rPr>
                <w:rFonts w:ascii="Arial" w:hAnsi="Arial" w:cs="Arial"/>
              </w:rPr>
            </w:pPr>
          </w:p>
          <w:p w14:paraId="539F3E77" w14:textId="1BA46F60" w:rsidR="007138B2" w:rsidRPr="00206DD0" w:rsidRDefault="001045EB" w:rsidP="001045EB">
            <w:pPr>
              <w:keepLines/>
              <w:widowControl w:val="0"/>
              <w:jc w:val="both"/>
              <w:rPr>
                <w:rFonts w:ascii="Arial" w:hAnsi="Arial" w:cs="Arial"/>
              </w:rPr>
            </w:pPr>
            <w:r w:rsidRPr="001045EB">
              <w:rPr>
                <w:rFonts w:ascii="Arial" w:hAnsi="Arial" w:cs="Arial"/>
              </w:rPr>
              <w:t xml:space="preserve">Members </w:t>
            </w:r>
            <w:r>
              <w:rPr>
                <w:rFonts w:ascii="Arial" w:hAnsi="Arial" w:cs="Arial"/>
              </w:rPr>
              <w:t xml:space="preserve">were </w:t>
            </w:r>
            <w:r w:rsidRPr="001045EB">
              <w:rPr>
                <w:rFonts w:ascii="Arial" w:hAnsi="Arial" w:cs="Arial"/>
              </w:rPr>
              <w:t>asked to send suggestions for quality appraisals for the 2020/21 academic year to the Assistant Registrar Quality Assurance by Tuesday 1 September 2020.</w:t>
            </w:r>
          </w:p>
        </w:tc>
        <w:tc>
          <w:tcPr>
            <w:tcW w:w="1985" w:type="dxa"/>
            <w:tcBorders>
              <w:top w:val="nil"/>
              <w:left w:val="nil"/>
              <w:bottom w:val="nil"/>
              <w:right w:val="nil"/>
            </w:tcBorders>
          </w:tcPr>
          <w:p w14:paraId="672F107C" w14:textId="77777777" w:rsidR="007138B2" w:rsidRDefault="007138B2" w:rsidP="003D4A95">
            <w:pPr>
              <w:rPr>
                <w:rFonts w:ascii="Arial" w:hAnsi="Arial" w:cs="Arial"/>
                <w:b/>
                <w:sz w:val="20"/>
                <w:szCs w:val="20"/>
              </w:rPr>
            </w:pPr>
          </w:p>
          <w:p w14:paraId="58265D48" w14:textId="77777777" w:rsidR="001045EB" w:rsidRDefault="001045EB" w:rsidP="003D4A95">
            <w:pPr>
              <w:rPr>
                <w:rFonts w:ascii="Arial" w:hAnsi="Arial" w:cs="Arial"/>
                <w:b/>
                <w:sz w:val="20"/>
                <w:szCs w:val="20"/>
              </w:rPr>
            </w:pPr>
          </w:p>
          <w:p w14:paraId="65411094" w14:textId="77777777" w:rsidR="001045EB" w:rsidRDefault="001045EB" w:rsidP="003D4A95">
            <w:pPr>
              <w:rPr>
                <w:rFonts w:ascii="Arial" w:hAnsi="Arial" w:cs="Arial"/>
                <w:b/>
                <w:sz w:val="20"/>
                <w:szCs w:val="20"/>
              </w:rPr>
            </w:pPr>
          </w:p>
          <w:p w14:paraId="22E9E5B0" w14:textId="77777777" w:rsidR="001045EB" w:rsidRDefault="001045EB" w:rsidP="003D4A95">
            <w:pPr>
              <w:rPr>
                <w:rFonts w:ascii="Arial" w:hAnsi="Arial" w:cs="Arial"/>
                <w:b/>
                <w:sz w:val="20"/>
                <w:szCs w:val="20"/>
              </w:rPr>
            </w:pPr>
          </w:p>
          <w:p w14:paraId="3D17ABA8" w14:textId="77777777" w:rsidR="001045EB" w:rsidRDefault="001045EB" w:rsidP="003D4A95">
            <w:pPr>
              <w:rPr>
                <w:rFonts w:ascii="Arial" w:hAnsi="Arial" w:cs="Arial"/>
                <w:b/>
                <w:sz w:val="20"/>
                <w:szCs w:val="20"/>
              </w:rPr>
            </w:pPr>
          </w:p>
          <w:p w14:paraId="21131792" w14:textId="77777777" w:rsidR="001045EB" w:rsidRDefault="001045EB" w:rsidP="003D4A95">
            <w:pPr>
              <w:rPr>
                <w:rFonts w:ascii="Arial" w:hAnsi="Arial" w:cs="Arial"/>
                <w:b/>
                <w:sz w:val="20"/>
                <w:szCs w:val="20"/>
              </w:rPr>
            </w:pPr>
          </w:p>
          <w:p w14:paraId="54216FC9" w14:textId="77777777" w:rsidR="001045EB" w:rsidRDefault="001045EB" w:rsidP="003D4A95">
            <w:pPr>
              <w:rPr>
                <w:rFonts w:ascii="Arial" w:hAnsi="Arial" w:cs="Arial"/>
                <w:b/>
                <w:sz w:val="20"/>
                <w:szCs w:val="20"/>
              </w:rPr>
            </w:pPr>
          </w:p>
          <w:p w14:paraId="6900C643" w14:textId="77777777" w:rsidR="001045EB" w:rsidRDefault="001045EB" w:rsidP="003D4A95">
            <w:pPr>
              <w:rPr>
                <w:rFonts w:ascii="Arial" w:hAnsi="Arial" w:cs="Arial"/>
                <w:b/>
                <w:sz w:val="20"/>
                <w:szCs w:val="20"/>
              </w:rPr>
            </w:pPr>
          </w:p>
          <w:p w14:paraId="1C163A8D" w14:textId="77777777" w:rsidR="001045EB" w:rsidRDefault="001045EB" w:rsidP="003D4A95">
            <w:pPr>
              <w:rPr>
                <w:rFonts w:ascii="Arial" w:hAnsi="Arial" w:cs="Arial"/>
                <w:b/>
                <w:sz w:val="20"/>
                <w:szCs w:val="20"/>
              </w:rPr>
            </w:pPr>
          </w:p>
          <w:p w14:paraId="381273FE" w14:textId="77777777" w:rsidR="001045EB" w:rsidRDefault="001045EB" w:rsidP="003D4A95">
            <w:pPr>
              <w:rPr>
                <w:rFonts w:ascii="Arial" w:hAnsi="Arial" w:cs="Arial"/>
                <w:b/>
                <w:sz w:val="20"/>
                <w:szCs w:val="20"/>
              </w:rPr>
            </w:pPr>
          </w:p>
          <w:p w14:paraId="7E0B7311" w14:textId="77777777" w:rsidR="001045EB" w:rsidRDefault="001045EB" w:rsidP="003D4A95">
            <w:pPr>
              <w:rPr>
                <w:rFonts w:ascii="Arial" w:hAnsi="Arial" w:cs="Arial"/>
                <w:b/>
                <w:sz w:val="20"/>
                <w:szCs w:val="20"/>
              </w:rPr>
            </w:pPr>
          </w:p>
          <w:p w14:paraId="73D85FBA" w14:textId="77777777" w:rsidR="001045EB" w:rsidRDefault="001045EB" w:rsidP="003D4A95">
            <w:pPr>
              <w:rPr>
                <w:rFonts w:ascii="Arial" w:hAnsi="Arial" w:cs="Arial"/>
                <w:b/>
                <w:sz w:val="20"/>
                <w:szCs w:val="20"/>
              </w:rPr>
            </w:pPr>
          </w:p>
          <w:p w14:paraId="1F2C4A5A" w14:textId="37151CB2" w:rsidR="001045EB" w:rsidRPr="00DD3408" w:rsidRDefault="001045EB" w:rsidP="003D4A95">
            <w:pPr>
              <w:rPr>
                <w:rFonts w:ascii="Arial" w:hAnsi="Arial" w:cs="Arial"/>
                <w:b/>
                <w:sz w:val="20"/>
                <w:szCs w:val="20"/>
              </w:rPr>
            </w:pPr>
            <w:r>
              <w:rPr>
                <w:rFonts w:ascii="Arial" w:hAnsi="Arial" w:cs="Arial"/>
                <w:b/>
                <w:sz w:val="20"/>
                <w:szCs w:val="20"/>
              </w:rPr>
              <w:t>UTLC</w:t>
            </w:r>
          </w:p>
        </w:tc>
      </w:tr>
      <w:tr w:rsidR="007138B2" w:rsidRPr="00445167" w14:paraId="1CEA41E3" w14:textId="77777777" w:rsidTr="0039568E">
        <w:tc>
          <w:tcPr>
            <w:tcW w:w="709" w:type="dxa"/>
            <w:tcBorders>
              <w:top w:val="nil"/>
              <w:left w:val="nil"/>
              <w:bottom w:val="nil"/>
              <w:right w:val="nil"/>
            </w:tcBorders>
          </w:tcPr>
          <w:p w14:paraId="7C2A690A"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020C9242" w14:textId="77777777" w:rsidR="007138B2" w:rsidRPr="00206DD0" w:rsidRDefault="007138B2" w:rsidP="003D4A95">
            <w:pPr>
              <w:keepLines/>
              <w:widowControl w:val="0"/>
              <w:jc w:val="both"/>
              <w:rPr>
                <w:rFonts w:ascii="Arial" w:hAnsi="Arial" w:cs="Arial"/>
              </w:rPr>
            </w:pPr>
          </w:p>
        </w:tc>
        <w:tc>
          <w:tcPr>
            <w:tcW w:w="1985" w:type="dxa"/>
            <w:tcBorders>
              <w:top w:val="nil"/>
              <w:left w:val="nil"/>
              <w:bottom w:val="nil"/>
              <w:right w:val="nil"/>
            </w:tcBorders>
          </w:tcPr>
          <w:p w14:paraId="37539790" w14:textId="77777777" w:rsidR="007138B2" w:rsidRPr="00DD3408" w:rsidRDefault="007138B2" w:rsidP="003D4A95">
            <w:pPr>
              <w:rPr>
                <w:rFonts w:ascii="Arial" w:hAnsi="Arial" w:cs="Arial"/>
                <w:b/>
                <w:sz w:val="20"/>
                <w:szCs w:val="20"/>
              </w:rPr>
            </w:pPr>
          </w:p>
        </w:tc>
      </w:tr>
      <w:tr w:rsidR="007138B2" w:rsidRPr="00445167" w14:paraId="5B4A57CF" w14:textId="77777777" w:rsidTr="0039568E">
        <w:tc>
          <w:tcPr>
            <w:tcW w:w="709" w:type="dxa"/>
            <w:tcBorders>
              <w:top w:val="nil"/>
              <w:left w:val="nil"/>
              <w:bottom w:val="nil"/>
              <w:right w:val="nil"/>
            </w:tcBorders>
          </w:tcPr>
          <w:p w14:paraId="7CE28735" w14:textId="67D86A1C" w:rsidR="007138B2" w:rsidRPr="00445167" w:rsidRDefault="001045EB" w:rsidP="003D4A95">
            <w:pPr>
              <w:rPr>
                <w:rFonts w:ascii="Arial" w:hAnsi="Arial" w:cs="Arial"/>
                <w:b/>
                <w:sz w:val="20"/>
                <w:szCs w:val="20"/>
              </w:rPr>
            </w:pPr>
            <w:r>
              <w:rPr>
                <w:rFonts w:ascii="Arial" w:hAnsi="Arial" w:cs="Arial"/>
                <w:b/>
                <w:sz w:val="20"/>
                <w:szCs w:val="20"/>
              </w:rPr>
              <w:t>28</w:t>
            </w:r>
          </w:p>
        </w:tc>
        <w:tc>
          <w:tcPr>
            <w:tcW w:w="7371" w:type="dxa"/>
            <w:tcBorders>
              <w:top w:val="nil"/>
              <w:left w:val="nil"/>
              <w:bottom w:val="nil"/>
              <w:right w:val="nil"/>
            </w:tcBorders>
          </w:tcPr>
          <w:p w14:paraId="1969F172" w14:textId="4324C047" w:rsidR="007138B2" w:rsidRPr="001045EB" w:rsidRDefault="001045EB" w:rsidP="003D4A95">
            <w:pPr>
              <w:keepLines/>
              <w:widowControl w:val="0"/>
              <w:jc w:val="both"/>
              <w:rPr>
                <w:rFonts w:ascii="Arial" w:hAnsi="Arial" w:cs="Arial"/>
                <w:b/>
                <w:bCs/>
              </w:rPr>
            </w:pPr>
            <w:r w:rsidRPr="001045EB">
              <w:rPr>
                <w:rFonts w:ascii="Arial" w:hAnsi="Arial" w:cs="Arial"/>
                <w:b/>
                <w:bCs/>
              </w:rPr>
              <w:t>REPORTS FROM PSRBs</w:t>
            </w:r>
          </w:p>
        </w:tc>
        <w:tc>
          <w:tcPr>
            <w:tcW w:w="1985" w:type="dxa"/>
            <w:tcBorders>
              <w:top w:val="nil"/>
              <w:left w:val="nil"/>
              <w:bottom w:val="nil"/>
              <w:right w:val="nil"/>
            </w:tcBorders>
          </w:tcPr>
          <w:p w14:paraId="10605931" w14:textId="77777777" w:rsidR="007138B2" w:rsidRPr="00DD3408" w:rsidRDefault="007138B2" w:rsidP="003D4A95">
            <w:pPr>
              <w:rPr>
                <w:rFonts w:ascii="Arial" w:hAnsi="Arial" w:cs="Arial"/>
                <w:b/>
                <w:sz w:val="20"/>
                <w:szCs w:val="20"/>
              </w:rPr>
            </w:pPr>
          </w:p>
        </w:tc>
      </w:tr>
      <w:tr w:rsidR="007138B2" w:rsidRPr="00445167" w14:paraId="7EB68319" w14:textId="77777777" w:rsidTr="0039568E">
        <w:tc>
          <w:tcPr>
            <w:tcW w:w="709" w:type="dxa"/>
            <w:tcBorders>
              <w:top w:val="nil"/>
              <w:left w:val="nil"/>
              <w:bottom w:val="nil"/>
              <w:right w:val="nil"/>
            </w:tcBorders>
          </w:tcPr>
          <w:p w14:paraId="15A482E0" w14:textId="77777777" w:rsidR="007138B2" w:rsidRPr="00445167" w:rsidRDefault="007138B2" w:rsidP="003D4A95">
            <w:pPr>
              <w:rPr>
                <w:rFonts w:ascii="Arial" w:hAnsi="Arial" w:cs="Arial"/>
                <w:b/>
                <w:sz w:val="20"/>
                <w:szCs w:val="20"/>
              </w:rPr>
            </w:pPr>
          </w:p>
        </w:tc>
        <w:tc>
          <w:tcPr>
            <w:tcW w:w="7371" w:type="dxa"/>
            <w:tcBorders>
              <w:top w:val="nil"/>
              <w:left w:val="nil"/>
              <w:bottom w:val="nil"/>
              <w:right w:val="nil"/>
            </w:tcBorders>
          </w:tcPr>
          <w:p w14:paraId="633D7CC0" w14:textId="56DB0D4B" w:rsidR="007138B2" w:rsidRPr="00206DD0" w:rsidRDefault="001045EB" w:rsidP="003D4A95">
            <w:pPr>
              <w:keepLines/>
              <w:widowControl w:val="0"/>
              <w:jc w:val="both"/>
              <w:rPr>
                <w:rFonts w:ascii="Arial" w:hAnsi="Arial" w:cs="Arial"/>
              </w:rPr>
            </w:pPr>
            <w:r>
              <w:rPr>
                <w:rFonts w:ascii="Arial" w:hAnsi="Arial" w:cs="Arial"/>
              </w:rPr>
              <w:t>None</w:t>
            </w:r>
          </w:p>
        </w:tc>
        <w:tc>
          <w:tcPr>
            <w:tcW w:w="1985" w:type="dxa"/>
            <w:tcBorders>
              <w:top w:val="nil"/>
              <w:left w:val="nil"/>
              <w:bottom w:val="nil"/>
              <w:right w:val="nil"/>
            </w:tcBorders>
          </w:tcPr>
          <w:p w14:paraId="48E7C67D" w14:textId="77777777" w:rsidR="007138B2" w:rsidRPr="00DD3408" w:rsidRDefault="007138B2" w:rsidP="003D4A95">
            <w:pPr>
              <w:rPr>
                <w:rFonts w:ascii="Arial" w:hAnsi="Arial" w:cs="Arial"/>
                <w:b/>
                <w:sz w:val="20"/>
                <w:szCs w:val="20"/>
              </w:rPr>
            </w:pPr>
          </w:p>
        </w:tc>
      </w:tr>
      <w:tr w:rsidR="003D4A95" w:rsidRPr="00445167" w14:paraId="24130429" w14:textId="77777777" w:rsidTr="0039568E">
        <w:tc>
          <w:tcPr>
            <w:tcW w:w="709" w:type="dxa"/>
            <w:tcBorders>
              <w:top w:val="nil"/>
              <w:left w:val="nil"/>
              <w:bottom w:val="nil"/>
              <w:right w:val="nil"/>
            </w:tcBorders>
          </w:tcPr>
          <w:p w14:paraId="62D7D028" w14:textId="77777777" w:rsidR="003D4A95" w:rsidRDefault="003D4A95" w:rsidP="003D4A95">
            <w:pPr>
              <w:rPr>
                <w:rFonts w:ascii="Arial" w:hAnsi="Arial" w:cs="Arial"/>
                <w:b/>
                <w:sz w:val="20"/>
                <w:szCs w:val="20"/>
              </w:rPr>
            </w:pPr>
          </w:p>
        </w:tc>
        <w:tc>
          <w:tcPr>
            <w:tcW w:w="7371" w:type="dxa"/>
            <w:tcBorders>
              <w:top w:val="nil"/>
              <w:left w:val="nil"/>
              <w:bottom w:val="nil"/>
              <w:right w:val="nil"/>
            </w:tcBorders>
          </w:tcPr>
          <w:p w14:paraId="0C5977A9" w14:textId="445902A6" w:rsidR="003D4A95" w:rsidRPr="00445167" w:rsidRDefault="003D4A95" w:rsidP="003D4A95">
            <w:pPr>
              <w:rPr>
                <w:rFonts w:ascii="Arial" w:hAnsi="Arial" w:cs="Arial"/>
                <w:sz w:val="20"/>
                <w:szCs w:val="20"/>
              </w:rPr>
            </w:pPr>
          </w:p>
        </w:tc>
        <w:tc>
          <w:tcPr>
            <w:tcW w:w="1985" w:type="dxa"/>
            <w:tcBorders>
              <w:top w:val="nil"/>
              <w:left w:val="nil"/>
              <w:bottom w:val="nil"/>
              <w:right w:val="nil"/>
            </w:tcBorders>
          </w:tcPr>
          <w:p w14:paraId="5F503BCD" w14:textId="77777777" w:rsidR="003D4A95" w:rsidRPr="00445167" w:rsidRDefault="003D4A95" w:rsidP="003D4A95">
            <w:pPr>
              <w:rPr>
                <w:rFonts w:ascii="Arial" w:hAnsi="Arial" w:cs="Arial"/>
                <w:sz w:val="20"/>
                <w:szCs w:val="20"/>
              </w:rPr>
            </w:pPr>
          </w:p>
        </w:tc>
      </w:tr>
      <w:tr w:rsidR="00A62523" w:rsidRPr="00445167" w14:paraId="4E13F28C" w14:textId="77777777" w:rsidTr="005734DB">
        <w:tc>
          <w:tcPr>
            <w:tcW w:w="10065" w:type="dxa"/>
            <w:gridSpan w:val="3"/>
            <w:tcBorders>
              <w:top w:val="nil"/>
              <w:bottom w:val="nil"/>
            </w:tcBorders>
            <w:shd w:val="clear" w:color="auto" w:fill="1F4E79" w:themeFill="accent1" w:themeFillShade="80"/>
          </w:tcPr>
          <w:p w14:paraId="3A363ECC" w14:textId="5DE61F76" w:rsidR="00A62523" w:rsidRPr="00445167" w:rsidRDefault="00A62523" w:rsidP="00A62523">
            <w:pPr>
              <w:spacing w:after="120"/>
              <w:rPr>
                <w:rFonts w:ascii="Arial" w:hAnsi="Arial" w:cs="Arial"/>
                <w:b/>
                <w:sz w:val="20"/>
                <w:szCs w:val="20"/>
              </w:rPr>
            </w:pPr>
            <w:r w:rsidRPr="00383C4E">
              <w:rPr>
                <w:rFonts w:ascii="Arial" w:hAnsi="Arial" w:cs="Arial"/>
                <w:b/>
                <w:color w:val="FFFFFF" w:themeColor="background1"/>
                <w:sz w:val="20"/>
                <w:szCs w:val="20"/>
              </w:rPr>
              <w:t>OTHER BUSINESS</w:t>
            </w:r>
          </w:p>
        </w:tc>
      </w:tr>
      <w:tr w:rsidR="00A62523" w:rsidRPr="00445167" w14:paraId="19DF35E9" w14:textId="77777777" w:rsidTr="0039568E">
        <w:tc>
          <w:tcPr>
            <w:tcW w:w="709" w:type="dxa"/>
            <w:tcBorders>
              <w:top w:val="nil"/>
              <w:left w:val="nil"/>
              <w:bottom w:val="nil"/>
              <w:right w:val="nil"/>
            </w:tcBorders>
          </w:tcPr>
          <w:p w14:paraId="6E4CC7E9" w14:textId="77777777" w:rsidR="00A62523" w:rsidRPr="00445167" w:rsidRDefault="00A62523" w:rsidP="00A62523">
            <w:pPr>
              <w:pStyle w:val="ListParagraph"/>
              <w:ind w:left="360"/>
              <w:rPr>
                <w:rFonts w:ascii="Arial" w:hAnsi="Arial" w:cs="Arial"/>
                <w:b/>
                <w:sz w:val="20"/>
                <w:szCs w:val="20"/>
              </w:rPr>
            </w:pPr>
          </w:p>
        </w:tc>
        <w:tc>
          <w:tcPr>
            <w:tcW w:w="7371" w:type="dxa"/>
            <w:tcBorders>
              <w:top w:val="nil"/>
              <w:left w:val="nil"/>
              <w:bottom w:val="nil"/>
              <w:right w:val="nil"/>
            </w:tcBorders>
          </w:tcPr>
          <w:p w14:paraId="129E3ACC" w14:textId="77777777" w:rsidR="00A62523" w:rsidRPr="00445167" w:rsidRDefault="00A62523" w:rsidP="00A62523">
            <w:pPr>
              <w:rPr>
                <w:rFonts w:ascii="Arial" w:hAnsi="Arial" w:cs="Arial"/>
                <w:b/>
                <w:sz w:val="20"/>
                <w:szCs w:val="20"/>
              </w:rPr>
            </w:pPr>
          </w:p>
        </w:tc>
        <w:tc>
          <w:tcPr>
            <w:tcW w:w="1985" w:type="dxa"/>
            <w:tcBorders>
              <w:top w:val="nil"/>
              <w:left w:val="nil"/>
              <w:bottom w:val="nil"/>
              <w:right w:val="nil"/>
            </w:tcBorders>
          </w:tcPr>
          <w:p w14:paraId="5B424F0B" w14:textId="77777777" w:rsidR="00A62523" w:rsidRPr="00445167" w:rsidRDefault="00A62523" w:rsidP="00A62523">
            <w:pPr>
              <w:jc w:val="right"/>
              <w:rPr>
                <w:rFonts w:ascii="Arial" w:hAnsi="Arial" w:cs="Arial"/>
                <w:sz w:val="20"/>
                <w:szCs w:val="20"/>
              </w:rPr>
            </w:pPr>
          </w:p>
        </w:tc>
      </w:tr>
      <w:tr w:rsidR="00A62523" w:rsidRPr="00445167" w14:paraId="336DA58E" w14:textId="77777777" w:rsidTr="0039568E">
        <w:tc>
          <w:tcPr>
            <w:tcW w:w="709" w:type="dxa"/>
            <w:tcBorders>
              <w:top w:val="nil"/>
              <w:left w:val="nil"/>
              <w:bottom w:val="nil"/>
              <w:right w:val="nil"/>
            </w:tcBorders>
          </w:tcPr>
          <w:p w14:paraId="2323E81D" w14:textId="3D7B83F9" w:rsidR="00A62523" w:rsidRPr="00445167" w:rsidRDefault="005B59E4" w:rsidP="00A62523">
            <w:pPr>
              <w:rPr>
                <w:rFonts w:ascii="Arial" w:hAnsi="Arial" w:cs="Arial"/>
                <w:b/>
                <w:sz w:val="20"/>
                <w:szCs w:val="20"/>
              </w:rPr>
            </w:pPr>
            <w:r>
              <w:rPr>
                <w:rFonts w:ascii="Arial" w:hAnsi="Arial" w:cs="Arial"/>
                <w:b/>
                <w:sz w:val="20"/>
                <w:szCs w:val="20"/>
              </w:rPr>
              <w:t>2</w:t>
            </w:r>
            <w:r w:rsidR="00A62523">
              <w:rPr>
                <w:rFonts w:ascii="Arial" w:hAnsi="Arial" w:cs="Arial"/>
                <w:b/>
                <w:sz w:val="20"/>
                <w:szCs w:val="20"/>
              </w:rPr>
              <w:t>9</w:t>
            </w:r>
            <w:r w:rsidR="00A62523" w:rsidRPr="00445167">
              <w:rPr>
                <w:rFonts w:ascii="Arial" w:hAnsi="Arial" w:cs="Arial"/>
                <w:b/>
                <w:sz w:val="20"/>
                <w:szCs w:val="20"/>
              </w:rPr>
              <w:t>.</w:t>
            </w:r>
          </w:p>
        </w:tc>
        <w:tc>
          <w:tcPr>
            <w:tcW w:w="7371" w:type="dxa"/>
            <w:tcBorders>
              <w:top w:val="nil"/>
              <w:left w:val="nil"/>
              <w:bottom w:val="nil"/>
              <w:right w:val="nil"/>
            </w:tcBorders>
          </w:tcPr>
          <w:p w14:paraId="7E7241D6" w14:textId="77777777" w:rsidR="00A62523" w:rsidRDefault="00A62523" w:rsidP="00A62523">
            <w:pPr>
              <w:rPr>
                <w:rFonts w:ascii="Arial" w:hAnsi="Arial" w:cs="Arial"/>
                <w:b/>
                <w:sz w:val="20"/>
                <w:szCs w:val="20"/>
              </w:rPr>
            </w:pPr>
            <w:r w:rsidRPr="00445167">
              <w:rPr>
                <w:rFonts w:ascii="Arial" w:hAnsi="Arial" w:cs="Arial"/>
                <w:b/>
                <w:sz w:val="20"/>
                <w:szCs w:val="20"/>
              </w:rPr>
              <w:t>ANY OTHER BUSINESS</w:t>
            </w:r>
          </w:p>
          <w:p w14:paraId="1282C492" w14:textId="77777777" w:rsidR="00007E88" w:rsidRDefault="00007E88" w:rsidP="00A62523">
            <w:pPr>
              <w:rPr>
                <w:rFonts w:ascii="Arial" w:hAnsi="Arial" w:cs="Arial"/>
                <w:b/>
                <w:sz w:val="20"/>
                <w:szCs w:val="20"/>
              </w:rPr>
            </w:pPr>
            <w:r>
              <w:rPr>
                <w:rFonts w:ascii="Arial" w:hAnsi="Arial" w:cs="Arial"/>
                <w:b/>
                <w:sz w:val="20"/>
                <w:szCs w:val="20"/>
              </w:rPr>
              <w:t>Items 29.1 and 29.2 were considered at the start of the meeting.</w:t>
            </w:r>
          </w:p>
          <w:p w14:paraId="72836789" w14:textId="00ECABAD" w:rsidR="00007E88" w:rsidRPr="00445167" w:rsidRDefault="00007E88" w:rsidP="00A62523">
            <w:pPr>
              <w:rPr>
                <w:rFonts w:ascii="Arial" w:hAnsi="Arial" w:cs="Arial"/>
                <w:b/>
                <w:sz w:val="20"/>
                <w:szCs w:val="20"/>
              </w:rPr>
            </w:pPr>
          </w:p>
        </w:tc>
        <w:tc>
          <w:tcPr>
            <w:tcW w:w="1985" w:type="dxa"/>
            <w:tcBorders>
              <w:top w:val="nil"/>
              <w:left w:val="nil"/>
              <w:bottom w:val="nil"/>
              <w:right w:val="nil"/>
            </w:tcBorders>
          </w:tcPr>
          <w:p w14:paraId="3627E449" w14:textId="77777777" w:rsidR="00A62523" w:rsidRPr="00445167" w:rsidRDefault="00A62523" w:rsidP="00A62523">
            <w:pPr>
              <w:jc w:val="right"/>
              <w:rPr>
                <w:rFonts w:ascii="Arial" w:hAnsi="Arial" w:cs="Arial"/>
                <w:sz w:val="20"/>
                <w:szCs w:val="20"/>
              </w:rPr>
            </w:pPr>
          </w:p>
        </w:tc>
      </w:tr>
      <w:tr w:rsidR="00A62523" w:rsidRPr="00445167" w14:paraId="3A8DB4CA" w14:textId="77777777" w:rsidTr="0039568E">
        <w:tc>
          <w:tcPr>
            <w:tcW w:w="709" w:type="dxa"/>
            <w:tcBorders>
              <w:top w:val="nil"/>
              <w:left w:val="nil"/>
              <w:bottom w:val="nil"/>
              <w:right w:val="nil"/>
            </w:tcBorders>
          </w:tcPr>
          <w:p w14:paraId="2CE2E670" w14:textId="74CD8496" w:rsidR="00A62523" w:rsidRDefault="005B59E4" w:rsidP="00A62523">
            <w:pPr>
              <w:rPr>
                <w:rFonts w:ascii="Arial" w:hAnsi="Arial" w:cs="Arial"/>
                <w:b/>
                <w:sz w:val="20"/>
                <w:szCs w:val="20"/>
              </w:rPr>
            </w:pPr>
            <w:r>
              <w:rPr>
                <w:rFonts w:ascii="Arial" w:hAnsi="Arial" w:cs="Arial"/>
                <w:b/>
                <w:sz w:val="20"/>
                <w:szCs w:val="20"/>
              </w:rPr>
              <w:t>2</w:t>
            </w:r>
            <w:r w:rsidR="00A62523">
              <w:rPr>
                <w:rFonts w:ascii="Arial" w:hAnsi="Arial" w:cs="Arial"/>
                <w:b/>
                <w:sz w:val="20"/>
                <w:szCs w:val="20"/>
              </w:rPr>
              <w:t>9.1</w:t>
            </w:r>
          </w:p>
        </w:tc>
        <w:tc>
          <w:tcPr>
            <w:tcW w:w="7371" w:type="dxa"/>
            <w:tcBorders>
              <w:top w:val="nil"/>
              <w:left w:val="nil"/>
              <w:bottom w:val="nil"/>
              <w:right w:val="nil"/>
            </w:tcBorders>
          </w:tcPr>
          <w:p w14:paraId="23FCB688" w14:textId="30F33F8C" w:rsidR="00007E88" w:rsidRPr="00007E88" w:rsidRDefault="00007E88" w:rsidP="00A62523">
            <w:pPr>
              <w:rPr>
                <w:rFonts w:ascii="Arial" w:hAnsi="Arial" w:cs="Arial"/>
                <w:b/>
                <w:bCs/>
                <w:sz w:val="20"/>
                <w:szCs w:val="20"/>
              </w:rPr>
            </w:pPr>
            <w:r w:rsidRPr="00007E88">
              <w:rPr>
                <w:rFonts w:ascii="Arial" w:hAnsi="Arial" w:cs="Arial"/>
                <w:b/>
                <w:bCs/>
                <w:sz w:val="20"/>
                <w:szCs w:val="20"/>
              </w:rPr>
              <w:t>Moving Online Training Course</w:t>
            </w:r>
          </w:p>
          <w:p w14:paraId="62DDA5EE" w14:textId="75689FAB" w:rsidR="00E40F0A" w:rsidRDefault="00E40F0A" w:rsidP="00E40F0A">
            <w:pPr>
              <w:rPr>
                <w:rFonts w:ascii="Arial" w:hAnsi="Arial" w:cs="Arial"/>
                <w:sz w:val="20"/>
                <w:szCs w:val="20"/>
              </w:rPr>
            </w:pPr>
            <w:r>
              <w:rPr>
                <w:rFonts w:ascii="Arial" w:hAnsi="Arial" w:cs="Arial"/>
                <w:sz w:val="20"/>
                <w:szCs w:val="20"/>
              </w:rPr>
              <w:t>UTLC received an u</w:t>
            </w:r>
            <w:r w:rsidR="005B59E4" w:rsidRPr="00275158">
              <w:rPr>
                <w:rFonts w:ascii="Arial" w:hAnsi="Arial" w:cs="Arial"/>
                <w:sz w:val="20"/>
                <w:szCs w:val="20"/>
              </w:rPr>
              <w:t>pdate on the Moving Onli</w:t>
            </w:r>
            <w:r w:rsidR="005B59E4">
              <w:rPr>
                <w:rFonts w:ascii="Arial" w:hAnsi="Arial" w:cs="Arial"/>
                <w:sz w:val="20"/>
                <w:szCs w:val="20"/>
              </w:rPr>
              <w:t xml:space="preserve">ne Training Course </w:t>
            </w:r>
            <w:r>
              <w:rPr>
                <w:rFonts w:ascii="Arial" w:hAnsi="Arial" w:cs="Arial"/>
                <w:sz w:val="20"/>
                <w:szCs w:val="20"/>
              </w:rPr>
              <w:t xml:space="preserve">from </w:t>
            </w:r>
            <w:r w:rsidR="005B59E4">
              <w:rPr>
                <w:rFonts w:ascii="Arial" w:hAnsi="Arial" w:cs="Arial"/>
                <w:sz w:val="20"/>
                <w:szCs w:val="20"/>
              </w:rPr>
              <w:t xml:space="preserve">Sue </w:t>
            </w:r>
            <w:proofErr w:type="spellStart"/>
            <w:r w:rsidR="005B59E4">
              <w:rPr>
                <w:rFonts w:ascii="Arial" w:hAnsi="Arial" w:cs="Arial"/>
                <w:sz w:val="20"/>
                <w:szCs w:val="20"/>
              </w:rPr>
              <w:t>Folley</w:t>
            </w:r>
            <w:proofErr w:type="spellEnd"/>
            <w:r>
              <w:rPr>
                <w:rFonts w:ascii="Arial" w:hAnsi="Arial" w:cs="Arial"/>
                <w:sz w:val="20"/>
                <w:szCs w:val="20"/>
              </w:rPr>
              <w:t xml:space="preserve">. It was explained that a module has been created aimed at providing </w:t>
            </w:r>
            <w:r>
              <w:rPr>
                <w:rFonts w:ascii="Arial" w:hAnsi="Arial" w:cs="Arial"/>
                <w:sz w:val="20"/>
                <w:szCs w:val="20"/>
              </w:rPr>
              <w:lastRenderedPageBreak/>
              <w:t>guidance for setting up modules for online delivery. It was expected to be live from Monday 8 June 2020.</w:t>
            </w:r>
          </w:p>
          <w:p w14:paraId="6C338508" w14:textId="77777777" w:rsidR="00E40F0A" w:rsidRDefault="00E40F0A" w:rsidP="00E40F0A">
            <w:pPr>
              <w:rPr>
                <w:rFonts w:ascii="Arial" w:hAnsi="Arial" w:cs="Arial"/>
                <w:sz w:val="20"/>
                <w:szCs w:val="20"/>
              </w:rPr>
            </w:pPr>
          </w:p>
          <w:p w14:paraId="17AF2D28" w14:textId="4BB0A7EE" w:rsidR="00E40F0A" w:rsidRPr="000F340C" w:rsidRDefault="00E40F0A" w:rsidP="00E40F0A">
            <w:pPr>
              <w:rPr>
                <w:rFonts w:ascii="Arial" w:hAnsi="Arial" w:cs="Arial"/>
                <w:sz w:val="20"/>
                <w:szCs w:val="20"/>
              </w:rPr>
            </w:pPr>
            <w:r>
              <w:rPr>
                <w:rFonts w:ascii="Arial" w:hAnsi="Arial" w:cs="Arial"/>
                <w:sz w:val="20"/>
                <w:szCs w:val="20"/>
              </w:rPr>
              <w:t>Schools were requested to confirm which modules would be delivered online as well as a list of staff who would be involved in the delivery.</w:t>
            </w:r>
            <w:r w:rsidR="00AA488E">
              <w:rPr>
                <w:rFonts w:ascii="Arial" w:hAnsi="Arial" w:cs="Arial"/>
                <w:sz w:val="20"/>
                <w:szCs w:val="20"/>
              </w:rPr>
              <w:t xml:space="preserve"> In addition, Schools were requested to provide any case studies on online delivery which could be included in the guidance issued to staff.</w:t>
            </w:r>
            <w:r>
              <w:rPr>
                <w:rFonts w:ascii="Arial" w:hAnsi="Arial" w:cs="Arial"/>
                <w:sz w:val="20"/>
                <w:szCs w:val="20"/>
              </w:rPr>
              <w:t xml:space="preserve"> Further information relating to the module would be circulated by Sue </w:t>
            </w:r>
            <w:proofErr w:type="spellStart"/>
            <w:r>
              <w:rPr>
                <w:rFonts w:ascii="Arial" w:hAnsi="Arial" w:cs="Arial"/>
                <w:sz w:val="20"/>
                <w:szCs w:val="20"/>
              </w:rPr>
              <w:t>Folley</w:t>
            </w:r>
            <w:proofErr w:type="spellEnd"/>
            <w:r>
              <w:rPr>
                <w:rFonts w:ascii="Arial" w:hAnsi="Arial" w:cs="Arial"/>
                <w:sz w:val="20"/>
                <w:szCs w:val="20"/>
              </w:rPr>
              <w:t xml:space="preserve">. </w:t>
            </w:r>
          </w:p>
        </w:tc>
        <w:tc>
          <w:tcPr>
            <w:tcW w:w="1985" w:type="dxa"/>
            <w:tcBorders>
              <w:top w:val="nil"/>
              <w:left w:val="nil"/>
              <w:bottom w:val="nil"/>
              <w:right w:val="nil"/>
            </w:tcBorders>
          </w:tcPr>
          <w:p w14:paraId="1DE6C000" w14:textId="77777777" w:rsidR="00A62523" w:rsidRDefault="00A62523" w:rsidP="00A62523">
            <w:pPr>
              <w:rPr>
                <w:rFonts w:ascii="Arial" w:hAnsi="Arial" w:cs="Arial"/>
                <w:b/>
                <w:sz w:val="20"/>
                <w:szCs w:val="20"/>
              </w:rPr>
            </w:pPr>
          </w:p>
          <w:p w14:paraId="6862F3AB" w14:textId="77777777" w:rsidR="00E40F0A" w:rsidRDefault="00E40F0A" w:rsidP="00A62523">
            <w:pPr>
              <w:rPr>
                <w:rFonts w:ascii="Arial" w:hAnsi="Arial" w:cs="Arial"/>
                <w:b/>
                <w:sz w:val="20"/>
                <w:szCs w:val="20"/>
              </w:rPr>
            </w:pPr>
          </w:p>
          <w:p w14:paraId="038911DF" w14:textId="77777777" w:rsidR="00E40F0A" w:rsidRDefault="00E40F0A" w:rsidP="00A62523">
            <w:pPr>
              <w:rPr>
                <w:rFonts w:ascii="Arial" w:hAnsi="Arial" w:cs="Arial"/>
                <w:b/>
                <w:sz w:val="20"/>
                <w:szCs w:val="20"/>
              </w:rPr>
            </w:pPr>
          </w:p>
          <w:p w14:paraId="7B85604F" w14:textId="77777777" w:rsidR="00E40F0A" w:rsidRDefault="00E40F0A" w:rsidP="00A62523">
            <w:pPr>
              <w:rPr>
                <w:rFonts w:ascii="Arial" w:hAnsi="Arial" w:cs="Arial"/>
                <w:b/>
                <w:sz w:val="20"/>
                <w:szCs w:val="20"/>
              </w:rPr>
            </w:pPr>
          </w:p>
          <w:p w14:paraId="37CADF7E" w14:textId="77777777" w:rsidR="00E40F0A" w:rsidRDefault="00E40F0A" w:rsidP="00A62523">
            <w:pPr>
              <w:rPr>
                <w:rFonts w:ascii="Arial" w:hAnsi="Arial" w:cs="Arial"/>
                <w:b/>
                <w:sz w:val="20"/>
                <w:szCs w:val="20"/>
              </w:rPr>
            </w:pPr>
          </w:p>
          <w:p w14:paraId="22F46C37" w14:textId="532722C9" w:rsidR="00E40F0A" w:rsidRDefault="00E40F0A" w:rsidP="00A62523">
            <w:pPr>
              <w:rPr>
                <w:rFonts w:ascii="Arial" w:hAnsi="Arial" w:cs="Arial"/>
                <w:b/>
                <w:sz w:val="20"/>
                <w:szCs w:val="20"/>
              </w:rPr>
            </w:pPr>
          </w:p>
          <w:p w14:paraId="1F6E643F" w14:textId="77777777" w:rsidR="00AA488E" w:rsidRDefault="00AA488E" w:rsidP="00A62523">
            <w:pPr>
              <w:rPr>
                <w:rFonts w:ascii="Arial" w:hAnsi="Arial" w:cs="Arial"/>
                <w:b/>
                <w:sz w:val="20"/>
                <w:szCs w:val="20"/>
              </w:rPr>
            </w:pPr>
          </w:p>
          <w:p w14:paraId="36642289" w14:textId="1E513A69" w:rsidR="00E40F0A" w:rsidRPr="00404167" w:rsidRDefault="00E40F0A" w:rsidP="00A62523">
            <w:pPr>
              <w:rPr>
                <w:rFonts w:ascii="Arial" w:hAnsi="Arial" w:cs="Arial"/>
                <w:b/>
                <w:sz w:val="20"/>
                <w:szCs w:val="20"/>
              </w:rPr>
            </w:pPr>
            <w:r>
              <w:rPr>
                <w:rFonts w:ascii="Arial" w:hAnsi="Arial" w:cs="Arial"/>
                <w:b/>
                <w:sz w:val="20"/>
                <w:szCs w:val="20"/>
              </w:rPr>
              <w:t>Schools</w:t>
            </w:r>
          </w:p>
        </w:tc>
      </w:tr>
      <w:tr w:rsidR="00A62523" w:rsidRPr="00445167" w14:paraId="27B2FAB6" w14:textId="77777777" w:rsidTr="0039568E">
        <w:tc>
          <w:tcPr>
            <w:tcW w:w="709" w:type="dxa"/>
            <w:tcBorders>
              <w:top w:val="nil"/>
              <w:left w:val="nil"/>
              <w:bottom w:val="nil"/>
              <w:right w:val="nil"/>
            </w:tcBorders>
          </w:tcPr>
          <w:p w14:paraId="22A7CD22" w14:textId="77777777" w:rsidR="00A62523" w:rsidRPr="00445167" w:rsidRDefault="00A62523" w:rsidP="00A62523">
            <w:pPr>
              <w:pStyle w:val="ListParagraph"/>
              <w:ind w:left="785"/>
              <w:jc w:val="center"/>
              <w:rPr>
                <w:rFonts w:ascii="Arial" w:hAnsi="Arial" w:cs="Arial"/>
                <w:b/>
                <w:sz w:val="20"/>
                <w:szCs w:val="20"/>
              </w:rPr>
            </w:pPr>
          </w:p>
        </w:tc>
        <w:tc>
          <w:tcPr>
            <w:tcW w:w="7371" w:type="dxa"/>
            <w:tcBorders>
              <w:top w:val="nil"/>
              <w:left w:val="nil"/>
              <w:bottom w:val="nil"/>
              <w:right w:val="nil"/>
            </w:tcBorders>
          </w:tcPr>
          <w:p w14:paraId="1A755038" w14:textId="77777777" w:rsidR="00A62523" w:rsidRPr="00445167" w:rsidRDefault="00A62523" w:rsidP="00A62523">
            <w:pPr>
              <w:rPr>
                <w:rFonts w:ascii="Arial" w:hAnsi="Arial" w:cs="Arial"/>
                <w:b/>
                <w:sz w:val="20"/>
                <w:szCs w:val="20"/>
              </w:rPr>
            </w:pPr>
          </w:p>
        </w:tc>
        <w:tc>
          <w:tcPr>
            <w:tcW w:w="1985" w:type="dxa"/>
            <w:tcBorders>
              <w:top w:val="nil"/>
              <w:left w:val="nil"/>
              <w:bottom w:val="nil"/>
              <w:right w:val="nil"/>
            </w:tcBorders>
          </w:tcPr>
          <w:p w14:paraId="21933708" w14:textId="77777777" w:rsidR="00A62523" w:rsidRPr="00445167" w:rsidRDefault="00A62523" w:rsidP="00A62523">
            <w:pPr>
              <w:jc w:val="right"/>
              <w:rPr>
                <w:rFonts w:ascii="Arial" w:hAnsi="Arial" w:cs="Arial"/>
                <w:sz w:val="20"/>
                <w:szCs w:val="20"/>
              </w:rPr>
            </w:pPr>
          </w:p>
        </w:tc>
      </w:tr>
      <w:tr w:rsidR="00A62523" w:rsidRPr="00445167" w14:paraId="73FF0DDE" w14:textId="77777777" w:rsidTr="0039568E">
        <w:tc>
          <w:tcPr>
            <w:tcW w:w="709" w:type="dxa"/>
            <w:tcBorders>
              <w:top w:val="nil"/>
              <w:left w:val="nil"/>
              <w:bottom w:val="nil"/>
              <w:right w:val="nil"/>
            </w:tcBorders>
          </w:tcPr>
          <w:p w14:paraId="6AD48AB5" w14:textId="230681BB" w:rsidR="00A62523" w:rsidRPr="00636FBB" w:rsidRDefault="005B59E4" w:rsidP="00A62523">
            <w:pPr>
              <w:rPr>
                <w:rFonts w:ascii="Arial" w:hAnsi="Arial" w:cs="Arial"/>
                <w:b/>
                <w:sz w:val="20"/>
                <w:szCs w:val="20"/>
              </w:rPr>
            </w:pPr>
            <w:r>
              <w:rPr>
                <w:rFonts w:ascii="Arial" w:hAnsi="Arial" w:cs="Arial"/>
                <w:b/>
                <w:sz w:val="20"/>
                <w:szCs w:val="20"/>
              </w:rPr>
              <w:t>2</w:t>
            </w:r>
            <w:r w:rsidR="00A62523">
              <w:rPr>
                <w:rFonts w:ascii="Arial" w:hAnsi="Arial" w:cs="Arial"/>
                <w:b/>
                <w:sz w:val="20"/>
                <w:szCs w:val="20"/>
              </w:rPr>
              <w:t>9.2</w:t>
            </w:r>
          </w:p>
        </w:tc>
        <w:tc>
          <w:tcPr>
            <w:tcW w:w="7371" w:type="dxa"/>
            <w:tcBorders>
              <w:top w:val="nil"/>
              <w:left w:val="nil"/>
              <w:bottom w:val="nil"/>
              <w:right w:val="nil"/>
            </w:tcBorders>
          </w:tcPr>
          <w:p w14:paraId="11453EB7" w14:textId="77777777" w:rsidR="00007E88" w:rsidRPr="00007E88" w:rsidRDefault="00007E88" w:rsidP="00A62523">
            <w:pPr>
              <w:rPr>
                <w:rFonts w:ascii="Arial" w:hAnsi="Arial" w:cs="Arial"/>
                <w:b/>
                <w:bCs/>
                <w:sz w:val="20"/>
                <w:szCs w:val="20"/>
              </w:rPr>
            </w:pPr>
            <w:r w:rsidRPr="00007E88">
              <w:rPr>
                <w:rFonts w:ascii="Arial" w:hAnsi="Arial" w:cs="Arial"/>
                <w:b/>
                <w:bCs/>
                <w:sz w:val="20"/>
                <w:szCs w:val="20"/>
              </w:rPr>
              <w:t xml:space="preserve">Personal Academic Tutor Model </w:t>
            </w:r>
          </w:p>
          <w:p w14:paraId="04953A52" w14:textId="77777777" w:rsidR="00C50F28" w:rsidRDefault="00332321" w:rsidP="00A62523">
            <w:pPr>
              <w:rPr>
                <w:rFonts w:ascii="Arial" w:hAnsi="Arial" w:cs="Arial"/>
                <w:sz w:val="20"/>
                <w:szCs w:val="20"/>
              </w:rPr>
            </w:pPr>
            <w:r>
              <w:rPr>
                <w:rFonts w:ascii="Arial" w:hAnsi="Arial" w:cs="Arial"/>
                <w:sz w:val="20"/>
                <w:szCs w:val="20"/>
              </w:rPr>
              <w:t>The committee received an u</w:t>
            </w:r>
            <w:r w:rsidR="005B59E4" w:rsidRPr="00275158">
              <w:rPr>
                <w:rFonts w:ascii="Arial" w:hAnsi="Arial" w:cs="Arial"/>
                <w:sz w:val="20"/>
                <w:szCs w:val="20"/>
              </w:rPr>
              <w:t xml:space="preserve">pdate on the Personal Academic Tutor Model </w:t>
            </w:r>
            <w:r>
              <w:rPr>
                <w:rFonts w:ascii="Arial" w:hAnsi="Arial" w:cs="Arial"/>
                <w:sz w:val="20"/>
                <w:szCs w:val="20"/>
              </w:rPr>
              <w:t xml:space="preserve">from Dr </w:t>
            </w:r>
            <w:r w:rsidR="005B59E4" w:rsidRPr="00275158">
              <w:rPr>
                <w:rFonts w:ascii="Arial" w:hAnsi="Arial" w:cs="Arial"/>
                <w:sz w:val="20"/>
                <w:szCs w:val="20"/>
              </w:rPr>
              <w:t>Cheryl Reynolds.</w:t>
            </w:r>
            <w:r>
              <w:rPr>
                <w:rFonts w:ascii="Arial" w:hAnsi="Arial" w:cs="Arial"/>
                <w:sz w:val="20"/>
                <w:szCs w:val="20"/>
              </w:rPr>
              <w:t xml:space="preserve"> A PAT module has been created on Brightspace which aimed to make it easier for staff to manage their tutees. The module was in draft </w:t>
            </w:r>
            <w:r w:rsidR="00C50F28">
              <w:rPr>
                <w:rFonts w:ascii="Arial" w:hAnsi="Arial" w:cs="Arial"/>
                <w:sz w:val="20"/>
                <w:szCs w:val="20"/>
              </w:rPr>
              <w:t>format</w:t>
            </w:r>
            <w:r>
              <w:rPr>
                <w:rFonts w:ascii="Arial" w:hAnsi="Arial" w:cs="Arial"/>
                <w:sz w:val="20"/>
                <w:szCs w:val="20"/>
              </w:rPr>
              <w:t xml:space="preserve"> at present and </w:t>
            </w:r>
            <w:r w:rsidR="00C50F28">
              <w:rPr>
                <w:rFonts w:ascii="Arial" w:hAnsi="Arial" w:cs="Arial"/>
                <w:sz w:val="20"/>
                <w:szCs w:val="20"/>
              </w:rPr>
              <w:t xml:space="preserve">included features which allowed meetings to be booked with tutees. In addition the content included guidance to students. </w:t>
            </w:r>
          </w:p>
          <w:p w14:paraId="358CE02B" w14:textId="77777777" w:rsidR="00C50F28" w:rsidRDefault="00C50F28" w:rsidP="00A62523">
            <w:pPr>
              <w:rPr>
                <w:rFonts w:ascii="Arial" w:hAnsi="Arial" w:cs="Arial"/>
                <w:sz w:val="20"/>
                <w:szCs w:val="20"/>
              </w:rPr>
            </w:pPr>
          </w:p>
          <w:p w14:paraId="12CE1C27" w14:textId="52516E8D" w:rsidR="00C50F28" w:rsidRDefault="00C50F28" w:rsidP="00A62523">
            <w:pPr>
              <w:rPr>
                <w:rFonts w:ascii="Arial" w:hAnsi="Arial" w:cs="Arial"/>
                <w:sz w:val="20"/>
                <w:szCs w:val="20"/>
              </w:rPr>
            </w:pPr>
            <w:r>
              <w:rPr>
                <w:rFonts w:ascii="Arial" w:hAnsi="Arial" w:cs="Arial"/>
                <w:sz w:val="20"/>
                <w:szCs w:val="20"/>
              </w:rPr>
              <w:t xml:space="preserve">UTLC members would be able to access the system and provide comments to Cheryl. </w:t>
            </w:r>
          </w:p>
          <w:p w14:paraId="5476EDA9" w14:textId="77777777" w:rsidR="00C50F28" w:rsidRDefault="00C50F28" w:rsidP="00A62523">
            <w:pPr>
              <w:rPr>
                <w:rFonts w:ascii="Arial" w:hAnsi="Arial" w:cs="Arial"/>
                <w:sz w:val="20"/>
                <w:szCs w:val="20"/>
              </w:rPr>
            </w:pPr>
          </w:p>
          <w:p w14:paraId="7BBF5B1A" w14:textId="77777777" w:rsidR="005B59E4" w:rsidRDefault="00C50F28" w:rsidP="00C50F28">
            <w:pPr>
              <w:rPr>
                <w:rFonts w:ascii="Arial" w:hAnsi="Arial" w:cs="Arial"/>
                <w:sz w:val="20"/>
                <w:szCs w:val="20"/>
              </w:rPr>
            </w:pPr>
            <w:r>
              <w:rPr>
                <w:rFonts w:ascii="Arial" w:hAnsi="Arial" w:cs="Arial"/>
                <w:sz w:val="20"/>
                <w:szCs w:val="20"/>
              </w:rPr>
              <w:t>It was confirmed that the system would need to be adopted across all schools to ensure equality of experience. DTLs were asked to notify their schools of this.</w:t>
            </w:r>
          </w:p>
          <w:p w14:paraId="47D988DC" w14:textId="77777777" w:rsidR="00317395" w:rsidRDefault="00317395" w:rsidP="00C50F28">
            <w:pPr>
              <w:rPr>
                <w:rFonts w:ascii="Arial" w:hAnsi="Arial" w:cs="Arial"/>
                <w:sz w:val="20"/>
                <w:szCs w:val="20"/>
              </w:rPr>
            </w:pPr>
          </w:p>
          <w:p w14:paraId="4444F149" w14:textId="77777777" w:rsidR="00317395" w:rsidRDefault="00317395" w:rsidP="00C50F28">
            <w:pPr>
              <w:rPr>
                <w:rFonts w:ascii="Arial" w:hAnsi="Arial" w:cs="Arial"/>
                <w:sz w:val="20"/>
                <w:szCs w:val="20"/>
              </w:rPr>
            </w:pPr>
          </w:p>
          <w:p w14:paraId="54C4AD47" w14:textId="7A6A6077" w:rsidR="00317395" w:rsidRDefault="00317395" w:rsidP="00317395">
            <w:pPr>
              <w:rPr>
                <w:rFonts w:ascii="Arial" w:hAnsi="Arial" w:cs="Arial"/>
                <w:sz w:val="20"/>
                <w:szCs w:val="20"/>
              </w:rPr>
            </w:pPr>
            <w:r>
              <w:rPr>
                <w:rFonts w:ascii="Arial" w:hAnsi="Arial" w:cs="Arial"/>
                <w:sz w:val="20"/>
                <w:szCs w:val="20"/>
              </w:rPr>
              <w:t xml:space="preserve">Members queried whether the PAT module had the functionality to show grades and feedback by module. It was explained that this functionality had been switched off o Brightspace and it was agreed that the Chair would </w:t>
            </w:r>
            <w:r w:rsidR="00AA488E">
              <w:rPr>
                <w:rFonts w:ascii="Arial" w:hAnsi="Arial" w:cs="Arial"/>
                <w:sz w:val="20"/>
                <w:szCs w:val="20"/>
              </w:rPr>
              <w:t xml:space="preserve">confirm with CLS whether this feature to be </w:t>
            </w:r>
            <w:r>
              <w:rPr>
                <w:rFonts w:ascii="Arial" w:hAnsi="Arial" w:cs="Arial"/>
                <w:sz w:val="20"/>
                <w:szCs w:val="20"/>
              </w:rPr>
              <w:t>could be enabled.</w:t>
            </w:r>
          </w:p>
          <w:p w14:paraId="183864F2" w14:textId="77777777" w:rsidR="00317395" w:rsidRDefault="00317395" w:rsidP="00317395">
            <w:pPr>
              <w:rPr>
                <w:rFonts w:ascii="Arial" w:hAnsi="Arial" w:cs="Arial"/>
                <w:sz w:val="20"/>
                <w:szCs w:val="20"/>
              </w:rPr>
            </w:pPr>
          </w:p>
          <w:p w14:paraId="2DEF5B0E" w14:textId="3FF72037" w:rsidR="00317395" w:rsidRDefault="00317395" w:rsidP="00317395">
            <w:pPr>
              <w:rPr>
                <w:rFonts w:ascii="Arial" w:hAnsi="Arial" w:cs="Arial"/>
                <w:sz w:val="20"/>
                <w:szCs w:val="20"/>
              </w:rPr>
            </w:pPr>
            <w:r>
              <w:rPr>
                <w:rFonts w:ascii="Arial" w:hAnsi="Arial" w:cs="Arial"/>
                <w:sz w:val="20"/>
                <w:szCs w:val="20"/>
              </w:rPr>
              <w:t>The Cahir confirmed that the University would be using three main tools to help with delivery in September, these were:</w:t>
            </w:r>
          </w:p>
          <w:p w14:paraId="54376C4D" w14:textId="77777777" w:rsidR="00317395" w:rsidRDefault="00317395" w:rsidP="00317395">
            <w:pPr>
              <w:rPr>
                <w:rFonts w:ascii="Arial" w:hAnsi="Arial" w:cs="Arial"/>
                <w:sz w:val="20"/>
                <w:szCs w:val="20"/>
              </w:rPr>
            </w:pPr>
          </w:p>
          <w:p w14:paraId="23EDEEA9" w14:textId="77777777" w:rsidR="00317395" w:rsidRPr="00317395" w:rsidRDefault="00317395" w:rsidP="00317395">
            <w:pPr>
              <w:pStyle w:val="ListParagraph"/>
              <w:numPr>
                <w:ilvl w:val="0"/>
                <w:numId w:val="27"/>
              </w:numPr>
              <w:rPr>
                <w:rFonts w:ascii="Arial" w:hAnsi="Arial" w:cs="Arial"/>
                <w:sz w:val="20"/>
                <w:szCs w:val="20"/>
              </w:rPr>
            </w:pPr>
            <w:r w:rsidRPr="00317395">
              <w:rPr>
                <w:rFonts w:ascii="Arial" w:hAnsi="Arial" w:cs="Arial"/>
                <w:sz w:val="20"/>
                <w:szCs w:val="20"/>
              </w:rPr>
              <w:t>The VLE</w:t>
            </w:r>
          </w:p>
          <w:p w14:paraId="586EE66F" w14:textId="77777777" w:rsidR="00317395" w:rsidRPr="00317395" w:rsidRDefault="00317395" w:rsidP="00317395">
            <w:pPr>
              <w:pStyle w:val="ListParagraph"/>
              <w:numPr>
                <w:ilvl w:val="0"/>
                <w:numId w:val="27"/>
              </w:numPr>
              <w:rPr>
                <w:rFonts w:ascii="Arial" w:hAnsi="Arial" w:cs="Arial"/>
                <w:sz w:val="20"/>
                <w:szCs w:val="20"/>
              </w:rPr>
            </w:pPr>
            <w:r w:rsidRPr="00317395">
              <w:rPr>
                <w:rFonts w:ascii="Arial" w:hAnsi="Arial" w:cs="Arial"/>
                <w:sz w:val="20"/>
                <w:szCs w:val="20"/>
              </w:rPr>
              <w:t>Lecture Capture</w:t>
            </w:r>
          </w:p>
          <w:p w14:paraId="318B0C1D" w14:textId="77777777" w:rsidR="00317395" w:rsidRPr="00317395" w:rsidRDefault="00317395" w:rsidP="00317395">
            <w:pPr>
              <w:pStyle w:val="ListParagraph"/>
              <w:numPr>
                <w:ilvl w:val="0"/>
                <w:numId w:val="27"/>
              </w:numPr>
              <w:rPr>
                <w:rFonts w:ascii="Arial" w:hAnsi="Arial" w:cs="Arial"/>
                <w:sz w:val="20"/>
                <w:szCs w:val="20"/>
              </w:rPr>
            </w:pPr>
            <w:r w:rsidRPr="00317395">
              <w:rPr>
                <w:rFonts w:ascii="Arial" w:hAnsi="Arial" w:cs="Arial"/>
                <w:sz w:val="20"/>
                <w:szCs w:val="20"/>
              </w:rPr>
              <w:t>MS Teams</w:t>
            </w:r>
          </w:p>
          <w:p w14:paraId="3E5C7B91" w14:textId="77777777" w:rsidR="00317395" w:rsidRDefault="00317395" w:rsidP="00317395">
            <w:pPr>
              <w:rPr>
                <w:rFonts w:ascii="Arial" w:hAnsi="Arial" w:cs="Arial"/>
                <w:sz w:val="20"/>
                <w:szCs w:val="20"/>
              </w:rPr>
            </w:pPr>
          </w:p>
          <w:p w14:paraId="76DA42DA" w14:textId="0FC2395A" w:rsidR="00317395" w:rsidRPr="00445167" w:rsidRDefault="00317395" w:rsidP="00317395">
            <w:pPr>
              <w:rPr>
                <w:rFonts w:ascii="Arial" w:hAnsi="Arial" w:cs="Arial"/>
                <w:b/>
                <w:sz w:val="20"/>
                <w:szCs w:val="20"/>
              </w:rPr>
            </w:pPr>
            <w:r>
              <w:rPr>
                <w:rFonts w:ascii="Arial" w:hAnsi="Arial" w:cs="Arial"/>
                <w:sz w:val="20"/>
                <w:szCs w:val="20"/>
              </w:rPr>
              <w:t>It was confirmed that Zoom would remain available in the short-term and there would be training and support available for staff to use MS Teams and it was imperative that all staff undertook the training before September 2020.</w:t>
            </w:r>
          </w:p>
        </w:tc>
        <w:tc>
          <w:tcPr>
            <w:tcW w:w="1985" w:type="dxa"/>
            <w:tcBorders>
              <w:top w:val="nil"/>
              <w:left w:val="nil"/>
              <w:bottom w:val="nil"/>
              <w:right w:val="nil"/>
            </w:tcBorders>
          </w:tcPr>
          <w:p w14:paraId="0D40A8E5" w14:textId="77777777" w:rsidR="00A62523" w:rsidRDefault="00A62523" w:rsidP="00A62523">
            <w:pPr>
              <w:rPr>
                <w:rFonts w:ascii="Arial" w:hAnsi="Arial" w:cs="Arial"/>
                <w:sz w:val="20"/>
                <w:szCs w:val="20"/>
              </w:rPr>
            </w:pPr>
          </w:p>
          <w:p w14:paraId="6F90C575" w14:textId="77777777" w:rsidR="00C50F28" w:rsidRDefault="00C50F28" w:rsidP="00A62523">
            <w:pPr>
              <w:rPr>
                <w:rFonts w:ascii="Arial" w:hAnsi="Arial" w:cs="Arial"/>
                <w:sz w:val="20"/>
                <w:szCs w:val="20"/>
              </w:rPr>
            </w:pPr>
          </w:p>
          <w:p w14:paraId="7082BDFB" w14:textId="77777777" w:rsidR="00C50F28" w:rsidRDefault="00C50F28" w:rsidP="00A62523">
            <w:pPr>
              <w:rPr>
                <w:rFonts w:ascii="Arial" w:hAnsi="Arial" w:cs="Arial"/>
                <w:sz w:val="20"/>
                <w:szCs w:val="20"/>
              </w:rPr>
            </w:pPr>
          </w:p>
          <w:p w14:paraId="5DCE435D" w14:textId="77777777" w:rsidR="00C50F28" w:rsidRDefault="00C50F28" w:rsidP="00A62523">
            <w:pPr>
              <w:rPr>
                <w:rFonts w:ascii="Arial" w:hAnsi="Arial" w:cs="Arial"/>
                <w:sz w:val="20"/>
                <w:szCs w:val="20"/>
              </w:rPr>
            </w:pPr>
          </w:p>
          <w:p w14:paraId="5CBFE206" w14:textId="77777777" w:rsidR="00C50F28" w:rsidRDefault="00C50F28" w:rsidP="00A62523">
            <w:pPr>
              <w:rPr>
                <w:rFonts w:ascii="Arial" w:hAnsi="Arial" w:cs="Arial"/>
                <w:sz w:val="20"/>
                <w:szCs w:val="20"/>
              </w:rPr>
            </w:pPr>
          </w:p>
          <w:p w14:paraId="15BB1039" w14:textId="77777777" w:rsidR="00C50F28" w:rsidRDefault="00C50F28" w:rsidP="00A62523">
            <w:pPr>
              <w:rPr>
                <w:rFonts w:ascii="Arial" w:hAnsi="Arial" w:cs="Arial"/>
                <w:sz w:val="20"/>
                <w:szCs w:val="20"/>
              </w:rPr>
            </w:pPr>
          </w:p>
          <w:p w14:paraId="339513E9" w14:textId="77777777" w:rsidR="00C50F28" w:rsidRDefault="00C50F28" w:rsidP="00A62523">
            <w:pPr>
              <w:rPr>
                <w:rFonts w:ascii="Arial" w:hAnsi="Arial" w:cs="Arial"/>
                <w:sz w:val="20"/>
                <w:szCs w:val="20"/>
              </w:rPr>
            </w:pPr>
          </w:p>
          <w:p w14:paraId="4E6268B1" w14:textId="77777777" w:rsidR="00C50F28" w:rsidRDefault="00C50F28" w:rsidP="00A62523">
            <w:pPr>
              <w:rPr>
                <w:rFonts w:ascii="Arial" w:hAnsi="Arial" w:cs="Arial"/>
                <w:sz w:val="20"/>
                <w:szCs w:val="20"/>
              </w:rPr>
            </w:pPr>
          </w:p>
          <w:p w14:paraId="1D52203B" w14:textId="77777777" w:rsidR="00C50F28" w:rsidRDefault="00C50F28" w:rsidP="00A62523">
            <w:pPr>
              <w:rPr>
                <w:rFonts w:ascii="Arial" w:hAnsi="Arial" w:cs="Arial"/>
                <w:sz w:val="20"/>
                <w:szCs w:val="20"/>
              </w:rPr>
            </w:pPr>
          </w:p>
          <w:p w14:paraId="2F431428" w14:textId="77777777" w:rsidR="00C50F28" w:rsidRDefault="00C50F28" w:rsidP="00A62523">
            <w:pPr>
              <w:rPr>
                <w:rFonts w:ascii="Arial" w:hAnsi="Arial" w:cs="Arial"/>
                <w:sz w:val="20"/>
                <w:szCs w:val="20"/>
              </w:rPr>
            </w:pPr>
          </w:p>
          <w:p w14:paraId="74BB7870" w14:textId="77777777" w:rsidR="00C50F28" w:rsidRDefault="00C50F28" w:rsidP="00A62523">
            <w:pPr>
              <w:rPr>
                <w:rFonts w:ascii="Arial" w:hAnsi="Arial" w:cs="Arial"/>
                <w:b/>
                <w:bCs/>
                <w:sz w:val="20"/>
                <w:szCs w:val="20"/>
              </w:rPr>
            </w:pPr>
            <w:r w:rsidRPr="00C50F28">
              <w:rPr>
                <w:rFonts w:ascii="Arial" w:hAnsi="Arial" w:cs="Arial"/>
                <w:b/>
                <w:bCs/>
                <w:sz w:val="20"/>
                <w:szCs w:val="20"/>
              </w:rPr>
              <w:t>DTLs</w:t>
            </w:r>
          </w:p>
          <w:p w14:paraId="74BC7C21" w14:textId="77777777" w:rsidR="00317395" w:rsidRDefault="00317395" w:rsidP="00A62523">
            <w:pPr>
              <w:rPr>
                <w:rFonts w:ascii="Arial" w:hAnsi="Arial" w:cs="Arial"/>
                <w:b/>
                <w:bCs/>
                <w:sz w:val="20"/>
                <w:szCs w:val="20"/>
              </w:rPr>
            </w:pPr>
          </w:p>
          <w:p w14:paraId="6A7F389E" w14:textId="77777777" w:rsidR="00317395" w:rsidRDefault="00317395" w:rsidP="00A62523">
            <w:pPr>
              <w:rPr>
                <w:rFonts w:ascii="Arial" w:hAnsi="Arial" w:cs="Arial"/>
                <w:b/>
                <w:bCs/>
                <w:sz w:val="20"/>
                <w:szCs w:val="20"/>
              </w:rPr>
            </w:pPr>
          </w:p>
          <w:p w14:paraId="37F5DDEF" w14:textId="77777777" w:rsidR="00317395" w:rsidRDefault="00317395" w:rsidP="00A62523">
            <w:pPr>
              <w:rPr>
                <w:rFonts w:ascii="Arial" w:hAnsi="Arial" w:cs="Arial"/>
                <w:b/>
                <w:bCs/>
                <w:sz w:val="20"/>
                <w:szCs w:val="20"/>
              </w:rPr>
            </w:pPr>
          </w:p>
          <w:p w14:paraId="0A3869F8" w14:textId="77777777" w:rsidR="00317395" w:rsidRDefault="00317395" w:rsidP="00A62523">
            <w:pPr>
              <w:rPr>
                <w:rFonts w:ascii="Arial" w:hAnsi="Arial" w:cs="Arial"/>
                <w:b/>
                <w:bCs/>
                <w:sz w:val="20"/>
                <w:szCs w:val="20"/>
              </w:rPr>
            </w:pPr>
          </w:p>
          <w:p w14:paraId="68F6C904" w14:textId="77777777" w:rsidR="00317395" w:rsidRDefault="00317395" w:rsidP="00A62523">
            <w:pPr>
              <w:rPr>
                <w:rFonts w:ascii="Arial" w:hAnsi="Arial" w:cs="Arial"/>
                <w:b/>
                <w:bCs/>
                <w:sz w:val="20"/>
                <w:szCs w:val="20"/>
              </w:rPr>
            </w:pPr>
          </w:p>
          <w:p w14:paraId="2E43A433" w14:textId="3DF92A36" w:rsidR="00317395" w:rsidRPr="00C50F28" w:rsidRDefault="00317395" w:rsidP="00A62523">
            <w:pPr>
              <w:rPr>
                <w:rFonts w:ascii="Arial" w:hAnsi="Arial" w:cs="Arial"/>
                <w:b/>
                <w:bCs/>
                <w:sz w:val="20"/>
                <w:szCs w:val="20"/>
              </w:rPr>
            </w:pPr>
            <w:r>
              <w:rPr>
                <w:rFonts w:ascii="Arial" w:hAnsi="Arial" w:cs="Arial"/>
                <w:b/>
                <w:bCs/>
                <w:sz w:val="20"/>
                <w:szCs w:val="20"/>
              </w:rPr>
              <w:t>Chair</w:t>
            </w:r>
          </w:p>
        </w:tc>
      </w:tr>
      <w:tr w:rsidR="00A62523" w:rsidRPr="00445167" w14:paraId="7A25AD1F" w14:textId="77777777" w:rsidTr="0039568E">
        <w:tc>
          <w:tcPr>
            <w:tcW w:w="709" w:type="dxa"/>
            <w:tcBorders>
              <w:top w:val="nil"/>
              <w:left w:val="nil"/>
              <w:bottom w:val="nil"/>
              <w:right w:val="nil"/>
            </w:tcBorders>
          </w:tcPr>
          <w:p w14:paraId="1E9B89DF" w14:textId="77777777" w:rsidR="00A62523" w:rsidRDefault="00A62523" w:rsidP="00A62523">
            <w:pPr>
              <w:pStyle w:val="ListParagraph"/>
              <w:ind w:left="785"/>
              <w:jc w:val="center"/>
              <w:rPr>
                <w:rFonts w:ascii="Arial" w:hAnsi="Arial" w:cs="Arial"/>
                <w:b/>
                <w:sz w:val="20"/>
                <w:szCs w:val="20"/>
              </w:rPr>
            </w:pPr>
          </w:p>
        </w:tc>
        <w:tc>
          <w:tcPr>
            <w:tcW w:w="7371" w:type="dxa"/>
            <w:tcBorders>
              <w:top w:val="nil"/>
              <w:left w:val="nil"/>
              <w:bottom w:val="nil"/>
              <w:right w:val="nil"/>
            </w:tcBorders>
          </w:tcPr>
          <w:p w14:paraId="5004FAB7" w14:textId="77777777" w:rsidR="00A62523" w:rsidRDefault="00A62523" w:rsidP="00A62523">
            <w:pPr>
              <w:rPr>
                <w:rFonts w:ascii="Arial" w:hAnsi="Arial" w:cs="Arial"/>
                <w:b/>
                <w:sz w:val="20"/>
                <w:szCs w:val="20"/>
              </w:rPr>
            </w:pPr>
          </w:p>
        </w:tc>
        <w:tc>
          <w:tcPr>
            <w:tcW w:w="1985" w:type="dxa"/>
            <w:tcBorders>
              <w:top w:val="nil"/>
              <w:left w:val="nil"/>
              <w:bottom w:val="nil"/>
              <w:right w:val="nil"/>
            </w:tcBorders>
          </w:tcPr>
          <w:p w14:paraId="6A131BFD" w14:textId="77777777" w:rsidR="00A62523" w:rsidRPr="00445167" w:rsidRDefault="00A62523" w:rsidP="00A62523">
            <w:pPr>
              <w:jc w:val="right"/>
              <w:rPr>
                <w:rFonts w:ascii="Arial" w:hAnsi="Arial" w:cs="Arial"/>
                <w:sz w:val="20"/>
                <w:szCs w:val="20"/>
              </w:rPr>
            </w:pPr>
          </w:p>
        </w:tc>
      </w:tr>
      <w:tr w:rsidR="00A62523" w:rsidRPr="00445167" w14:paraId="38548022" w14:textId="77777777" w:rsidTr="0039568E">
        <w:tc>
          <w:tcPr>
            <w:tcW w:w="709" w:type="dxa"/>
            <w:tcBorders>
              <w:top w:val="nil"/>
              <w:left w:val="nil"/>
              <w:bottom w:val="nil"/>
              <w:right w:val="nil"/>
            </w:tcBorders>
          </w:tcPr>
          <w:p w14:paraId="7CDD3B99" w14:textId="37D81800" w:rsidR="00A62523" w:rsidRPr="00636FBB" w:rsidRDefault="005B59E4" w:rsidP="00A62523">
            <w:pPr>
              <w:rPr>
                <w:rFonts w:ascii="Arial" w:hAnsi="Arial" w:cs="Arial"/>
                <w:b/>
                <w:sz w:val="20"/>
                <w:szCs w:val="20"/>
              </w:rPr>
            </w:pPr>
            <w:r>
              <w:rPr>
                <w:rFonts w:ascii="Arial" w:hAnsi="Arial" w:cs="Arial"/>
                <w:b/>
                <w:sz w:val="20"/>
                <w:szCs w:val="20"/>
              </w:rPr>
              <w:t>29</w:t>
            </w:r>
            <w:r w:rsidR="00A62523">
              <w:rPr>
                <w:rFonts w:ascii="Arial" w:hAnsi="Arial" w:cs="Arial"/>
                <w:b/>
                <w:sz w:val="20"/>
                <w:szCs w:val="20"/>
              </w:rPr>
              <w:t>.3</w:t>
            </w:r>
          </w:p>
        </w:tc>
        <w:tc>
          <w:tcPr>
            <w:tcW w:w="7371" w:type="dxa"/>
            <w:tcBorders>
              <w:top w:val="nil"/>
              <w:left w:val="nil"/>
              <w:bottom w:val="nil"/>
              <w:right w:val="nil"/>
            </w:tcBorders>
          </w:tcPr>
          <w:p w14:paraId="064C456F" w14:textId="62865555" w:rsidR="00A62523" w:rsidRPr="002D60B2" w:rsidRDefault="002D60B2" w:rsidP="00A62523">
            <w:pPr>
              <w:rPr>
                <w:rFonts w:ascii="Arial" w:hAnsi="Arial" w:cs="Arial"/>
                <w:b/>
                <w:bCs/>
                <w:sz w:val="20"/>
                <w:szCs w:val="20"/>
              </w:rPr>
            </w:pPr>
            <w:r w:rsidRPr="002D60B2">
              <w:rPr>
                <w:rFonts w:ascii="Arial" w:hAnsi="Arial" w:cs="Arial"/>
                <w:b/>
                <w:bCs/>
                <w:sz w:val="20"/>
                <w:szCs w:val="20"/>
              </w:rPr>
              <w:t>EIA for Regulations for Awards 2020-21</w:t>
            </w:r>
          </w:p>
          <w:p w14:paraId="6D7EBF88" w14:textId="7C2206D8" w:rsidR="002D60B2" w:rsidRDefault="002D60B2" w:rsidP="002D60B2">
            <w:pPr>
              <w:jc w:val="right"/>
              <w:rPr>
                <w:rFonts w:ascii="Arial" w:hAnsi="Arial" w:cs="Arial"/>
                <w:sz w:val="20"/>
                <w:szCs w:val="20"/>
              </w:rPr>
            </w:pPr>
            <w:r>
              <w:rPr>
                <w:rFonts w:ascii="Arial" w:hAnsi="Arial" w:cs="Arial"/>
                <w:sz w:val="20"/>
                <w:szCs w:val="20"/>
              </w:rPr>
              <w:t>REGS_UTLC_2020_05_20_P29.3</w:t>
            </w:r>
          </w:p>
          <w:p w14:paraId="4E44452E" w14:textId="6FE6C0C3" w:rsidR="002D60B2" w:rsidRPr="00636FBB" w:rsidRDefault="002D60B2" w:rsidP="00A62523">
            <w:pPr>
              <w:rPr>
                <w:rFonts w:ascii="Arial" w:hAnsi="Arial" w:cs="Arial"/>
                <w:sz w:val="20"/>
                <w:szCs w:val="20"/>
              </w:rPr>
            </w:pPr>
            <w:r>
              <w:rPr>
                <w:rFonts w:ascii="Arial" w:hAnsi="Arial" w:cs="Arial"/>
                <w:sz w:val="20"/>
                <w:szCs w:val="20"/>
              </w:rPr>
              <w:t xml:space="preserve">Members received the </w:t>
            </w:r>
            <w:r w:rsidRPr="00F35DAA">
              <w:rPr>
                <w:rFonts w:ascii="Arial" w:hAnsi="Arial" w:cs="Arial"/>
                <w:sz w:val="20"/>
                <w:szCs w:val="20"/>
              </w:rPr>
              <w:t xml:space="preserve">EIA for </w:t>
            </w:r>
            <w:r w:rsidRPr="00674263">
              <w:rPr>
                <w:rFonts w:ascii="Arial" w:hAnsi="Arial" w:cs="Arial"/>
                <w:sz w:val="20"/>
                <w:szCs w:val="20"/>
              </w:rPr>
              <w:t>Regulations for Awards 2020-21</w:t>
            </w:r>
          </w:p>
        </w:tc>
        <w:tc>
          <w:tcPr>
            <w:tcW w:w="1985" w:type="dxa"/>
            <w:tcBorders>
              <w:top w:val="nil"/>
              <w:left w:val="nil"/>
              <w:bottom w:val="nil"/>
              <w:right w:val="nil"/>
            </w:tcBorders>
          </w:tcPr>
          <w:p w14:paraId="2C1EE56E" w14:textId="4778718A" w:rsidR="00A62523" w:rsidRPr="00F53D45" w:rsidRDefault="00A62523" w:rsidP="00A62523">
            <w:pPr>
              <w:rPr>
                <w:rFonts w:ascii="Arial" w:hAnsi="Arial" w:cs="Arial"/>
                <w:b/>
                <w:sz w:val="20"/>
                <w:szCs w:val="20"/>
              </w:rPr>
            </w:pPr>
          </w:p>
        </w:tc>
      </w:tr>
      <w:tr w:rsidR="00A62523" w:rsidRPr="00445167" w14:paraId="5DA8C1E6" w14:textId="77777777" w:rsidTr="0039568E">
        <w:tc>
          <w:tcPr>
            <w:tcW w:w="709" w:type="dxa"/>
            <w:tcBorders>
              <w:top w:val="nil"/>
              <w:left w:val="nil"/>
              <w:bottom w:val="nil"/>
              <w:right w:val="nil"/>
            </w:tcBorders>
          </w:tcPr>
          <w:p w14:paraId="28C1531E" w14:textId="77777777" w:rsidR="00A62523" w:rsidRPr="00445167" w:rsidRDefault="00A62523" w:rsidP="00A62523">
            <w:pPr>
              <w:pStyle w:val="ListParagraph"/>
              <w:ind w:left="785"/>
              <w:jc w:val="center"/>
              <w:rPr>
                <w:rFonts w:ascii="Arial" w:hAnsi="Arial" w:cs="Arial"/>
                <w:b/>
                <w:sz w:val="20"/>
                <w:szCs w:val="20"/>
              </w:rPr>
            </w:pPr>
          </w:p>
        </w:tc>
        <w:tc>
          <w:tcPr>
            <w:tcW w:w="7371" w:type="dxa"/>
            <w:tcBorders>
              <w:top w:val="nil"/>
              <w:left w:val="nil"/>
              <w:bottom w:val="nil"/>
              <w:right w:val="nil"/>
            </w:tcBorders>
          </w:tcPr>
          <w:p w14:paraId="1B9E703B" w14:textId="77777777" w:rsidR="00A62523" w:rsidRPr="00445167" w:rsidRDefault="00A62523" w:rsidP="00A62523">
            <w:pPr>
              <w:rPr>
                <w:rFonts w:ascii="Arial" w:hAnsi="Arial" w:cs="Arial"/>
                <w:b/>
                <w:sz w:val="20"/>
                <w:szCs w:val="20"/>
              </w:rPr>
            </w:pPr>
          </w:p>
        </w:tc>
        <w:tc>
          <w:tcPr>
            <w:tcW w:w="1985" w:type="dxa"/>
            <w:tcBorders>
              <w:top w:val="nil"/>
              <w:left w:val="nil"/>
              <w:bottom w:val="nil"/>
              <w:right w:val="nil"/>
            </w:tcBorders>
          </w:tcPr>
          <w:p w14:paraId="2844421B" w14:textId="77777777" w:rsidR="00A62523" w:rsidRPr="00445167" w:rsidRDefault="00A62523" w:rsidP="00A62523">
            <w:pPr>
              <w:jc w:val="right"/>
              <w:rPr>
                <w:rFonts w:ascii="Arial" w:hAnsi="Arial" w:cs="Arial"/>
                <w:sz w:val="20"/>
                <w:szCs w:val="20"/>
              </w:rPr>
            </w:pPr>
          </w:p>
        </w:tc>
      </w:tr>
      <w:tr w:rsidR="00A62523" w:rsidRPr="00445167" w14:paraId="7FC64E0E" w14:textId="77777777" w:rsidTr="0039568E">
        <w:tc>
          <w:tcPr>
            <w:tcW w:w="709" w:type="dxa"/>
            <w:tcBorders>
              <w:top w:val="nil"/>
              <w:left w:val="nil"/>
              <w:bottom w:val="nil"/>
              <w:right w:val="nil"/>
            </w:tcBorders>
          </w:tcPr>
          <w:p w14:paraId="1074F4AF" w14:textId="6590FAEB" w:rsidR="00A62523" w:rsidRPr="00445167" w:rsidRDefault="005B59E4" w:rsidP="00A62523">
            <w:pPr>
              <w:rPr>
                <w:rFonts w:ascii="Arial" w:hAnsi="Arial" w:cs="Arial"/>
                <w:b/>
                <w:sz w:val="20"/>
                <w:szCs w:val="20"/>
              </w:rPr>
            </w:pPr>
            <w:r>
              <w:rPr>
                <w:rFonts w:ascii="Arial" w:hAnsi="Arial" w:cs="Arial"/>
                <w:b/>
                <w:sz w:val="20"/>
                <w:szCs w:val="20"/>
              </w:rPr>
              <w:t>30</w:t>
            </w:r>
            <w:r w:rsidR="00A62523" w:rsidRPr="00445167">
              <w:rPr>
                <w:rFonts w:ascii="Arial" w:hAnsi="Arial" w:cs="Arial"/>
                <w:b/>
                <w:sz w:val="20"/>
                <w:szCs w:val="20"/>
              </w:rPr>
              <w:t>.</w:t>
            </w:r>
          </w:p>
        </w:tc>
        <w:tc>
          <w:tcPr>
            <w:tcW w:w="7371" w:type="dxa"/>
            <w:tcBorders>
              <w:top w:val="nil"/>
              <w:left w:val="nil"/>
              <w:bottom w:val="nil"/>
              <w:right w:val="nil"/>
            </w:tcBorders>
          </w:tcPr>
          <w:p w14:paraId="71DB849C" w14:textId="77777777" w:rsidR="00A62523" w:rsidRPr="00445167" w:rsidRDefault="00A62523" w:rsidP="00A62523">
            <w:pPr>
              <w:keepLines/>
              <w:widowControl w:val="0"/>
              <w:rPr>
                <w:rFonts w:ascii="Arial" w:hAnsi="Arial" w:cs="Arial"/>
                <w:b/>
                <w:sz w:val="20"/>
                <w:szCs w:val="20"/>
              </w:rPr>
            </w:pPr>
            <w:r w:rsidRPr="00445167">
              <w:rPr>
                <w:rFonts w:ascii="Arial" w:hAnsi="Arial" w:cs="Arial"/>
                <w:b/>
                <w:sz w:val="20"/>
                <w:szCs w:val="20"/>
              </w:rPr>
              <w:t>AVAILABILITY OF AGENDA, PAPERS AND MINUTES</w:t>
            </w:r>
          </w:p>
          <w:p w14:paraId="4D5A5F3B" w14:textId="6669D577" w:rsidR="00A62523" w:rsidRPr="00445167" w:rsidRDefault="00A62523" w:rsidP="00A62523">
            <w:pPr>
              <w:keepLines/>
              <w:widowControl w:val="0"/>
              <w:rPr>
                <w:rFonts w:ascii="Arial" w:hAnsi="Arial" w:cs="Arial"/>
                <w:sz w:val="20"/>
                <w:szCs w:val="20"/>
              </w:rPr>
            </w:pPr>
            <w:r w:rsidRPr="006A1591">
              <w:rPr>
                <w:rFonts w:ascii="Arial" w:hAnsi="Arial" w:cs="Arial"/>
                <w:sz w:val="20"/>
                <w:szCs w:val="20"/>
              </w:rPr>
              <w:t>The Committee confirmed that no</w:t>
            </w:r>
            <w:r w:rsidRPr="00445167">
              <w:rPr>
                <w:rFonts w:ascii="Arial" w:hAnsi="Arial" w:cs="Arial"/>
                <w:sz w:val="20"/>
                <w:szCs w:val="20"/>
              </w:rPr>
              <w:t xml:space="preserve"> agenda items, papers or minutes should be treated as confidential.</w:t>
            </w:r>
          </w:p>
        </w:tc>
        <w:tc>
          <w:tcPr>
            <w:tcW w:w="1985" w:type="dxa"/>
            <w:tcBorders>
              <w:top w:val="nil"/>
              <w:left w:val="nil"/>
              <w:bottom w:val="nil"/>
              <w:right w:val="nil"/>
            </w:tcBorders>
          </w:tcPr>
          <w:p w14:paraId="1F043732" w14:textId="77777777" w:rsidR="00A62523" w:rsidRPr="00445167" w:rsidRDefault="00A62523" w:rsidP="00A62523">
            <w:pPr>
              <w:jc w:val="right"/>
              <w:rPr>
                <w:rFonts w:ascii="Arial" w:hAnsi="Arial" w:cs="Arial"/>
                <w:sz w:val="20"/>
                <w:szCs w:val="20"/>
              </w:rPr>
            </w:pPr>
          </w:p>
        </w:tc>
      </w:tr>
      <w:tr w:rsidR="00A62523" w:rsidRPr="00445167" w14:paraId="31856111" w14:textId="77777777" w:rsidTr="0039568E">
        <w:tc>
          <w:tcPr>
            <w:tcW w:w="709" w:type="dxa"/>
            <w:tcBorders>
              <w:top w:val="nil"/>
              <w:left w:val="nil"/>
              <w:bottom w:val="nil"/>
              <w:right w:val="nil"/>
            </w:tcBorders>
          </w:tcPr>
          <w:p w14:paraId="49C7F738" w14:textId="77777777" w:rsidR="00A62523" w:rsidRPr="00445167" w:rsidRDefault="00A62523" w:rsidP="00A62523">
            <w:pPr>
              <w:pStyle w:val="ListParagraph"/>
              <w:ind w:left="785"/>
              <w:jc w:val="center"/>
              <w:rPr>
                <w:rFonts w:ascii="Arial" w:hAnsi="Arial" w:cs="Arial"/>
                <w:b/>
                <w:sz w:val="20"/>
                <w:szCs w:val="20"/>
              </w:rPr>
            </w:pPr>
          </w:p>
        </w:tc>
        <w:tc>
          <w:tcPr>
            <w:tcW w:w="7371" w:type="dxa"/>
            <w:tcBorders>
              <w:top w:val="nil"/>
              <w:left w:val="nil"/>
              <w:bottom w:val="nil"/>
              <w:right w:val="nil"/>
            </w:tcBorders>
          </w:tcPr>
          <w:p w14:paraId="17640A1F" w14:textId="77777777" w:rsidR="00A62523" w:rsidRPr="00445167" w:rsidRDefault="00A62523" w:rsidP="00A62523">
            <w:pPr>
              <w:keepLines/>
              <w:widowControl w:val="0"/>
              <w:rPr>
                <w:rFonts w:ascii="Arial" w:hAnsi="Arial" w:cs="Arial"/>
                <w:b/>
                <w:sz w:val="20"/>
                <w:szCs w:val="20"/>
              </w:rPr>
            </w:pPr>
          </w:p>
        </w:tc>
        <w:tc>
          <w:tcPr>
            <w:tcW w:w="1985" w:type="dxa"/>
            <w:tcBorders>
              <w:top w:val="nil"/>
              <w:left w:val="nil"/>
              <w:bottom w:val="nil"/>
              <w:right w:val="nil"/>
            </w:tcBorders>
          </w:tcPr>
          <w:p w14:paraId="73E4F484" w14:textId="77777777" w:rsidR="00A62523" w:rsidRPr="00445167" w:rsidRDefault="00A62523" w:rsidP="00A62523">
            <w:pPr>
              <w:jc w:val="right"/>
              <w:rPr>
                <w:rFonts w:ascii="Arial" w:hAnsi="Arial" w:cs="Arial"/>
                <w:sz w:val="20"/>
                <w:szCs w:val="20"/>
              </w:rPr>
            </w:pPr>
          </w:p>
        </w:tc>
      </w:tr>
      <w:tr w:rsidR="00A62523" w:rsidRPr="00445167" w14:paraId="3C82B2FF" w14:textId="77777777" w:rsidTr="0039568E">
        <w:tc>
          <w:tcPr>
            <w:tcW w:w="709" w:type="dxa"/>
            <w:tcBorders>
              <w:top w:val="nil"/>
              <w:left w:val="nil"/>
              <w:bottom w:val="nil"/>
              <w:right w:val="nil"/>
            </w:tcBorders>
          </w:tcPr>
          <w:p w14:paraId="75AD6791" w14:textId="6CB39210" w:rsidR="00A62523" w:rsidRPr="00445167" w:rsidRDefault="005B59E4" w:rsidP="00A62523">
            <w:pPr>
              <w:rPr>
                <w:rFonts w:ascii="Arial" w:hAnsi="Arial" w:cs="Arial"/>
                <w:b/>
                <w:sz w:val="20"/>
                <w:szCs w:val="20"/>
              </w:rPr>
            </w:pPr>
            <w:r>
              <w:rPr>
                <w:rFonts w:ascii="Arial" w:hAnsi="Arial" w:cs="Arial"/>
                <w:b/>
                <w:sz w:val="20"/>
                <w:szCs w:val="20"/>
              </w:rPr>
              <w:t>3</w:t>
            </w:r>
            <w:r w:rsidR="00A62523">
              <w:rPr>
                <w:rFonts w:ascii="Arial" w:hAnsi="Arial" w:cs="Arial"/>
                <w:b/>
                <w:sz w:val="20"/>
                <w:szCs w:val="20"/>
              </w:rPr>
              <w:t>1</w:t>
            </w:r>
            <w:r w:rsidR="00A62523" w:rsidRPr="00445167">
              <w:rPr>
                <w:rFonts w:ascii="Arial" w:hAnsi="Arial" w:cs="Arial"/>
                <w:b/>
                <w:sz w:val="20"/>
                <w:szCs w:val="20"/>
              </w:rPr>
              <w:t>.</w:t>
            </w:r>
          </w:p>
        </w:tc>
        <w:tc>
          <w:tcPr>
            <w:tcW w:w="7371" w:type="dxa"/>
            <w:tcBorders>
              <w:top w:val="nil"/>
              <w:left w:val="nil"/>
              <w:bottom w:val="nil"/>
              <w:right w:val="nil"/>
            </w:tcBorders>
          </w:tcPr>
          <w:p w14:paraId="186B28E1" w14:textId="244256C3" w:rsidR="00A62523" w:rsidRPr="00445167" w:rsidRDefault="00A62523" w:rsidP="00A62523">
            <w:pPr>
              <w:rPr>
                <w:rFonts w:ascii="Arial" w:hAnsi="Arial" w:cs="Arial"/>
                <w:b/>
                <w:sz w:val="20"/>
                <w:szCs w:val="20"/>
              </w:rPr>
            </w:pPr>
            <w:r w:rsidRPr="00445167">
              <w:rPr>
                <w:rFonts w:ascii="Arial" w:hAnsi="Arial" w:cs="Arial"/>
                <w:b/>
                <w:sz w:val="20"/>
                <w:szCs w:val="20"/>
              </w:rPr>
              <w:t>DATE OF NEXT MEETING</w:t>
            </w:r>
          </w:p>
          <w:p w14:paraId="620BF54F" w14:textId="1687203A" w:rsidR="00A62523" w:rsidRPr="00445167" w:rsidRDefault="001045EB" w:rsidP="00A62523">
            <w:pPr>
              <w:keepLines/>
              <w:widowControl w:val="0"/>
              <w:rPr>
                <w:rFonts w:ascii="Arial" w:hAnsi="Arial" w:cs="Arial"/>
                <w:b/>
                <w:sz w:val="20"/>
                <w:szCs w:val="20"/>
              </w:rPr>
            </w:pPr>
            <w:r>
              <w:rPr>
                <w:rFonts w:ascii="Arial" w:hAnsi="Arial" w:cs="Arial"/>
                <w:sz w:val="20"/>
                <w:szCs w:val="20"/>
              </w:rPr>
              <w:t>Extraordinary Meeting TBC</w:t>
            </w:r>
          </w:p>
        </w:tc>
        <w:tc>
          <w:tcPr>
            <w:tcW w:w="1985" w:type="dxa"/>
            <w:tcBorders>
              <w:top w:val="nil"/>
              <w:left w:val="nil"/>
              <w:bottom w:val="nil"/>
              <w:right w:val="nil"/>
            </w:tcBorders>
          </w:tcPr>
          <w:p w14:paraId="7FCED307" w14:textId="77777777" w:rsidR="00A62523" w:rsidRPr="00445167" w:rsidRDefault="00A62523" w:rsidP="00A62523">
            <w:pPr>
              <w:jc w:val="right"/>
              <w:rPr>
                <w:rFonts w:ascii="Arial" w:hAnsi="Arial" w:cs="Arial"/>
                <w:sz w:val="20"/>
                <w:szCs w:val="20"/>
              </w:rPr>
            </w:pPr>
          </w:p>
        </w:tc>
      </w:tr>
    </w:tbl>
    <w:p w14:paraId="7D19B96C" w14:textId="77777777" w:rsidR="001948A0" w:rsidRPr="00445167" w:rsidRDefault="001948A0" w:rsidP="00E86365">
      <w:pPr>
        <w:spacing w:after="0" w:line="240" w:lineRule="auto"/>
        <w:rPr>
          <w:rFonts w:ascii="Arial" w:hAnsi="Arial" w:cs="Arial"/>
        </w:rPr>
      </w:pPr>
    </w:p>
    <w:sectPr w:rsidR="001948A0" w:rsidRPr="00445167" w:rsidSect="00874C67">
      <w:headerReference w:type="first" r:id="rId7"/>
      <w:footerReference w:type="first" r:id="rId8"/>
      <w:pgSz w:w="11906" w:h="16838"/>
      <w:pgMar w:top="155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66AF6" w14:textId="77777777" w:rsidR="00332321" w:rsidRDefault="00332321" w:rsidP="001948A0">
      <w:pPr>
        <w:spacing w:after="0" w:line="240" w:lineRule="auto"/>
      </w:pPr>
      <w:r>
        <w:separator/>
      </w:r>
    </w:p>
  </w:endnote>
  <w:endnote w:type="continuationSeparator" w:id="0">
    <w:p w14:paraId="572FADE5" w14:textId="77777777" w:rsidR="00332321" w:rsidRDefault="00332321"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C7AB" w14:textId="372670D2" w:rsidR="00332321" w:rsidRPr="009C3FB0" w:rsidRDefault="00332321"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L:\Committees\University Teaching and Learning Committee (UTLC)\2019-20\Minutes\REGS_UTLC_2020_01_29_M.docx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9F8C3" w14:textId="77777777" w:rsidR="00332321" w:rsidRDefault="00332321" w:rsidP="001948A0">
      <w:pPr>
        <w:spacing w:after="0" w:line="240" w:lineRule="auto"/>
      </w:pPr>
      <w:r>
        <w:separator/>
      </w:r>
    </w:p>
  </w:footnote>
  <w:footnote w:type="continuationSeparator" w:id="0">
    <w:p w14:paraId="29237E18" w14:textId="77777777" w:rsidR="00332321" w:rsidRDefault="00332321"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9389" w14:textId="64C898EA" w:rsidR="00332321" w:rsidRDefault="00332321"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F02330C" wp14:editId="126D5211">
          <wp:simplePos x="0" y="0"/>
          <wp:positionH relativeFrom="margin">
            <wp:posOffset>381</wp:posOffset>
          </wp:positionH>
          <wp:positionV relativeFrom="margin">
            <wp:posOffset>-683895</wp:posOffset>
          </wp:positionV>
          <wp:extent cx="1504950" cy="684068"/>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REGS_UTLC</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2020</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05</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601EF"/>
    <w:multiLevelType w:val="hybridMultilevel"/>
    <w:tmpl w:val="CCFA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36FEE"/>
    <w:multiLevelType w:val="hybridMultilevel"/>
    <w:tmpl w:val="F48ADA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612733"/>
    <w:multiLevelType w:val="hybridMultilevel"/>
    <w:tmpl w:val="1E20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539D7"/>
    <w:multiLevelType w:val="hybridMultilevel"/>
    <w:tmpl w:val="05920BCA"/>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9410C2"/>
    <w:multiLevelType w:val="hybridMultilevel"/>
    <w:tmpl w:val="7298A886"/>
    <w:lvl w:ilvl="0" w:tplc="C114AE7C">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272CA"/>
    <w:multiLevelType w:val="hybridMultilevel"/>
    <w:tmpl w:val="228CB4DE"/>
    <w:lvl w:ilvl="0" w:tplc="33D848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D5FB7"/>
    <w:multiLevelType w:val="hybridMultilevel"/>
    <w:tmpl w:val="5D20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910AB"/>
    <w:multiLevelType w:val="hybridMultilevel"/>
    <w:tmpl w:val="2BA2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C6864"/>
    <w:multiLevelType w:val="hybridMultilevel"/>
    <w:tmpl w:val="05920BCA"/>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950A84"/>
    <w:multiLevelType w:val="hybridMultilevel"/>
    <w:tmpl w:val="A990680C"/>
    <w:lvl w:ilvl="0" w:tplc="46BE73B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B5A2A"/>
    <w:multiLevelType w:val="hybridMultilevel"/>
    <w:tmpl w:val="B080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1878D0"/>
    <w:multiLevelType w:val="multilevel"/>
    <w:tmpl w:val="1318D3F4"/>
    <w:lvl w:ilvl="0">
      <w:start w:val="1"/>
      <w:numFmt w:val="decimal"/>
      <w:lvlText w:val="%1."/>
      <w:lvlJc w:val="left"/>
      <w:pPr>
        <w:ind w:left="785" w:hanging="360"/>
      </w:pPr>
      <w:rPr>
        <w:b/>
        <w:color w:val="1F4E79" w:themeColor="accent1" w:themeShade="80"/>
      </w:rPr>
    </w:lvl>
    <w:lvl w:ilvl="1">
      <w:start w:val="1"/>
      <w:numFmt w:val="decimal"/>
      <w:isLgl/>
      <w:lvlText w:val="%1.%2"/>
      <w:lvlJc w:val="left"/>
      <w:pPr>
        <w:ind w:left="875" w:hanging="45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5" w15:restartNumberingAfterBreak="0">
    <w:nsid w:val="45713812"/>
    <w:multiLevelType w:val="hybridMultilevel"/>
    <w:tmpl w:val="0FAC7618"/>
    <w:lvl w:ilvl="0" w:tplc="7E8C22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A4F59"/>
    <w:multiLevelType w:val="hybridMultilevel"/>
    <w:tmpl w:val="7866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91CC8"/>
    <w:multiLevelType w:val="hybridMultilevel"/>
    <w:tmpl w:val="91DC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40291"/>
    <w:multiLevelType w:val="hybridMultilevel"/>
    <w:tmpl w:val="3158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CF040C"/>
    <w:multiLevelType w:val="hybridMultilevel"/>
    <w:tmpl w:val="E66C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0290B"/>
    <w:multiLevelType w:val="hybridMultilevel"/>
    <w:tmpl w:val="9538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A6375"/>
    <w:multiLevelType w:val="hybridMultilevel"/>
    <w:tmpl w:val="0522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DF3C62"/>
    <w:multiLevelType w:val="hybridMultilevel"/>
    <w:tmpl w:val="DF622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66F4FFD"/>
    <w:multiLevelType w:val="hybridMultilevel"/>
    <w:tmpl w:val="BB12108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5"/>
  </w:num>
  <w:num w:numId="2">
    <w:abstractNumId w:val="19"/>
  </w:num>
  <w:num w:numId="3">
    <w:abstractNumId w:val="0"/>
  </w:num>
  <w:num w:numId="4">
    <w:abstractNumId w:val="13"/>
  </w:num>
  <w:num w:numId="5">
    <w:abstractNumId w:val="23"/>
  </w:num>
  <w:num w:numId="6">
    <w:abstractNumId w:val="14"/>
  </w:num>
  <w:num w:numId="7">
    <w:abstractNumId w:val="15"/>
  </w:num>
  <w:num w:numId="8">
    <w:abstractNumId w:val="1"/>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2"/>
  </w:num>
  <w:num w:numId="14">
    <w:abstractNumId w:val="4"/>
  </w:num>
  <w:num w:numId="15">
    <w:abstractNumId w:val="3"/>
  </w:num>
  <w:num w:numId="16">
    <w:abstractNumId w:val="8"/>
  </w:num>
  <w:num w:numId="17">
    <w:abstractNumId w:val="7"/>
  </w:num>
  <w:num w:numId="18">
    <w:abstractNumId w:val="18"/>
  </w:num>
  <w:num w:numId="19">
    <w:abstractNumId w:val="16"/>
  </w:num>
  <w:num w:numId="20">
    <w:abstractNumId w:val="12"/>
  </w:num>
  <w:num w:numId="21">
    <w:abstractNumId w:val="21"/>
  </w:num>
  <w:num w:numId="22">
    <w:abstractNumId w:val="22"/>
  </w:num>
  <w:num w:numId="23">
    <w:abstractNumId w:val="25"/>
  </w:num>
  <w:num w:numId="24">
    <w:abstractNumId w:val="17"/>
  </w:num>
  <w:num w:numId="25">
    <w:abstractNumId w:val="24"/>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1CD4"/>
    <w:rsid w:val="00004981"/>
    <w:rsid w:val="00004DAA"/>
    <w:rsid w:val="00005BAF"/>
    <w:rsid w:val="00007298"/>
    <w:rsid w:val="00007E88"/>
    <w:rsid w:val="00016303"/>
    <w:rsid w:val="00016C68"/>
    <w:rsid w:val="00017CAE"/>
    <w:rsid w:val="000212E6"/>
    <w:rsid w:val="00021C98"/>
    <w:rsid w:val="00023C23"/>
    <w:rsid w:val="000314BC"/>
    <w:rsid w:val="00034FCB"/>
    <w:rsid w:val="00042425"/>
    <w:rsid w:val="00044CDE"/>
    <w:rsid w:val="00044CEC"/>
    <w:rsid w:val="00045B28"/>
    <w:rsid w:val="00052834"/>
    <w:rsid w:val="00054A0E"/>
    <w:rsid w:val="0005701E"/>
    <w:rsid w:val="00057B40"/>
    <w:rsid w:val="00057E76"/>
    <w:rsid w:val="00060CBE"/>
    <w:rsid w:val="00063D0F"/>
    <w:rsid w:val="0006490E"/>
    <w:rsid w:val="0006540A"/>
    <w:rsid w:val="0006721C"/>
    <w:rsid w:val="00073EBF"/>
    <w:rsid w:val="0007544D"/>
    <w:rsid w:val="00077B46"/>
    <w:rsid w:val="00081C4A"/>
    <w:rsid w:val="000861AF"/>
    <w:rsid w:val="0009586B"/>
    <w:rsid w:val="000A3407"/>
    <w:rsid w:val="000A7F11"/>
    <w:rsid w:val="000B23E3"/>
    <w:rsid w:val="000B3659"/>
    <w:rsid w:val="000B489E"/>
    <w:rsid w:val="000B4C10"/>
    <w:rsid w:val="000C0A4D"/>
    <w:rsid w:val="000C2682"/>
    <w:rsid w:val="000C3B89"/>
    <w:rsid w:val="000D0053"/>
    <w:rsid w:val="000D0CAC"/>
    <w:rsid w:val="000D370A"/>
    <w:rsid w:val="000D65F8"/>
    <w:rsid w:val="000D717D"/>
    <w:rsid w:val="000E1D2B"/>
    <w:rsid w:val="000E6197"/>
    <w:rsid w:val="000E7154"/>
    <w:rsid w:val="000E73A5"/>
    <w:rsid w:val="000F1916"/>
    <w:rsid w:val="000F22DD"/>
    <w:rsid w:val="000F28D8"/>
    <w:rsid w:val="000F340C"/>
    <w:rsid w:val="000F3787"/>
    <w:rsid w:val="000F542C"/>
    <w:rsid w:val="000F76EA"/>
    <w:rsid w:val="00101860"/>
    <w:rsid w:val="00102AFD"/>
    <w:rsid w:val="00103A3D"/>
    <w:rsid w:val="001045EB"/>
    <w:rsid w:val="00105948"/>
    <w:rsid w:val="001077CC"/>
    <w:rsid w:val="001153C1"/>
    <w:rsid w:val="00115C54"/>
    <w:rsid w:val="00117890"/>
    <w:rsid w:val="00124413"/>
    <w:rsid w:val="0012443B"/>
    <w:rsid w:val="00131717"/>
    <w:rsid w:val="00131E98"/>
    <w:rsid w:val="001333BE"/>
    <w:rsid w:val="00133AB3"/>
    <w:rsid w:val="001379A0"/>
    <w:rsid w:val="001440FC"/>
    <w:rsid w:val="00144EFC"/>
    <w:rsid w:val="00145283"/>
    <w:rsid w:val="00145535"/>
    <w:rsid w:val="00147A59"/>
    <w:rsid w:val="00150012"/>
    <w:rsid w:val="001525E2"/>
    <w:rsid w:val="00152782"/>
    <w:rsid w:val="00156395"/>
    <w:rsid w:val="00157280"/>
    <w:rsid w:val="0015768B"/>
    <w:rsid w:val="00161136"/>
    <w:rsid w:val="0016276B"/>
    <w:rsid w:val="00162ECF"/>
    <w:rsid w:val="00163DB4"/>
    <w:rsid w:val="001650D0"/>
    <w:rsid w:val="001705D4"/>
    <w:rsid w:val="00172637"/>
    <w:rsid w:val="00172B1D"/>
    <w:rsid w:val="00173E36"/>
    <w:rsid w:val="0017408F"/>
    <w:rsid w:val="00180DFC"/>
    <w:rsid w:val="00180F9B"/>
    <w:rsid w:val="00182F50"/>
    <w:rsid w:val="00183930"/>
    <w:rsid w:val="00185D5B"/>
    <w:rsid w:val="00185FFE"/>
    <w:rsid w:val="00186273"/>
    <w:rsid w:val="00190D77"/>
    <w:rsid w:val="00191473"/>
    <w:rsid w:val="00191ADC"/>
    <w:rsid w:val="001930FA"/>
    <w:rsid w:val="001933E1"/>
    <w:rsid w:val="001948A0"/>
    <w:rsid w:val="00196835"/>
    <w:rsid w:val="001A3C50"/>
    <w:rsid w:val="001A5772"/>
    <w:rsid w:val="001A640D"/>
    <w:rsid w:val="001A69AC"/>
    <w:rsid w:val="001A7612"/>
    <w:rsid w:val="001B226B"/>
    <w:rsid w:val="001B5354"/>
    <w:rsid w:val="001B6047"/>
    <w:rsid w:val="001C0A4A"/>
    <w:rsid w:val="001C45A1"/>
    <w:rsid w:val="001C4F0D"/>
    <w:rsid w:val="001C6FCD"/>
    <w:rsid w:val="001C7092"/>
    <w:rsid w:val="001C7F81"/>
    <w:rsid w:val="001D10BE"/>
    <w:rsid w:val="001D2893"/>
    <w:rsid w:val="001D40BB"/>
    <w:rsid w:val="001D5D85"/>
    <w:rsid w:val="001D6AB8"/>
    <w:rsid w:val="001D6FF7"/>
    <w:rsid w:val="001D712D"/>
    <w:rsid w:val="001E13B1"/>
    <w:rsid w:val="001E2367"/>
    <w:rsid w:val="001E295E"/>
    <w:rsid w:val="001E396E"/>
    <w:rsid w:val="001E396F"/>
    <w:rsid w:val="001E429C"/>
    <w:rsid w:val="001F0932"/>
    <w:rsid w:val="001F106E"/>
    <w:rsid w:val="001F11F9"/>
    <w:rsid w:val="001F14B3"/>
    <w:rsid w:val="001F6D8D"/>
    <w:rsid w:val="00201C99"/>
    <w:rsid w:val="0020210D"/>
    <w:rsid w:val="002021E0"/>
    <w:rsid w:val="00203277"/>
    <w:rsid w:val="00205806"/>
    <w:rsid w:val="00206DD0"/>
    <w:rsid w:val="002104CA"/>
    <w:rsid w:val="002165CD"/>
    <w:rsid w:val="00220CF5"/>
    <w:rsid w:val="00221E04"/>
    <w:rsid w:val="00222797"/>
    <w:rsid w:val="00224FAE"/>
    <w:rsid w:val="00231103"/>
    <w:rsid w:val="00232FB8"/>
    <w:rsid w:val="00234E34"/>
    <w:rsid w:val="00236595"/>
    <w:rsid w:val="00240C67"/>
    <w:rsid w:val="0024196F"/>
    <w:rsid w:val="00241D38"/>
    <w:rsid w:val="00243D5B"/>
    <w:rsid w:val="002456B0"/>
    <w:rsid w:val="00247FA8"/>
    <w:rsid w:val="00251A92"/>
    <w:rsid w:val="00252B76"/>
    <w:rsid w:val="00253933"/>
    <w:rsid w:val="002553B0"/>
    <w:rsid w:val="00255820"/>
    <w:rsid w:val="00255BE0"/>
    <w:rsid w:val="00256974"/>
    <w:rsid w:val="002570E9"/>
    <w:rsid w:val="00260023"/>
    <w:rsid w:val="00260E48"/>
    <w:rsid w:val="002632E1"/>
    <w:rsid w:val="00266B8D"/>
    <w:rsid w:val="0027264C"/>
    <w:rsid w:val="00272B9A"/>
    <w:rsid w:val="00272BD3"/>
    <w:rsid w:val="002742E8"/>
    <w:rsid w:val="00275146"/>
    <w:rsid w:val="00275DF8"/>
    <w:rsid w:val="00277358"/>
    <w:rsid w:val="00277711"/>
    <w:rsid w:val="002806E3"/>
    <w:rsid w:val="00285340"/>
    <w:rsid w:val="00285CF6"/>
    <w:rsid w:val="0029202C"/>
    <w:rsid w:val="00293190"/>
    <w:rsid w:val="002933A2"/>
    <w:rsid w:val="00295FE8"/>
    <w:rsid w:val="0029753A"/>
    <w:rsid w:val="002A0D2E"/>
    <w:rsid w:val="002A100E"/>
    <w:rsid w:val="002A2089"/>
    <w:rsid w:val="002B00E4"/>
    <w:rsid w:val="002B033C"/>
    <w:rsid w:val="002B21B0"/>
    <w:rsid w:val="002B2F42"/>
    <w:rsid w:val="002B56C6"/>
    <w:rsid w:val="002B5B37"/>
    <w:rsid w:val="002C49AB"/>
    <w:rsid w:val="002D5BA2"/>
    <w:rsid w:val="002D5D81"/>
    <w:rsid w:val="002D60B2"/>
    <w:rsid w:val="002E04E4"/>
    <w:rsid w:val="002E05E0"/>
    <w:rsid w:val="002E0A83"/>
    <w:rsid w:val="002E12BA"/>
    <w:rsid w:val="002E1347"/>
    <w:rsid w:val="002E1C3D"/>
    <w:rsid w:val="002E2368"/>
    <w:rsid w:val="002E2B56"/>
    <w:rsid w:val="002E3199"/>
    <w:rsid w:val="002E45B8"/>
    <w:rsid w:val="002E48B8"/>
    <w:rsid w:val="002E60E2"/>
    <w:rsid w:val="002E646A"/>
    <w:rsid w:val="002E7BE5"/>
    <w:rsid w:val="002F07D4"/>
    <w:rsid w:val="002F0935"/>
    <w:rsid w:val="002F094A"/>
    <w:rsid w:val="002F13CE"/>
    <w:rsid w:val="002F2874"/>
    <w:rsid w:val="003029EB"/>
    <w:rsid w:val="00303BE4"/>
    <w:rsid w:val="00303FE0"/>
    <w:rsid w:val="0030658B"/>
    <w:rsid w:val="003065A6"/>
    <w:rsid w:val="0030684C"/>
    <w:rsid w:val="00311206"/>
    <w:rsid w:val="00312EE3"/>
    <w:rsid w:val="00313FF8"/>
    <w:rsid w:val="00316AB4"/>
    <w:rsid w:val="00317395"/>
    <w:rsid w:val="00320BB1"/>
    <w:rsid w:val="003243EC"/>
    <w:rsid w:val="0033062D"/>
    <w:rsid w:val="00332321"/>
    <w:rsid w:val="00332BCC"/>
    <w:rsid w:val="00334343"/>
    <w:rsid w:val="00335BF3"/>
    <w:rsid w:val="00336992"/>
    <w:rsid w:val="00340C4D"/>
    <w:rsid w:val="00344274"/>
    <w:rsid w:val="00347294"/>
    <w:rsid w:val="003509FB"/>
    <w:rsid w:val="00352B8D"/>
    <w:rsid w:val="00352C55"/>
    <w:rsid w:val="00354BE5"/>
    <w:rsid w:val="00360B49"/>
    <w:rsid w:val="00361709"/>
    <w:rsid w:val="00367333"/>
    <w:rsid w:val="00367EA9"/>
    <w:rsid w:val="00370A5E"/>
    <w:rsid w:val="00370F61"/>
    <w:rsid w:val="00371B7E"/>
    <w:rsid w:val="00371B98"/>
    <w:rsid w:val="00372EAC"/>
    <w:rsid w:val="0037398B"/>
    <w:rsid w:val="003743CB"/>
    <w:rsid w:val="00374F5C"/>
    <w:rsid w:val="003757AF"/>
    <w:rsid w:val="00375AC0"/>
    <w:rsid w:val="003776C7"/>
    <w:rsid w:val="00381B81"/>
    <w:rsid w:val="00383C4E"/>
    <w:rsid w:val="00387BCE"/>
    <w:rsid w:val="0039550C"/>
    <w:rsid w:val="0039568E"/>
    <w:rsid w:val="003965CF"/>
    <w:rsid w:val="003A2BF3"/>
    <w:rsid w:val="003A36FA"/>
    <w:rsid w:val="003A5DC7"/>
    <w:rsid w:val="003A6C21"/>
    <w:rsid w:val="003A6EB7"/>
    <w:rsid w:val="003A7360"/>
    <w:rsid w:val="003B0241"/>
    <w:rsid w:val="003B283F"/>
    <w:rsid w:val="003B520C"/>
    <w:rsid w:val="003B5973"/>
    <w:rsid w:val="003B7E13"/>
    <w:rsid w:val="003C1AC2"/>
    <w:rsid w:val="003C2332"/>
    <w:rsid w:val="003C78AD"/>
    <w:rsid w:val="003D2750"/>
    <w:rsid w:val="003D4A95"/>
    <w:rsid w:val="003D6CAF"/>
    <w:rsid w:val="003E3C96"/>
    <w:rsid w:val="003E40D7"/>
    <w:rsid w:val="003E485B"/>
    <w:rsid w:val="003E5922"/>
    <w:rsid w:val="003E65C3"/>
    <w:rsid w:val="003E7E70"/>
    <w:rsid w:val="003F036E"/>
    <w:rsid w:val="003F1C50"/>
    <w:rsid w:val="003F2660"/>
    <w:rsid w:val="003F2789"/>
    <w:rsid w:val="003F3B87"/>
    <w:rsid w:val="003F72ED"/>
    <w:rsid w:val="003F768B"/>
    <w:rsid w:val="0040213F"/>
    <w:rsid w:val="00403331"/>
    <w:rsid w:val="00403F77"/>
    <w:rsid w:val="00404167"/>
    <w:rsid w:val="004044BE"/>
    <w:rsid w:val="004049C5"/>
    <w:rsid w:val="00413E5D"/>
    <w:rsid w:val="00415406"/>
    <w:rsid w:val="00420F63"/>
    <w:rsid w:val="00421D38"/>
    <w:rsid w:val="00422308"/>
    <w:rsid w:val="00425228"/>
    <w:rsid w:val="00425A6D"/>
    <w:rsid w:val="004278F1"/>
    <w:rsid w:val="00432B53"/>
    <w:rsid w:val="004342FD"/>
    <w:rsid w:val="00440EC2"/>
    <w:rsid w:val="004410CB"/>
    <w:rsid w:val="00442F41"/>
    <w:rsid w:val="004430BB"/>
    <w:rsid w:val="00443DBD"/>
    <w:rsid w:val="00445167"/>
    <w:rsid w:val="004520FB"/>
    <w:rsid w:val="004529D9"/>
    <w:rsid w:val="0045370E"/>
    <w:rsid w:val="0045418A"/>
    <w:rsid w:val="004563E8"/>
    <w:rsid w:val="00456450"/>
    <w:rsid w:val="00457C4D"/>
    <w:rsid w:val="00461261"/>
    <w:rsid w:val="00463BB0"/>
    <w:rsid w:val="00464E91"/>
    <w:rsid w:val="0046538F"/>
    <w:rsid w:val="00467291"/>
    <w:rsid w:val="004673CB"/>
    <w:rsid w:val="004728A6"/>
    <w:rsid w:val="00472DBC"/>
    <w:rsid w:val="004749E0"/>
    <w:rsid w:val="00474B90"/>
    <w:rsid w:val="00477F00"/>
    <w:rsid w:val="00480DF4"/>
    <w:rsid w:val="00481952"/>
    <w:rsid w:val="00487F8B"/>
    <w:rsid w:val="00490ECF"/>
    <w:rsid w:val="00494311"/>
    <w:rsid w:val="00494A10"/>
    <w:rsid w:val="00495854"/>
    <w:rsid w:val="0049693A"/>
    <w:rsid w:val="00497922"/>
    <w:rsid w:val="004A2470"/>
    <w:rsid w:val="004A37AE"/>
    <w:rsid w:val="004A4DB7"/>
    <w:rsid w:val="004A63C8"/>
    <w:rsid w:val="004A7260"/>
    <w:rsid w:val="004B0587"/>
    <w:rsid w:val="004B2EED"/>
    <w:rsid w:val="004B373B"/>
    <w:rsid w:val="004B5876"/>
    <w:rsid w:val="004C48C9"/>
    <w:rsid w:val="004D0FD3"/>
    <w:rsid w:val="004D1D88"/>
    <w:rsid w:val="004D1EEA"/>
    <w:rsid w:val="004D28F9"/>
    <w:rsid w:val="004D2D8B"/>
    <w:rsid w:val="004D44F5"/>
    <w:rsid w:val="004D466B"/>
    <w:rsid w:val="004E2A73"/>
    <w:rsid w:val="004E3DC7"/>
    <w:rsid w:val="004E531D"/>
    <w:rsid w:val="004E7506"/>
    <w:rsid w:val="004F2C21"/>
    <w:rsid w:val="004F3D9F"/>
    <w:rsid w:val="004F663F"/>
    <w:rsid w:val="00500C85"/>
    <w:rsid w:val="005012CF"/>
    <w:rsid w:val="00503C36"/>
    <w:rsid w:val="005053E6"/>
    <w:rsid w:val="0050767A"/>
    <w:rsid w:val="0051383C"/>
    <w:rsid w:val="00513AD3"/>
    <w:rsid w:val="0051490B"/>
    <w:rsid w:val="00515948"/>
    <w:rsid w:val="00516628"/>
    <w:rsid w:val="00516F1D"/>
    <w:rsid w:val="0052101F"/>
    <w:rsid w:val="00521496"/>
    <w:rsid w:val="005226B1"/>
    <w:rsid w:val="00522804"/>
    <w:rsid w:val="00524D92"/>
    <w:rsid w:val="00532B38"/>
    <w:rsid w:val="00533DE3"/>
    <w:rsid w:val="00534D40"/>
    <w:rsid w:val="00534E38"/>
    <w:rsid w:val="005350CC"/>
    <w:rsid w:val="00543B02"/>
    <w:rsid w:val="00543B9C"/>
    <w:rsid w:val="00545417"/>
    <w:rsid w:val="005461B7"/>
    <w:rsid w:val="00550346"/>
    <w:rsid w:val="005564C7"/>
    <w:rsid w:val="00556C12"/>
    <w:rsid w:val="00556D48"/>
    <w:rsid w:val="00556DB0"/>
    <w:rsid w:val="00556F2C"/>
    <w:rsid w:val="005658E9"/>
    <w:rsid w:val="00572132"/>
    <w:rsid w:val="005734DB"/>
    <w:rsid w:val="005751A8"/>
    <w:rsid w:val="00583395"/>
    <w:rsid w:val="00584BAA"/>
    <w:rsid w:val="00590F0F"/>
    <w:rsid w:val="00591817"/>
    <w:rsid w:val="005946A9"/>
    <w:rsid w:val="005957C8"/>
    <w:rsid w:val="0059605F"/>
    <w:rsid w:val="00597AC2"/>
    <w:rsid w:val="005A1708"/>
    <w:rsid w:val="005A170E"/>
    <w:rsid w:val="005A2B38"/>
    <w:rsid w:val="005A772E"/>
    <w:rsid w:val="005B40BE"/>
    <w:rsid w:val="005B59E4"/>
    <w:rsid w:val="005C2FA1"/>
    <w:rsid w:val="005C4968"/>
    <w:rsid w:val="005C5293"/>
    <w:rsid w:val="005C6885"/>
    <w:rsid w:val="005D160A"/>
    <w:rsid w:val="005D1B8D"/>
    <w:rsid w:val="005D2788"/>
    <w:rsid w:val="005D412C"/>
    <w:rsid w:val="005D45FB"/>
    <w:rsid w:val="005D6538"/>
    <w:rsid w:val="005D6E08"/>
    <w:rsid w:val="005E24FD"/>
    <w:rsid w:val="005E3B9E"/>
    <w:rsid w:val="005E675F"/>
    <w:rsid w:val="005E7B50"/>
    <w:rsid w:val="005F120B"/>
    <w:rsid w:val="005F56E3"/>
    <w:rsid w:val="005F685E"/>
    <w:rsid w:val="005F68A7"/>
    <w:rsid w:val="005F7054"/>
    <w:rsid w:val="00603369"/>
    <w:rsid w:val="006035B4"/>
    <w:rsid w:val="0061652B"/>
    <w:rsid w:val="00616EC7"/>
    <w:rsid w:val="0062030E"/>
    <w:rsid w:val="00623D66"/>
    <w:rsid w:val="0062539A"/>
    <w:rsid w:val="006260D0"/>
    <w:rsid w:val="00630012"/>
    <w:rsid w:val="006317F7"/>
    <w:rsid w:val="00634385"/>
    <w:rsid w:val="00634882"/>
    <w:rsid w:val="00636715"/>
    <w:rsid w:val="00636FBB"/>
    <w:rsid w:val="00640EEF"/>
    <w:rsid w:val="00645187"/>
    <w:rsid w:val="00645577"/>
    <w:rsid w:val="006602F7"/>
    <w:rsid w:val="00660B2C"/>
    <w:rsid w:val="0066106B"/>
    <w:rsid w:val="0066173B"/>
    <w:rsid w:val="006635D9"/>
    <w:rsid w:val="006769C7"/>
    <w:rsid w:val="00677CB4"/>
    <w:rsid w:val="00680E91"/>
    <w:rsid w:val="00681849"/>
    <w:rsid w:val="0068644A"/>
    <w:rsid w:val="006877E9"/>
    <w:rsid w:val="00695A70"/>
    <w:rsid w:val="00697782"/>
    <w:rsid w:val="006A026B"/>
    <w:rsid w:val="006A0442"/>
    <w:rsid w:val="006A1591"/>
    <w:rsid w:val="006A4B2F"/>
    <w:rsid w:val="006A4FC9"/>
    <w:rsid w:val="006A5486"/>
    <w:rsid w:val="006B0988"/>
    <w:rsid w:val="006B1B47"/>
    <w:rsid w:val="006B754B"/>
    <w:rsid w:val="006C0CB2"/>
    <w:rsid w:val="006C1620"/>
    <w:rsid w:val="006C4327"/>
    <w:rsid w:val="006C4E15"/>
    <w:rsid w:val="006C6A4A"/>
    <w:rsid w:val="006C6DD2"/>
    <w:rsid w:val="006D34D4"/>
    <w:rsid w:val="006D7ED6"/>
    <w:rsid w:val="006E52B5"/>
    <w:rsid w:val="006F0742"/>
    <w:rsid w:val="006F163F"/>
    <w:rsid w:val="006F2A65"/>
    <w:rsid w:val="006F311C"/>
    <w:rsid w:val="006F4F55"/>
    <w:rsid w:val="006F71F6"/>
    <w:rsid w:val="00702670"/>
    <w:rsid w:val="00702802"/>
    <w:rsid w:val="0070451B"/>
    <w:rsid w:val="007049E7"/>
    <w:rsid w:val="00704BF3"/>
    <w:rsid w:val="00707948"/>
    <w:rsid w:val="007138B2"/>
    <w:rsid w:val="00714A4B"/>
    <w:rsid w:val="00715573"/>
    <w:rsid w:val="007170EC"/>
    <w:rsid w:val="00725D39"/>
    <w:rsid w:val="007261D4"/>
    <w:rsid w:val="0073261B"/>
    <w:rsid w:val="00733979"/>
    <w:rsid w:val="007350AD"/>
    <w:rsid w:val="0073515C"/>
    <w:rsid w:val="00735B32"/>
    <w:rsid w:val="00737422"/>
    <w:rsid w:val="00740079"/>
    <w:rsid w:val="007404A1"/>
    <w:rsid w:val="00743C67"/>
    <w:rsid w:val="007478BD"/>
    <w:rsid w:val="00751F55"/>
    <w:rsid w:val="00753176"/>
    <w:rsid w:val="00755BEE"/>
    <w:rsid w:val="00756657"/>
    <w:rsid w:val="00757D7B"/>
    <w:rsid w:val="00760227"/>
    <w:rsid w:val="00760D99"/>
    <w:rsid w:val="00762AE6"/>
    <w:rsid w:val="007647F0"/>
    <w:rsid w:val="007649C6"/>
    <w:rsid w:val="00767C52"/>
    <w:rsid w:val="007705C4"/>
    <w:rsid w:val="007712B2"/>
    <w:rsid w:val="0077571F"/>
    <w:rsid w:val="00780D19"/>
    <w:rsid w:val="00782783"/>
    <w:rsid w:val="007834FA"/>
    <w:rsid w:val="007840C1"/>
    <w:rsid w:val="00784516"/>
    <w:rsid w:val="0078608B"/>
    <w:rsid w:val="00790817"/>
    <w:rsid w:val="00790DEE"/>
    <w:rsid w:val="0079164B"/>
    <w:rsid w:val="0079343F"/>
    <w:rsid w:val="0079476E"/>
    <w:rsid w:val="00795715"/>
    <w:rsid w:val="007A1CB4"/>
    <w:rsid w:val="007A2A25"/>
    <w:rsid w:val="007A3063"/>
    <w:rsid w:val="007A32DC"/>
    <w:rsid w:val="007A3E48"/>
    <w:rsid w:val="007A4B97"/>
    <w:rsid w:val="007A74AA"/>
    <w:rsid w:val="007B024F"/>
    <w:rsid w:val="007B2802"/>
    <w:rsid w:val="007C1E6D"/>
    <w:rsid w:val="007C2CBA"/>
    <w:rsid w:val="007C3568"/>
    <w:rsid w:val="007C6C46"/>
    <w:rsid w:val="007D24C0"/>
    <w:rsid w:val="007D2EC2"/>
    <w:rsid w:val="007D67BF"/>
    <w:rsid w:val="007E2C55"/>
    <w:rsid w:val="007E529E"/>
    <w:rsid w:val="007F2D1E"/>
    <w:rsid w:val="00801BF6"/>
    <w:rsid w:val="008025FE"/>
    <w:rsid w:val="00802D71"/>
    <w:rsid w:val="008031AF"/>
    <w:rsid w:val="00807B01"/>
    <w:rsid w:val="00811517"/>
    <w:rsid w:val="00811D6C"/>
    <w:rsid w:val="00811F07"/>
    <w:rsid w:val="00812697"/>
    <w:rsid w:val="008134CB"/>
    <w:rsid w:val="00813B6B"/>
    <w:rsid w:val="00815861"/>
    <w:rsid w:val="008172D2"/>
    <w:rsid w:val="00820F32"/>
    <w:rsid w:val="00821CF1"/>
    <w:rsid w:val="008227BB"/>
    <w:rsid w:val="00824407"/>
    <w:rsid w:val="008255EC"/>
    <w:rsid w:val="0083441B"/>
    <w:rsid w:val="0083602F"/>
    <w:rsid w:val="008504A5"/>
    <w:rsid w:val="0085052F"/>
    <w:rsid w:val="00853DF2"/>
    <w:rsid w:val="008547CA"/>
    <w:rsid w:val="008579D8"/>
    <w:rsid w:val="008603DC"/>
    <w:rsid w:val="0086058F"/>
    <w:rsid w:val="00860ED0"/>
    <w:rsid w:val="00865290"/>
    <w:rsid w:val="008663F8"/>
    <w:rsid w:val="00866474"/>
    <w:rsid w:val="00867236"/>
    <w:rsid w:val="00872A66"/>
    <w:rsid w:val="00873A24"/>
    <w:rsid w:val="008748ED"/>
    <w:rsid w:val="00874C67"/>
    <w:rsid w:val="0087668D"/>
    <w:rsid w:val="0087763E"/>
    <w:rsid w:val="00877AD7"/>
    <w:rsid w:val="00890AF6"/>
    <w:rsid w:val="0089187C"/>
    <w:rsid w:val="00894FAD"/>
    <w:rsid w:val="0089574E"/>
    <w:rsid w:val="00895B25"/>
    <w:rsid w:val="00897C87"/>
    <w:rsid w:val="008A0F7B"/>
    <w:rsid w:val="008A13B7"/>
    <w:rsid w:val="008A1CEA"/>
    <w:rsid w:val="008A21C3"/>
    <w:rsid w:val="008A3827"/>
    <w:rsid w:val="008A5C8C"/>
    <w:rsid w:val="008A77B8"/>
    <w:rsid w:val="008A7FF1"/>
    <w:rsid w:val="008B21AC"/>
    <w:rsid w:val="008B2C32"/>
    <w:rsid w:val="008B2CAE"/>
    <w:rsid w:val="008B32E9"/>
    <w:rsid w:val="008B4027"/>
    <w:rsid w:val="008C23D2"/>
    <w:rsid w:val="008D1138"/>
    <w:rsid w:val="008E6E59"/>
    <w:rsid w:val="008F20BD"/>
    <w:rsid w:val="008F458A"/>
    <w:rsid w:val="008F48C9"/>
    <w:rsid w:val="008F5743"/>
    <w:rsid w:val="009002B1"/>
    <w:rsid w:val="00903CB9"/>
    <w:rsid w:val="0090635C"/>
    <w:rsid w:val="009110B1"/>
    <w:rsid w:val="00911462"/>
    <w:rsid w:val="00911E84"/>
    <w:rsid w:val="00912DDB"/>
    <w:rsid w:val="00913143"/>
    <w:rsid w:val="00913346"/>
    <w:rsid w:val="00917017"/>
    <w:rsid w:val="00924132"/>
    <w:rsid w:val="00930A47"/>
    <w:rsid w:val="00931B60"/>
    <w:rsid w:val="009375E9"/>
    <w:rsid w:val="0094085C"/>
    <w:rsid w:val="00942177"/>
    <w:rsid w:val="00944728"/>
    <w:rsid w:val="009447E6"/>
    <w:rsid w:val="00946FC4"/>
    <w:rsid w:val="00950702"/>
    <w:rsid w:val="00950FF3"/>
    <w:rsid w:val="009517B6"/>
    <w:rsid w:val="00951F73"/>
    <w:rsid w:val="009527E0"/>
    <w:rsid w:val="00954645"/>
    <w:rsid w:val="00955D05"/>
    <w:rsid w:val="00955E60"/>
    <w:rsid w:val="00955E9B"/>
    <w:rsid w:val="00956E17"/>
    <w:rsid w:val="00964D23"/>
    <w:rsid w:val="0096722C"/>
    <w:rsid w:val="0097095E"/>
    <w:rsid w:val="00974D0D"/>
    <w:rsid w:val="0098108B"/>
    <w:rsid w:val="00982596"/>
    <w:rsid w:val="00983486"/>
    <w:rsid w:val="00983EBF"/>
    <w:rsid w:val="009840F9"/>
    <w:rsid w:val="00984BE8"/>
    <w:rsid w:val="009878F7"/>
    <w:rsid w:val="009978E8"/>
    <w:rsid w:val="00997A53"/>
    <w:rsid w:val="00997C24"/>
    <w:rsid w:val="009A38EE"/>
    <w:rsid w:val="009A4528"/>
    <w:rsid w:val="009A4717"/>
    <w:rsid w:val="009A5EFC"/>
    <w:rsid w:val="009A6C7B"/>
    <w:rsid w:val="009A746C"/>
    <w:rsid w:val="009B2609"/>
    <w:rsid w:val="009B4556"/>
    <w:rsid w:val="009C232D"/>
    <w:rsid w:val="009C3FB0"/>
    <w:rsid w:val="009C732B"/>
    <w:rsid w:val="009D0033"/>
    <w:rsid w:val="009D4FC9"/>
    <w:rsid w:val="009D5D01"/>
    <w:rsid w:val="009E1E1C"/>
    <w:rsid w:val="009E379C"/>
    <w:rsid w:val="009E40A3"/>
    <w:rsid w:val="009E4D75"/>
    <w:rsid w:val="009E5492"/>
    <w:rsid w:val="009F2308"/>
    <w:rsid w:val="009F2D72"/>
    <w:rsid w:val="009F7E6D"/>
    <w:rsid w:val="00A010C6"/>
    <w:rsid w:val="00A0374F"/>
    <w:rsid w:val="00A04DD7"/>
    <w:rsid w:val="00A05FE3"/>
    <w:rsid w:val="00A06ABD"/>
    <w:rsid w:val="00A0770A"/>
    <w:rsid w:val="00A07A25"/>
    <w:rsid w:val="00A101FD"/>
    <w:rsid w:val="00A10A34"/>
    <w:rsid w:val="00A13DF2"/>
    <w:rsid w:val="00A157C1"/>
    <w:rsid w:val="00A16C57"/>
    <w:rsid w:val="00A230EA"/>
    <w:rsid w:val="00A23165"/>
    <w:rsid w:val="00A27717"/>
    <w:rsid w:val="00A300EC"/>
    <w:rsid w:val="00A304E6"/>
    <w:rsid w:val="00A304F7"/>
    <w:rsid w:val="00A31267"/>
    <w:rsid w:val="00A37F00"/>
    <w:rsid w:val="00A44286"/>
    <w:rsid w:val="00A46EE9"/>
    <w:rsid w:val="00A477C7"/>
    <w:rsid w:val="00A47E90"/>
    <w:rsid w:val="00A51441"/>
    <w:rsid w:val="00A53865"/>
    <w:rsid w:val="00A5493A"/>
    <w:rsid w:val="00A60838"/>
    <w:rsid w:val="00A609E1"/>
    <w:rsid w:val="00A60D49"/>
    <w:rsid w:val="00A62523"/>
    <w:rsid w:val="00A6526B"/>
    <w:rsid w:val="00A656E7"/>
    <w:rsid w:val="00A66C34"/>
    <w:rsid w:val="00A7026F"/>
    <w:rsid w:val="00A713A6"/>
    <w:rsid w:val="00A74496"/>
    <w:rsid w:val="00A75528"/>
    <w:rsid w:val="00A75ADB"/>
    <w:rsid w:val="00A7667C"/>
    <w:rsid w:val="00A777B7"/>
    <w:rsid w:val="00A8035D"/>
    <w:rsid w:val="00A81B71"/>
    <w:rsid w:val="00A83A85"/>
    <w:rsid w:val="00A86E76"/>
    <w:rsid w:val="00A90757"/>
    <w:rsid w:val="00A91C11"/>
    <w:rsid w:val="00A96476"/>
    <w:rsid w:val="00A96B3A"/>
    <w:rsid w:val="00AA1EFD"/>
    <w:rsid w:val="00AA3E83"/>
    <w:rsid w:val="00AA488E"/>
    <w:rsid w:val="00AA54FA"/>
    <w:rsid w:val="00AA5CF9"/>
    <w:rsid w:val="00AA6E9B"/>
    <w:rsid w:val="00AB058C"/>
    <w:rsid w:val="00AB2D3C"/>
    <w:rsid w:val="00AB3EF5"/>
    <w:rsid w:val="00AB4AFE"/>
    <w:rsid w:val="00AB5F52"/>
    <w:rsid w:val="00AB7238"/>
    <w:rsid w:val="00AC1148"/>
    <w:rsid w:val="00AC254E"/>
    <w:rsid w:val="00AC36C6"/>
    <w:rsid w:val="00AC3B69"/>
    <w:rsid w:val="00AD1BE0"/>
    <w:rsid w:val="00AD37F9"/>
    <w:rsid w:val="00AD46DB"/>
    <w:rsid w:val="00AE0CF6"/>
    <w:rsid w:val="00AE24CE"/>
    <w:rsid w:val="00AE42CE"/>
    <w:rsid w:val="00AE4CF1"/>
    <w:rsid w:val="00AF2535"/>
    <w:rsid w:val="00AF646C"/>
    <w:rsid w:val="00B011AF"/>
    <w:rsid w:val="00B03280"/>
    <w:rsid w:val="00B0333D"/>
    <w:rsid w:val="00B036BF"/>
    <w:rsid w:val="00B04052"/>
    <w:rsid w:val="00B07E21"/>
    <w:rsid w:val="00B106E4"/>
    <w:rsid w:val="00B10EBE"/>
    <w:rsid w:val="00B13236"/>
    <w:rsid w:val="00B168D9"/>
    <w:rsid w:val="00B170C0"/>
    <w:rsid w:val="00B23DFC"/>
    <w:rsid w:val="00B26151"/>
    <w:rsid w:val="00B263FE"/>
    <w:rsid w:val="00B26783"/>
    <w:rsid w:val="00B26879"/>
    <w:rsid w:val="00B26AA5"/>
    <w:rsid w:val="00B30B5D"/>
    <w:rsid w:val="00B314C8"/>
    <w:rsid w:val="00B32274"/>
    <w:rsid w:val="00B33575"/>
    <w:rsid w:val="00B34A53"/>
    <w:rsid w:val="00B35ADD"/>
    <w:rsid w:val="00B40EB2"/>
    <w:rsid w:val="00B41BEE"/>
    <w:rsid w:val="00B42565"/>
    <w:rsid w:val="00B43AD3"/>
    <w:rsid w:val="00B45E16"/>
    <w:rsid w:val="00B4600D"/>
    <w:rsid w:val="00B462E0"/>
    <w:rsid w:val="00B47A16"/>
    <w:rsid w:val="00B54971"/>
    <w:rsid w:val="00B563A0"/>
    <w:rsid w:val="00B570DE"/>
    <w:rsid w:val="00B623A9"/>
    <w:rsid w:val="00B64D45"/>
    <w:rsid w:val="00B7229C"/>
    <w:rsid w:val="00B72B11"/>
    <w:rsid w:val="00B73040"/>
    <w:rsid w:val="00B74621"/>
    <w:rsid w:val="00B840C0"/>
    <w:rsid w:val="00B84C8A"/>
    <w:rsid w:val="00B86548"/>
    <w:rsid w:val="00B87E6A"/>
    <w:rsid w:val="00B90801"/>
    <w:rsid w:val="00B9282D"/>
    <w:rsid w:val="00B97216"/>
    <w:rsid w:val="00B977AB"/>
    <w:rsid w:val="00BA3146"/>
    <w:rsid w:val="00BA55B8"/>
    <w:rsid w:val="00BA6F03"/>
    <w:rsid w:val="00BB1747"/>
    <w:rsid w:val="00BB1A38"/>
    <w:rsid w:val="00BB2855"/>
    <w:rsid w:val="00BB47DA"/>
    <w:rsid w:val="00BB5429"/>
    <w:rsid w:val="00BB67DB"/>
    <w:rsid w:val="00BB7ABF"/>
    <w:rsid w:val="00BC0DF7"/>
    <w:rsid w:val="00BC5500"/>
    <w:rsid w:val="00BC68BF"/>
    <w:rsid w:val="00BC6F87"/>
    <w:rsid w:val="00BD00D7"/>
    <w:rsid w:val="00BD0FE8"/>
    <w:rsid w:val="00BD236F"/>
    <w:rsid w:val="00BD706D"/>
    <w:rsid w:val="00BD7AFA"/>
    <w:rsid w:val="00BE0896"/>
    <w:rsid w:val="00BE19C1"/>
    <w:rsid w:val="00BE24F1"/>
    <w:rsid w:val="00BF0553"/>
    <w:rsid w:val="00BF15E8"/>
    <w:rsid w:val="00BF2FF2"/>
    <w:rsid w:val="00BF3A96"/>
    <w:rsid w:val="00BF446C"/>
    <w:rsid w:val="00BF52EA"/>
    <w:rsid w:val="00BF5714"/>
    <w:rsid w:val="00BF751F"/>
    <w:rsid w:val="00C00B3F"/>
    <w:rsid w:val="00C02D56"/>
    <w:rsid w:val="00C057FB"/>
    <w:rsid w:val="00C0768A"/>
    <w:rsid w:val="00C07DD1"/>
    <w:rsid w:val="00C105ED"/>
    <w:rsid w:val="00C10F11"/>
    <w:rsid w:val="00C114DC"/>
    <w:rsid w:val="00C11959"/>
    <w:rsid w:val="00C203EF"/>
    <w:rsid w:val="00C3589A"/>
    <w:rsid w:val="00C36E17"/>
    <w:rsid w:val="00C36EB6"/>
    <w:rsid w:val="00C3748D"/>
    <w:rsid w:val="00C37ADF"/>
    <w:rsid w:val="00C404C5"/>
    <w:rsid w:val="00C40874"/>
    <w:rsid w:val="00C4308B"/>
    <w:rsid w:val="00C447FA"/>
    <w:rsid w:val="00C50824"/>
    <w:rsid w:val="00C50EC2"/>
    <w:rsid w:val="00C50F28"/>
    <w:rsid w:val="00C520F0"/>
    <w:rsid w:val="00C5277E"/>
    <w:rsid w:val="00C527A3"/>
    <w:rsid w:val="00C531C5"/>
    <w:rsid w:val="00C54021"/>
    <w:rsid w:val="00C54CA1"/>
    <w:rsid w:val="00C554EA"/>
    <w:rsid w:val="00C61356"/>
    <w:rsid w:val="00C61E84"/>
    <w:rsid w:val="00C644CE"/>
    <w:rsid w:val="00C66AC9"/>
    <w:rsid w:val="00C67DBA"/>
    <w:rsid w:val="00C71226"/>
    <w:rsid w:val="00C74C3D"/>
    <w:rsid w:val="00C76C2B"/>
    <w:rsid w:val="00C82C6D"/>
    <w:rsid w:val="00C84EDB"/>
    <w:rsid w:val="00C8612B"/>
    <w:rsid w:val="00C8673F"/>
    <w:rsid w:val="00C93DCB"/>
    <w:rsid w:val="00C93ED1"/>
    <w:rsid w:val="00C97722"/>
    <w:rsid w:val="00CA2609"/>
    <w:rsid w:val="00CA3863"/>
    <w:rsid w:val="00CB09CA"/>
    <w:rsid w:val="00CB09F9"/>
    <w:rsid w:val="00CB3636"/>
    <w:rsid w:val="00CB4022"/>
    <w:rsid w:val="00CB63F2"/>
    <w:rsid w:val="00CC2510"/>
    <w:rsid w:val="00CC3D4E"/>
    <w:rsid w:val="00CC5F8B"/>
    <w:rsid w:val="00CD0F70"/>
    <w:rsid w:val="00CE0459"/>
    <w:rsid w:val="00CE6847"/>
    <w:rsid w:val="00CF573F"/>
    <w:rsid w:val="00D03F97"/>
    <w:rsid w:val="00D0694B"/>
    <w:rsid w:val="00D06FC7"/>
    <w:rsid w:val="00D14883"/>
    <w:rsid w:val="00D158B7"/>
    <w:rsid w:val="00D178CB"/>
    <w:rsid w:val="00D207B6"/>
    <w:rsid w:val="00D233BC"/>
    <w:rsid w:val="00D270BE"/>
    <w:rsid w:val="00D33EF4"/>
    <w:rsid w:val="00D35F48"/>
    <w:rsid w:val="00D4040F"/>
    <w:rsid w:val="00D431D7"/>
    <w:rsid w:val="00D45C94"/>
    <w:rsid w:val="00D5352B"/>
    <w:rsid w:val="00D55715"/>
    <w:rsid w:val="00D55AA9"/>
    <w:rsid w:val="00D6061C"/>
    <w:rsid w:val="00D606AA"/>
    <w:rsid w:val="00D60C89"/>
    <w:rsid w:val="00D60E6E"/>
    <w:rsid w:val="00D60F81"/>
    <w:rsid w:val="00D634A8"/>
    <w:rsid w:val="00D63E95"/>
    <w:rsid w:val="00D6435E"/>
    <w:rsid w:val="00D643C9"/>
    <w:rsid w:val="00D66880"/>
    <w:rsid w:val="00D710A4"/>
    <w:rsid w:val="00D76B00"/>
    <w:rsid w:val="00D76E8E"/>
    <w:rsid w:val="00D775C9"/>
    <w:rsid w:val="00D83904"/>
    <w:rsid w:val="00D850C0"/>
    <w:rsid w:val="00D85608"/>
    <w:rsid w:val="00D8598D"/>
    <w:rsid w:val="00D90961"/>
    <w:rsid w:val="00D93979"/>
    <w:rsid w:val="00D97212"/>
    <w:rsid w:val="00DA289E"/>
    <w:rsid w:val="00DA30A8"/>
    <w:rsid w:val="00DB08E3"/>
    <w:rsid w:val="00DB1F54"/>
    <w:rsid w:val="00DB3E50"/>
    <w:rsid w:val="00DB55D6"/>
    <w:rsid w:val="00DB5BA0"/>
    <w:rsid w:val="00DC14B2"/>
    <w:rsid w:val="00DD037A"/>
    <w:rsid w:val="00DD155B"/>
    <w:rsid w:val="00DD3408"/>
    <w:rsid w:val="00DD4C99"/>
    <w:rsid w:val="00DD5B96"/>
    <w:rsid w:val="00DD75E7"/>
    <w:rsid w:val="00DD76D7"/>
    <w:rsid w:val="00DE1E87"/>
    <w:rsid w:val="00DE5B23"/>
    <w:rsid w:val="00DF1615"/>
    <w:rsid w:val="00DF1A60"/>
    <w:rsid w:val="00DF274E"/>
    <w:rsid w:val="00DF326F"/>
    <w:rsid w:val="00DF3AC1"/>
    <w:rsid w:val="00DF408C"/>
    <w:rsid w:val="00DF47D6"/>
    <w:rsid w:val="00DF55FC"/>
    <w:rsid w:val="00E00D12"/>
    <w:rsid w:val="00E01CB0"/>
    <w:rsid w:val="00E062E7"/>
    <w:rsid w:val="00E1245D"/>
    <w:rsid w:val="00E13E5E"/>
    <w:rsid w:val="00E15EDF"/>
    <w:rsid w:val="00E17C78"/>
    <w:rsid w:val="00E24D7C"/>
    <w:rsid w:val="00E2709D"/>
    <w:rsid w:val="00E30CCC"/>
    <w:rsid w:val="00E352EF"/>
    <w:rsid w:val="00E4001A"/>
    <w:rsid w:val="00E40C5B"/>
    <w:rsid w:val="00E40F0A"/>
    <w:rsid w:val="00E44032"/>
    <w:rsid w:val="00E44A8A"/>
    <w:rsid w:val="00E45E59"/>
    <w:rsid w:val="00E468F6"/>
    <w:rsid w:val="00E47559"/>
    <w:rsid w:val="00E507F7"/>
    <w:rsid w:val="00E50836"/>
    <w:rsid w:val="00E5150E"/>
    <w:rsid w:val="00E522A5"/>
    <w:rsid w:val="00E52652"/>
    <w:rsid w:val="00E53091"/>
    <w:rsid w:val="00E579FA"/>
    <w:rsid w:val="00E61BF5"/>
    <w:rsid w:val="00E61E16"/>
    <w:rsid w:val="00E64A50"/>
    <w:rsid w:val="00E675D9"/>
    <w:rsid w:val="00E67A39"/>
    <w:rsid w:val="00E67B58"/>
    <w:rsid w:val="00E703F7"/>
    <w:rsid w:val="00E73B67"/>
    <w:rsid w:val="00E73DF2"/>
    <w:rsid w:val="00E743A3"/>
    <w:rsid w:val="00E77C0F"/>
    <w:rsid w:val="00E80687"/>
    <w:rsid w:val="00E80A71"/>
    <w:rsid w:val="00E8232C"/>
    <w:rsid w:val="00E82F23"/>
    <w:rsid w:val="00E84899"/>
    <w:rsid w:val="00E85283"/>
    <w:rsid w:val="00E86365"/>
    <w:rsid w:val="00E86646"/>
    <w:rsid w:val="00E9232D"/>
    <w:rsid w:val="00E928CB"/>
    <w:rsid w:val="00E95FC0"/>
    <w:rsid w:val="00EA0729"/>
    <w:rsid w:val="00EA1B6E"/>
    <w:rsid w:val="00EA4389"/>
    <w:rsid w:val="00EA5233"/>
    <w:rsid w:val="00EA64E5"/>
    <w:rsid w:val="00EB0801"/>
    <w:rsid w:val="00EB1E7C"/>
    <w:rsid w:val="00EB2906"/>
    <w:rsid w:val="00EB6FDB"/>
    <w:rsid w:val="00EC22F7"/>
    <w:rsid w:val="00EC4913"/>
    <w:rsid w:val="00EC61DB"/>
    <w:rsid w:val="00EC726A"/>
    <w:rsid w:val="00EC7BD5"/>
    <w:rsid w:val="00ED1EBF"/>
    <w:rsid w:val="00ED3D0D"/>
    <w:rsid w:val="00ED568C"/>
    <w:rsid w:val="00ED608E"/>
    <w:rsid w:val="00EE311D"/>
    <w:rsid w:val="00EE41AA"/>
    <w:rsid w:val="00EF1978"/>
    <w:rsid w:val="00EF3597"/>
    <w:rsid w:val="00EF5689"/>
    <w:rsid w:val="00EF6EF5"/>
    <w:rsid w:val="00EF7007"/>
    <w:rsid w:val="00EF7C90"/>
    <w:rsid w:val="00F0274F"/>
    <w:rsid w:val="00F02EFB"/>
    <w:rsid w:val="00F05111"/>
    <w:rsid w:val="00F07580"/>
    <w:rsid w:val="00F1003A"/>
    <w:rsid w:val="00F11A85"/>
    <w:rsid w:val="00F14448"/>
    <w:rsid w:val="00F14618"/>
    <w:rsid w:val="00F247D6"/>
    <w:rsid w:val="00F30239"/>
    <w:rsid w:val="00F4008C"/>
    <w:rsid w:val="00F4198C"/>
    <w:rsid w:val="00F4536A"/>
    <w:rsid w:val="00F45EA0"/>
    <w:rsid w:val="00F50F28"/>
    <w:rsid w:val="00F52121"/>
    <w:rsid w:val="00F52371"/>
    <w:rsid w:val="00F53D45"/>
    <w:rsid w:val="00F54EF2"/>
    <w:rsid w:val="00F64AF5"/>
    <w:rsid w:val="00F707B9"/>
    <w:rsid w:val="00F72922"/>
    <w:rsid w:val="00F72957"/>
    <w:rsid w:val="00F72FAC"/>
    <w:rsid w:val="00F7463C"/>
    <w:rsid w:val="00F778B0"/>
    <w:rsid w:val="00F77E46"/>
    <w:rsid w:val="00F8053D"/>
    <w:rsid w:val="00F82317"/>
    <w:rsid w:val="00F84517"/>
    <w:rsid w:val="00F84732"/>
    <w:rsid w:val="00F9140A"/>
    <w:rsid w:val="00F929F3"/>
    <w:rsid w:val="00F92C61"/>
    <w:rsid w:val="00F93C62"/>
    <w:rsid w:val="00F94EBB"/>
    <w:rsid w:val="00F9572D"/>
    <w:rsid w:val="00F95BDE"/>
    <w:rsid w:val="00F96B4C"/>
    <w:rsid w:val="00FA72A4"/>
    <w:rsid w:val="00FB3066"/>
    <w:rsid w:val="00FB3755"/>
    <w:rsid w:val="00FB4521"/>
    <w:rsid w:val="00FC09C3"/>
    <w:rsid w:val="00FC37D4"/>
    <w:rsid w:val="00FC6F5E"/>
    <w:rsid w:val="00FD150B"/>
    <w:rsid w:val="00FD29DB"/>
    <w:rsid w:val="00FD3079"/>
    <w:rsid w:val="00FE029B"/>
    <w:rsid w:val="00FE1D10"/>
    <w:rsid w:val="00FE2DCB"/>
    <w:rsid w:val="00FE5030"/>
    <w:rsid w:val="00FE6F9B"/>
    <w:rsid w:val="00FF2B58"/>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2CBB1CAF"/>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styleId="BodyTextIndent">
    <w:name w:val="Body Text Indent"/>
    <w:basedOn w:val="Normal"/>
    <w:link w:val="BodyTextIndentChar"/>
    <w:rsid w:val="00421D38"/>
    <w:pPr>
      <w:tabs>
        <w:tab w:val="left" w:pos="612"/>
      </w:tabs>
      <w:spacing w:after="0" w:line="240" w:lineRule="auto"/>
      <w:ind w:left="432" w:hanging="432"/>
      <w:jc w:val="both"/>
    </w:pPr>
    <w:rPr>
      <w:rFonts w:ascii="Times New Roman" w:eastAsia="Times New Roman" w:hAnsi="Times New Roman" w:cs="Times New Roman"/>
      <w:b/>
      <w:sz w:val="24"/>
      <w:szCs w:val="24"/>
    </w:rPr>
  </w:style>
  <w:style w:type="character" w:customStyle="1" w:styleId="BodyTextIndentChar">
    <w:name w:val="Body Text Indent Char"/>
    <w:basedOn w:val="DefaultParagraphFont"/>
    <w:link w:val="BodyTextIndent"/>
    <w:rsid w:val="00421D38"/>
    <w:rPr>
      <w:rFonts w:ascii="Times New Roman" w:eastAsia="Times New Roman" w:hAnsi="Times New Roman" w:cs="Times New Roman"/>
      <w:b/>
      <w:sz w:val="24"/>
      <w:szCs w:val="24"/>
    </w:rPr>
  </w:style>
  <w:style w:type="paragraph" w:styleId="PlainText">
    <w:name w:val="Plain Text"/>
    <w:basedOn w:val="Normal"/>
    <w:link w:val="PlainTextChar"/>
    <w:uiPriority w:val="99"/>
    <w:semiHidden/>
    <w:unhideWhenUsed/>
    <w:rsid w:val="00DD5B9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DD5B96"/>
    <w:rPr>
      <w:rFonts w:ascii="Calibri" w:hAnsi="Calibri" w:cs="Calibri"/>
    </w:rPr>
  </w:style>
  <w:style w:type="character" w:styleId="CommentReference">
    <w:name w:val="annotation reference"/>
    <w:basedOn w:val="DefaultParagraphFont"/>
    <w:uiPriority w:val="99"/>
    <w:semiHidden/>
    <w:unhideWhenUsed/>
    <w:rsid w:val="002021E0"/>
    <w:rPr>
      <w:sz w:val="16"/>
      <w:szCs w:val="16"/>
    </w:rPr>
  </w:style>
  <w:style w:type="paragraph" w:styleId="CommentText">
    <w:name w:val="annotation text"/>
    <w:basedOn w:val="Normal"/>
    <w:link w:val="CommentTextChar"/>
    <w:uiPriority w:val="99"/>
    <w:semiHidden/>
    <w:unhideWhenUsed/>
    <w:rsid w:val="002021E0"/>
    <w:pPr>
      <w:spacing w:line="240" w:lineRule="auto"/>
    </w:pPr>
    <w:rPr>
      <w:sz w:val="20"/>
      <w:szCs w:val="20"/>
    </w:rPr>
  </w:style>
  <w:style w:type="character" w:customStyle="1" w:styleId="CommentTextChar">
    <w:name w:val="Comment Text Char"/>
    <w:basedOn w:val="DefaultParagraphFont"/>
    <w:link w:val="CommentText"/>
    <w:uiPriority w:val="99"/>
    <w:semiHidden/>
    <w:rsid w:val="002021E0"/>
    <w:rPr>
      <w:sz w:val="20"/>
      <w:szCs w:val="20"/>
    </w:rPr>
  </w:style>
  <w:style w:type="paragraph" w:styleId="CommentSubject">
    <w:name w:val="annotation subject"/>
    <w:basedOn w:val="CommentText"/>
    <w:next w:val="CommentText"/>
    <w:link w:val="CommentSubjectChar"/>
    <w:uiPriority w:val="99"/>
    <w:semiHidden/>
    <w:unhideWhenUsed/>
    <w:rsid w:val="002021E0"/>
    <w:rPr>
      <w:b/>
      <w:bCs/>
    </w:rPr>
  </w:style>
  <w:style w:type="character" w:customStyle="1" w:styleId="CommentSubjectChar">
    <w:name w:val="Comment Subject Char"/>
    <w:basedOn w:val="CommentTextChar"/>
    <w:link w:val="CommentSubject"/>
    <w:uiPriority w:val="99"/>
    <w:semiHidden/>
    <w:rsid w:val="002021E0"/>
    <w:rPr>
      <w:b/>
      <w:bCs/>
      <w:sz w:val="20"/>
      <w:szCs w:val="20"/>
    </w:rPr>
  </w:style>
  <w:style w:type="character" w:customStyle="1" w:styleId="ListParagraphChar">
    <w:name w:val="List Paragraph Char"/>
    <w:basedOn w:val="DefaultParagraphFont"/>
    <w:link w:val="ListParagraph"/>
    <w:uiPriority w:val="34"/>
    <w:locked/>
    <w:rsid w:val="002F13CE"/>
  </w:style>
  <w:style w:type="character" w:styleId="Hyperlink">
    <w:name w:val="Hyperlink"/>
    <w:basedOn w:val="DefaultParagraphFont"/>
    <w:uiPriority w:val="99"/>
    <w:unhideWhenUsed/>
    <w:rsid w:val="005564C7"/>
    <w:rPr>
      <w:color w:val="0563C1" w:themeColor="hyperlink"/>
      <w:u w:val="single"/>
    </w:rPr>
  </w:style>
  <w:style w:type="character" w:styleId="UnresolvedMention">
    <w:name w:val="Unresolved Mention"/>
    <w:basedOn w:val="DefaultParagraphFont"/>
    <w:uiPriority w:val="99"/>
    <w:semiHidden/>
    <w:unhideWhenUsed/>
    <w:rsid w:val="001D10BE"/>
    <w:rPr>
      <w:color w:val="605E5C"/>
      <w:shd w:val="clear" w:color="auto" w:fill="E1DFDD"/>
    </w:rPr>
  </w:style>
  <w:style w:type="paragraph" w:styleId="NoSpacing">
    <w:name w:val="No Spacing"/>
    <w:uiPriority w:val="1"/>
    <w:qFormat/>
    <w:rsid w:val="00104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601">
      <w:bodyDiv w:val="1"/>
      <w:marLeft w:val="0"/>
      <w:marRight w:val="0"/>
      <w:marTop w:val="0"/>
      <w:marBottom w:val="0"/>
      <w:divBdr>
        <w:top w:val="none" w:sz="0" w:space="0" w:color="auto"/>
        <w:left w:val="none" w:sz="0" w:space="0" w:color="auto"/>
        <w:bottom w:val="none" w:sz="0" w:space="0" w:color="auto"/>
        <w:right w:val="none" w:sz="0" w:space="0" w:color="auto"/>
      </w:divBdr>
    </w:div>
    <w:div w:id="149564358">
      <w:bodyDiv w:val="1"/>
      <w:marLeft w:val="0"/>
      <w:marRight w:val="0"/>
      <w:marTop w:val="0"/>
      <w:marBottom w:val="0"/>
      <w:divBdr>
        <w:top w:val="none" w:sz="0" w:space="0" w:color="auto"/>
        <w:left w:val="none" w:sz="0" w:space="0" w:color="auto"/>
        <w:bottom w:val="none" w:sz="0" w:space="0" w:color="auto"/>
        <w:right w:val="none" w:sz="0" w:space="0" w:color="auto"/>
      </w:divBdr>
    </w:div>
    <w:div w:id="206994285">
      <w:bodyDiv w:val="1"/>
      <w:marLeft w:val="0"/>
      <w:marRight w:val="0"/>
      <w:marTop w:val="0"/>
      <w:marBottom w:val="0"/>
      <w:divBdr>
        <w:top w:val="none" w:sz="0" w:space="0" w:color="auto"/>
        <w:left w:val="none" w:sz="0" w:space="0" w:color="auto"/>
        <w:bottom w:val="none" w:sz="0" w:space="0" w:color="auto"/>
        <w:right w:val="none" w:sz="0" w:space="0" w:color="auto"/>
      </w:divBdr>
    </w:div>
    <w:div w:id="228466544">
      <w:bodyDiv w:val="1"/>
      <w:marLeft w:val="0"/>
      <w:marRight w:val="0"/>
      <w:marTop w:val="0"/>
      <w:marBottom w:val="0"/>
      <w:divBdr>
        <w:top w:val="none" w:sz="0" w:space="0" w:color="auto"/>
        <w:left w:val="none" w:sz="0" w:space="0" w:color="auto"/>
        <w:bottom w:val="none" w:sz="0" w:space="0" w:color="auto"/>
        <w:right w:val="none" w:sz="0" w:space="0" w:color="auto"/>
      </w:divBdr>
    </w:div>
    <w:div w:id="368651409">
      <w:bodyDiv w:val="1"/>
      <w:marLeft w:val="0"/>
      <w:marRight w:val="0"/>
      <w:marTop w:val="0"/>
      <w:marBottom w:val="0"/>
      <w:divBdr>
        <w:top w:val="none" w:sz="0" w:space="0" w:color="auto"/>
        <w:left w:val="none" w:sz="0" w:space="0" w:color="auto"/>
        <w:bottom w:val="none" w:sz="0" w:space="0" w:color="auto"/>
        <w:right w:val="none" w:sz="0" w:space="0" w:color="auto"/>
      </w:divBdr>
    </w:div>
    <w:div w:id="468282813">
      <w:bodyDiv w:val="1"/>
      <w:marLeft w:val="0"/>
      <w:marRight w:val="0"/>
      <w:marTop w:val="0"/>
      <w:marBottom w:val="0"/>
      <w:divBdr>
        <w:top w:val="none" w:sz="0" w:space="0" w:color="auto"/>
        <w:left w:val="none" w:sz="0" w:space="0" w:color="auto"/>
        <w:bottom w:val="none" w:sz="0" w:space="0" w:color="auto"/>
        <w:right w:val="none" w:sz="0" w:space="0" w:color="auto"/>
      </w:divBdr>
    </w:div>
    <w:div w:id="494028710">
      <w:bodyDiv w:val="1"/>
      <w:marLeft w:val="0"/>
      <w:marRight w:val="0"/>
      <w:marTop w:val="0"/>
      <w:marBottom w:val="0"/>
      <w:divBdr>
        <w:top w:val="none" w:sz="0" w:space="0" w:color="auto"/>
        <w:left w:val="none" w:sz="0" w:space="0" w:color="auto"/>
        <w:bottom w:val="none" w:sz="0" w:space="0" w:color="auto"/>
        <w:right w:val="none" w:sz="0" w:space="0" w:color="auto"/>
      </w:divBdr>
    </w:div>
    <w:div w:id="512455053">
      <w:bodyDiv w:val="1"/>
      <w:marLeft w:val="0"/>
      <w:marRight w:val="0"/>
      <w:marTop w:val="0"/>
      <w:marBottom w:val="0"/>
      <w:divBdr>
        <w:top w:val="none" w:sz="0" w:space="0" w:color="auto"/>
        <w:left w:val="none" w:sz="0" w:space="0" w:color="auto"/>
        <w:bottom w:val="none" w:sz="0" w:space="0" w:color="auto"/>
        <w:right w:val="none" w:sz="0" w:space="0" w:color="auto"/>
      </w:divBdr>
    </w:div>
    <w:div w:id="613558746">
      <w:bodyDiv w:val="1"/>
      <w:marLeft w:val="0"/>
      <w:marRight w:val="0"/>
      <w:marTop w:val="0"/>
      <w:marBottom w:val="0"/>
      <w:divBdr>
        <w:top w:val="none" w:sz="0" w:space="0" w:color="auto"/>
        <w:left w:val="none" w:sz="0" w:space="0" w:color="auto"/>
        <w:bottom w:val="none" w:sz="0" w:space="0" w:color="auto"/>
        <w:right w:val="none" w:sz="0" w:space="0" w:color="auto"/>
      </w:divBdr>
    </w:div>
    <w:div w:id="636179248">
      <w:bodyDiv w:val="1"/>
      <w:marLeft w:val="0"/>
      <w:marRight w:val="0"/>
      <w:marTop w:val="0"/>
      <w:marBottom w:val="0"/>
      <w:divBdr>
        <w:top w:val="none" w:sz="0" w:space="0" w:color="auto"/>
        <w:left w:val="none" w:sz="0" w:space="0" w:color="auto"/>
        <w:bottom w:val="none" w:sz="0" w:space="0" w:color="auto"/>
        <w:right w:val="none" w:sz="0" w:space="0" w:color="auto"/>
      </w:divBdr>
    </w:div>
    <w:div w:id="843318852">
      <w:bodyDiv w:val="1"/>
      <w:marLeft w:val="0"/>
      <w:marRight w:val="0"/>
      <w:marTop w:val="0"/>
      <w:marBottom w:val="0"/>
      <w:divBdr>
        <w:top w:val="none" w:sz="0" w:space="0" w:color="auto"/>
        <w:left w:val="none" w:sz="0" w:space="0" w:color="auto"/>
        <w:bottom w:val="none" w:sz="0" w:space="0" w:color="auto"/>
        <w:right w:val="none" w:sz="0" w:space="0" w:color="auto"/>
      </w:divBdr>
    </w:div>
    <w:div w:id="892038009">
      <w:bodyDiv w:val="1"/>
      <w:marLeft w:val="0"/>
      <w:marRight w:val="0"/>
      <w:marTop w:val="0"/>
      <w:marBottom w:val="0"/>
      <w:divBdr>
        <w:top w:val="none" w:sz="0" w:space="0" w:color="auto"/>
        <w:left w:val="none" w:sz="0" w:space="0" w:color="auto"/>
        <w:bottom w:val="none" w:sz="0" w:space="0" w:color="auto"/>
        <w:right w:val="none" w:sz="0" w:space="0" w:color="auto"/>
      </w:divBdr>
    </w:div>
    <w:div w:id="957104786">
      <w:bodyDiv w:val="1"/>
      <w:marLeft w:val="0"/>
      <w:marRight w:val="0"/>
      <w:marTop w:val="0"/>
      <w:marBottom w:val="0"/>
      <w:divBdr>
        <w:top w:val="none" w:sz="0" w:space="0" w:color="auto"/>
        <w:left w:val="none" w:sz="0" w:space="0" w:color="auto"/>
        <w:bottom w:val="none" w:sz="0" w:space="0" w:color="auto"/>
        <w:right w:val="none" w:sz="0" w:space="0" w:color="auto"/>
      </w:divBdr>
    </w:div>
    <w:div w:id="1042291549">
      <w:bodyDiv w:val="1"/>
      <w:marLeft w:val="0"/>
      <w:marRight w:val="0"/>
      <w:marTop w:val="0"/>
      <w:marBottom w:val="0"/>
      <w:divBdr>
        <w:top w:val="none" w:sz="0" w:space="0" w:color="auto"/>
        <w:left w:val="none" w:sz="0" w:space="0" w:color="auto"/>
        <w:bottom w:val="none" w:sz="0" w:space="0" w:color="auto"/>
        <w:right w:val="none" w:sz="0" w:space="0" w:color="auto"/>
      </w:divBdr>
    </w:div>
    <w:div w:id="1124270577">
      <w:bodyDiv w:val="1"/>
      <w:marLeft w:val="0"/>
      <w:marRight w:val="0"/>
      <w:marTop w:val="0"/>
      <w:marBottom w:val="0"/>
      <w:divBdr>
        <w:top w:val="none" w:sz="0" w:space="0" w:color="auto"/>
        <w:left w:val="none" w:sz="0" w:space="0" w:color="auto"/>
        <w:bottom w:val="none" w:sz="0" w:space="0" w:color="auto"/>
        <w:right w:val="none" w:sz="0" w:space="0" w:color="auto"/>
      </w:divBdr>
    </w:div>
    <w:div w:id="1139301312">
      <w:bodyDiv w:val="1"/>
      <w:marLeft w:val="0"/>
      <w:marRight w:val="0"/>
      <w:marTop w:val="0"/>
      <w:marBottom w:val="0"/>
      <w:divBdr>
        <w:top w:val="none" w:sz="0" w:space="0" w:color="auto"/>
        <w:left w:val="none" w:sz="0" w:space="0" w:color="auto"/>
        <w:bottom w:val="none" w:sz="0" w:space="0" w:color="auto"/>
        <w:right w:val="none" w:sz="0" w:space="0" w:color="auto"/>
      </w:divBdr>
    </w:div>
    <w:div w:id="1141119787">
      <w:bodyDiv w:val="1"/>
      <w:marLeft w:val="0"/>
      <w:marRight w:val="0"/>
      <w:marTop w:val="0"/>
      <w:marBottom w:val="0"/>
      <w:divBdr>
        <w:top w:val="none" w:sz="0" w:space="0" w:color="auto"/>
        <w:left w:val="none" w:sz="0" w:space="0" w:color="auto"/>
        <w:bottom w:val="none" w:sz="0" w:space="0" w:color="auto"/>
        <w:right w:val="none" w:sz="0" w:space="0" w:color="auto"/>
      </w:divBdr>
    </w:div>
    <w:div w:id="1393890812">
      <w:bodyDiv w:val="1"/>
      <w:marLeft w:val="0"/>
      <w:marRight w:val="0"/>
      <w:marTop w:val="0"/>
      <w:marBottom w:val="0"/>
      <w:divBdr>
        <w:top w:val="none" w:sz="0" w:space="0" w:color="auto"/>
        <w:left w:val="none" w:sz="0" w:space="0" w:color="auto"/>
        <w:bottom w:val="none" w:sz="0" w:space="0" w:color="auto"/>
        <w:right w:val="none" w:sz="0" w:space="0" w:color="auto"/>
      </w:divBdr>
    </w:div>
    <w:div w:id="1812479425">
      <w:bodyDiv w:val="1"/>
      <w:marLeft w:val="0"/>
      <w:marRight w:val="0"/>
      <w:marTop w:val="0"/>
      <w:marBottom w:val="0"/>
      <w:divBdr>
        <w:top w:val="none" w:sz="0" w:space="0" w:color="auto"/>
        <w:left w:val="none" w:sz="0" w:space="0" w:color="auto"/>
        <w:bottom w:val="none" w:sz="0" w:space="0" w:color="auto"/>
        <w:right w:val="none" w:sz="0" w:space="0" w:color="auto"/>
      </w:divBdr>
    </w:div>
    <w:div w:id="1858428261">
      <w:bodyDiv w:val="1"/>
      <w:marLeft w:val="0"/>
      <w:marRight w:val="0"/>
      <w:marTop w:val="0"/>
      <w:marBottom w:val="0"/>
      <w:divBdr>
        <w:top w:val="none" w:sz="0" w:space="0" w:color="auto"/>
        <w:left w:val="none" w:sz="0" w:space="0" w:color="auto"/>
        <w:bottom w:val="none" w:sz="0" w:space="0" w:color="auto"/>
        <w:right w:val="none" w:sz="0" w:space="0" w:color="auto"/>
      </w:divBdr>
    </w:div>
    <w:div w:id="1957325794">
      <w:bodyDiv w:val="1"/>
      <w:marLeft w:val="0"/>
      <w:marRight w:val="0"/>
      <w:marTop w:val="0"/>
      <w:marBottom w:val="0"/>
      <w:divBdr>
        <w:top w:val="none" w:sz="0" w:space="0" w:color="auto"/>
        <w:left w:val="none" w:sz="0" w:space="0" w:color="auto"/>
        <w:bottom w:val="none" w:sz="0" w:space="0" w:color="auto"/>
        <w:right w:val="none" w:sz="0" w:space="0" w:color="auto"/>
      </w:divBdr>
    </w:div>
    <w:div w:id="2087877660">
      <w:bodyDiv w:val="1"/>
      <w:marLeft w:val="0"/>
      <w:marRight w:val="0"/>
      <w:marTop w:val="0"/>
      <w:marBottom w:val="0"/>
      <w:divBdr>
        <w:top w:val="none" w:sz="0" w:space="0" w:color="auto"/>
        <w:left w:val="none" w:sz="0" w:space="0" w:color="auto"/>
        <w:bottom w:val="none" w:sz="0" w:space="0" w:color="auto"/>
        <w:right w:val="none" w:sz="0" w:space="0" w:color="auto"/>
      </w:divBdr>
    </w:div>
    <w:div w:id="21276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10</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Anne Miller</cp:lastModifiedBy>
  <cp:revision>67</cp:revision>
  <cp:lastPrinted>2020-02-19T10:12:00Z</cp:lastPrinted>
  <dcterms:created xsi:type="dcterms:W3CDTF">2020-05-26T13:44:00Z</dcterms:created>
  <dcterms:modified xsi:type="dcterms:W3CDTF">2020-06-18T12:30:00Z</dcterms:modified>
</cp:coreProperties>
</file>