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8BE9" w14:textId="77777777" w:rsidR="00854328" w:rsidRDefault="00854328" w:rsidP="00347BCB">
      <w:pPr>
        <w:ind w:left="0"/>
        <w:rPr>
          <w:rFonts w:ascii="Foco" w:hAnsi="Foco"/>
        </w:rPr>
      </w:pPr>
    </w:p>
    <w:p w14:paraId="50676174" w14:textId="77777777" w:rsidR="00F81617" w:rsidRPr="000E0925" w:rsidRDefault="00347BCB" w:rsidP="00347BCB">
      <w:pPr>
        <w:pStyle w:val="Heading1"/>
        <w:numPr>
          <w:ilvl w:val="0"/>
          <w:numId w:val="0"/>
        </w:numPr>
        <w:ind w:left="1134"/>
        <w:rPr>
          <w:rFonts w:ascii="Foco" w:hAnsi="Foco"/>
        </w:rPr>
      </w:pPr>
      <w:r>
        <w:rPr>
          <w:rFonts w:ascii="Foco" w:hAnsi="Foco"/>
        </w:rPr>
        <w:t>Application</w:t>
      </w:r>
      <w:r w:rsidR="00013230" w:rsidRPr="000E0925">
        <w:rPr>
          <w:rFonts w:ascii="Foco" w:hAnsi="Foco"/>
        </w:rPr>
        <w:t xml:space="preserve"> for Federal Loans</w:t>
      </w:r>
    </w:p>
    <w:p w14:paraId="29128A11" w14:textId="77777777" w:rsidR="00347BCB" w:rsidRDefault="00347BCB" w:rsidP="00347BCB">
      <w:pPr>
        <w:pStyle w:val="BodyTextFirstIndent2"/>
        <w:ind w:left="0"/>
        <w:rPr>
          <w:rFonts w:ascii="Foco" w:hAnsi="Foco"/>
        </w:rPr>
      </w:pPr>
    </w:p>
    <w:p w14:paraId="4747695E" w14:textId="77777777" w:rsidR="00347BCB" w:rsidRPr="000E0925" w:rsidRDefault="00013230" w:rsidP="00347BCB">
      <w:pPr>
        <w:pStyle w:val="BodyTextFirstIndent2"/>
        <w:ind w:left="0"/>
        <w:rPr>
          <w:rFonts w:ascii="Foco" w:hAnsi="Foco"/>
        </w:rPr>
      </w:pPr>
      <w:r w:rsidRPr="000E0925">
        <w:rPr>
          <w:rFonts w:ascii="Foco" w:hAnsi="Foco"/>
        </w:rPr>
        <w:t xml:space="preserve">Your entitlement to loans is explained in your government website at </w:t>
      </w:r>
      <w:hyperlink r:id="rId8" w:history="1">
        <w:r w:rsidR="00347BCB" w:rsidRPr="00FA09B9">
          <w:rPr>
            <w:rStyle w:val="Hyperlink"/>
            <w:rFonts w:ascii="Foco" w:hAnsi="Foco"/>
          </w:rPr>
          <w:t>https://studentaid.gov/</w:t>
        </w:r>
      </w:hyperlink>
      <w:r w:rsidR="00347BCB">
        <w:rPr>
          <w:rFonts w:ascii="Foco" w:hAnsi="Foco"/>
        </w:rPr>
        <w:t>.</w:t>
      </w:r>
    </w:p>
    <w:p w14:paraId="19A22806" w14:textId="77777777" w:rsidR="00013230" w:rsidRDefault="00013230" w:rsidP="00347BCB">
      <w:pPr>
        <w:pStyle w:val="BodyTextFirstIndent2"/>
        <w:ind w:left="0"/>
        <w:rPr>
          <w:rFonts w:ascii="Foco" w:hAnsi="Foco"/>
        </w:rPr>
      </w:pPr>
      <w:r w:rsidRPr="000E0925">
        <w:rPr>
          <w:rFonts w:ascii="Foco" w:hAnsi="Foco"/>
        </w:rPr>
        <w:t>These are the borrowing limits for subsidized and unsubsidized loans</w:t>
      </w:r>
      <w:r w:rsidR="00347BCB">
        <w:rPr>
          <w:rFonts w:ascii="Foco" w:hAnsi="Foco"/>
        </w:rPr>
        <w:t>:</w:t>
      </w:r>
    </w:p>
    <w:p w14:paraId="7CE61EBB" w14:textId="77777777" w:rsidR="00347BCB" w:rsidRPr="000E0925" w:rsidRDefault="00347BCB" w:rsidP="00347BCB">
      <w:pPr>
        <w:pStyle w:val="BodyTextFirstIndent2"/>
        <w:ind w:left="0"/>
        <w:rPr>
          <w:rFonts w:ascii="Foco" w:hAnsi="Foco"/>
        </w:rPr>
      </w:pPr>
    </w:p>
    <w:tbl>
      <w:tblPr>
        <w:tblW w:w="4651"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54"/>
        <w:gridCol w:w="2940"/>
        <w:gridCol w:w="2618"/>
      </w:tblGrid>
      <w:tr w:rsidR="00013230" w:rsidRPr="000E0925" w14:paraId="6485FB5A"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2335E0C0" w14:textId="77777777" w:rsidR="009014A9" w:rsidRPr="000E0925" w:rsidRDefault="00013230" w:rsidP="006616B2">
            <w:pPr>
              <w:pStyle w:val="TableText"/>
              <w:rPr>
                <w:rFonts w:ascii="Foco" w:hAnsi="Foco"/>
                <w:lang w:val="en-GB"/>
              </w:rPr>
            </w:pPr>
            <w:r w:rsidRPr="000E0925">
              <w:rPr>
                <w:rFonts w:ascii="Foco" w:hAnsi="Foco"/>
                <w:lang w:val="en-GB"/>
              </w:rPr>
              <w:t>Year</w:t>
            </w:r>
          </w:p>
        </w:tc>
        <w:tc>
          <w:tcPr>
            <w:tcW w:w="1919" w:type="pct"/>
            <w:tcBorders>
              <w:top w:val="outset" w:sz="6" w:space="0" w:color="auto"/>
              <w:left w:val="outset" w:sz="6" w:space="0" w:color="auto"/>
              <w:bottom w:val="outset" w:sz="6" w:space="0" w:color="auto"/>
              <w:right w:val="outset" w:sz="6" w:space="0" w:color="auto"/>
            </w:tcBorders>
            <w:vAlign w:val="center"/>
          </w:tcPr>
          <w:p w14:paraId="64FBE01E" w14:textId="77777777" w:rsidR="009014A9" w:rsidRPr="000E0925" w:rsidRDefault="00013230" w:rsidP="006616B2">
            <w:pPr>
              <w:pStyle w:val="TableText"/>
              <w:rPr>
                <w:rFonts w:ascii="Foco" w:hAnsi="Foco"/>
                <w:lang w:val="en-GB"/>
              </w:rPr>
            </w:pPr>
            <w:r w:rsidRPr="000E0925">
              <w:rPr>
                <w:rFonts w:ascii="Foco" w:hAnsi="Foco"/>
                <w:lang w:val="en-GB"/>
              </w:rPr>
              <w:t>Dependent Students (except students whose parents are unable to obtain PLUS</w:t>
            </w:r>
            <w:r w:rsidRPr="000E0925">
              <w:rPr>
                <w:rFonts w:ascii="Arial" w:hAnsi="Arial" w:cs="Arial"/>
                <w:lang w:val="en-GB"/>
              </w:rPr>
              <w:t> </w:t>
            </w:r>
            <w:r w:rsidRPr="000E0925">
              <w:rPr>
                <w:rFonts w:ascii="Foco" w:hAnsi="Foco"/>
                <w:lang w:val="en-GB"/>
              </w:rPr>
              <w:t>Loans)</w:t>
            </w:r>
          </w:p>
        </w:tc>
        <w:tc>
          <w:tcPr>
            <w:tcW w:w="1710" w:type="pct"/>
            <w:tcBorders>
              <w:top w:val="outset" w:sz="6" w:space="0" w:color="auto"/>
              <w:left w:val="outset" w:sz="6" w:space="0" w:color="auto"/>
              <w:bottom w:val="outset" w:sz="6" w:space="0" w:color="auto"/>
              <w:right w:val="outset" w:sz="6" w:space="0" w:color="auto"/>
            </w:tcBorders>
            <w:vAlign w:val="center"/>
          </w:tcPr>
          <w:p w14:paraId="2DD1CBD8" w14:textId="77777777" w:rsidR="009014A9" w:rsidRPr="000E0925" w:rsidRDefault="00013230" w:rsidP="006616B2">
            <w:pPr>
              <w:pStyle w:val="TableText"/>
              <w:rPr>
                <w:rFonts w:ascii="Foco" w:hAnsi="Foco"/>
                <w:lang w:val="en-GB"/>
              </w:rPr>
            </w:pPr>
            <w:r w:rsidRPr="000E0925">
              <w:rPr>
                <w:rFonts w:ascii="Foco" w:hAnsi="Foco"/>
                <w:lang w:val="en-GB"/>
              </w:rPr>
              <w:t>Independent Students (and dependent undergraduate students whose parents are unable to obtain PLUS</w:t>
            </w:r>
            <w:r w:rsidRPr="000E0925">
              <w:rPr>
                <w:rFonts w:ascii="Arial" w:hAnsi="Arial" w:cs="Arial"/>
                <w:lang w:val="en-GB"/>
              </w:rPr>
              <w:t> </w:t>
            </w:r>
            <w:r w:rsidRPr="000E0925">
              <w:rPr>
                <w:rFonts w:ascii="Foco" w:hAnsi="Foco"/>
                <w:lang w:val="en-GB"/>
              </w:rPr>
              <w:t>Loans)</w:t>
            </w:r>
          </w:p>
        </w:tc>
      </w:tr>
      <w:tr w:rsidR="00013230" w:rsidRPr="000E0925" w14:paraId="77818432"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03089C64" w14:textId="77777777" w:rsidR="009014A9" w:rsidRPr="000E0925" w:rsidRDefault="00013230" w:rsidP="006616B2">
            <w:pPr>
              <w:pStyle w:val="TableText"/>
              <w:rPr>
                <w:rFonts w:ascii="Foco" w:hAnsi="Foco"/>
                <w:lang w:val="en-GB"/>
              </w:rPr>
            </w:pPr>
            <w:r w:rsidRPr="000E0925">
              <w:rPr>
                <w:rFonts w:ascii="Foco" w:hAnsi="Foco"/>
                <w:lang w:val="en-GB"/>
              </w:rPr>
              <w:t>First-Year Undergraduate Annual Loan Limit</w:t>
            </w:r>
          </w:p>
        </w:tc>
        <w:tc>
          <w:tcPr>
            <w:tcW w:w="1919" w:type="pct"/>
            <w:tcBorders>
              <w:top w:val="outset" w:sz="6" w:space="0" w:color="auto"/>
              <w:left w:val="outset" w:sz="6" w:space="0" w:color="auto"/>
              <w:bottom w:val="outset" w:sz="6" w:space="0" w:color="auto"/>
              <w:right w:val="outset" w:sz="6" w:space="0" w:color="auto"/>
            </w:tcBorders>
            <w:vAlign w:val="center"/>
          </w:tcPr>
          <w:p w14:paraId="7C6462FE" w14:textId="77777777" w:rsidR="009014A9" w:rsidRPr="000E0925" w:rsidRDefault="00013230" w:rsidP="006616B2">
            <w:pPr>
              <w:pStyle w:val="TableText"/>
              <w:rPr>
                <w:rFonts w:ascii="Foco" w:hAnsi="Foco"/>
                <w:lang w:val="en-GB"/>
              </w:rPr>
            </w:pPr>
            <w:r w:rsidRPr="000E0925">
              <w:rPr>
                <w:rFonts w:ascii="Foco" w:hAnsi="Foco"/>
                <w:lang w:val="en-GB"/>
              </w:rPr>
              <w:t>$5,500</w:t>
            </w:r>
            <w:r w:rsidRPr="000E0925">
              <w:rPr>
                <w:rFonts w:ascii="Arial" w:hAnsi="Arial" w:cs="Arial"/>
                <w:lang w:val="en-GB"/>
              </w:rPr>
              <w:t>—</w:t>
            </w:r>
            <w:r w:rsidRPr="000E0925">
              <w:rPr>
                <w:rFonts w:ascii="Foco" w:hAnsi="Foco"/>
                <w:lang w:val="en-GB"/>
              </w:rPr>
              <w:t>No more than $3,500 of this amount may be in subsidized loans.</w:t>
            </w:r>
          </w:p>
        </w:tc>
        <w:tc>
          <w:tcPr>
            <w:tcW w:w="1710" w:type="pct"/>
            <w:tcBorders>
              <w:top w:val="outset" w:sz="6" w:space="0" w:color="auto"/>
              <w:left w:val="outset" w:sz="6" w:space="0" w:color="auto"/>
              <w:bottom w:val="outset" w:sz="6" w:space="0" w:color="auto"/>
              <w:right w:val="outset" w:sz="6" w:space="0" w:color="auto"/>
            </w:tcBorders>
            <w:vAlign w:val="center"/>
          </w:tcPr>
          <w:p w14:paraId="3236B319" w14:textId="77777777" w:rsidR="009014A9" w:rsidRPr="000E0925" w:rsidRDefault="00013230" w:rsidP="006616B2">
            <w:pPr>
              <w:pStyle w:val="TableText"/>
              <w:rPr>
                <w:rFonts w:ascii="Foco" w:hAnsi="Foco"/>
                <w:lang w:val="en-GB"/>
              </w:rPr>
            </w:pPr>
            <w:r w:rsidRPr="000E0925">
              <w:rPr>
                <w:rFonts w:ascii="Foco" w:hAnsi="Foco"/>
                <w:lang w:val="en-GB"/>
              </w:rPr>
              <w:t>$9,500</w:t>
            </w:r>
            <w:r w:rsidRPr="000E0925">
              <w:rPr>
                <w:rFonts w:ascii="Arial" w:hAnsi="Arial" w:cs="Arial"/>
                <w:lang w:val="en-GB"/>
              </w:rPr>
              <w:t>—</w:t>
            </w:r>
            <w:r w:rsidRPr="000E0925">
              <w:rPr>
                <w:rFonts w:ascii="Foco" w:hAnsi="Foco"/>
                <w:lang w:val="en-GB"/>
              </w:rPr>
              <w:t>No more than $3,500 of this amount may be in subsidized loans.</w:t>
            </w:r>
          </w:p>
        </w:tc>
      </w:tr>
      <w:tr w:rsidR="00013230" w:rsidRPr="000E0925" w14:paraId="57888BD7"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3EB96242" w14:textId="77777777" w:rsidR="009014A9" w:rsidRPr="000E0925" w:rsidRDefault="00013230" w:rsidP="006616B2">
            <w:pPr>
              <w:pStyle w:val="TableText"/>
              <w:rPr>
                <w:rFonts w:ascii="Foco" w:hAnsi="Foco"/>
                <w:lang w:val="en-GB"/>
              </w:rPr>
            </w:pPr>
            <w:r w:rsidRPr="000E0925">
              <w:rPr>
                <w:rFonts w:ascii="Foco" w:hAnsi="Foco"/>
                <w:lang w:val="en-GB"/>
              </w:rPr>
              <w:t>Second-Year Undergraduate Annual Loan Limit</w:t>
            </w:r>
          </w:p>
        </w:tc>
        <w:tc>
          <w:tcPr>
            <w:tcW w:w="1919" w:type="pct"/>
            <w:tcBorders>
              <w:top w:val="outset" w:sz="6" w:space="0" w:color="auto"/>
              <w:left w:val="outset" w:sz="6" w:space="0" w:color="auto"/>
              <w:bottom w:val="outset" w:sz="6" w:space="0" w:color="auto"/>
              <w:right w:val="outset" w:sz="6" w:space="0" w:color="auto"/>
            </w:tcBorders>
            <w:vAlign w:val="center"/>
          </w:tcPr>
          <w:p w14:paraId="68FB4DA0" w14:textId="77777777" w:rsidR="009014A9" w:rsidRPr="000E0925" w:rsidRDefault="00013230" w:rsidP="006616B2">
            <w:pPr>
              <w:pStyle w:val="TableText"/>
              <w:rPr>
                <w:rFonts w:ascii="Foco" w:hAnsi="Foco"/>
                <w:lang w:val="en-GB"/>
              </w:rPr>
            </w:pPr>
            <w:r w:rsidRPr="000E0925">
              <w:rPr>
                <w:rFonts w:ascii="Foco" w:hAnsi="Foco"/>
                <w:lang w:val="en-GB"/>
              </w:rPr>
              <w:t>$6,500</w:t>
            </w:r>
            <w:r w:rsidRPr="000E0925">
              <w:rPr>
                <w:rFonts w:ascii="Arial" w:hAnsi="Arial" w:cs="Arial"/>
                <w:lang w:val="en-GB"/>
              </w:rPr>
              <w:t>—</w:t>
            </w:r>
            <w:r w:rsidRPr="000E0925">
              <w:rPr>
                <w:rFonts w:ascii="Foco" w:hAnsi="Foco"/>
                <w:lang w:val="en-GB"/>
              </w:rPr>
              <w:t>No more than $4,500 of this amount may be in subsidized loans.</w:t>
            </w:r>
          </w:p>
        </w:tc>
        <w:tc>
          <w:tcPr>
            <w:tcW w:w="1710" w:type="pct"/>
            <w:tcBorders>
              <w:top w:val="outset" w:sz="6" w:space="0" w:color="auto"/>
              <w:left w:val="outset" w:sz="6" w:space="0" w:color="auto"/>
              <w:bottom w:val="outset" w:sz="6" w:space="0" w:color="auto"/>
              <w:right w:val="outset" w:sz="6" w:space="0" w:color="auto"/>
            </w:tcBorders>
            <w:vAlign w:val="center"/>
          </w:tcPr>
          <w:p w14:paraId="0BDDD030" w14:textId="77777777" w:rsidR="009014A9" w:rsidRPr="000E0925" w:rsidRDefault="00013230" w:rsidP="006616B2">
            <w:pPr>
              <w:pStyle w:val="TableText"/>
              <w:rPr>
                <w:rFonts w:ascii="Foco" w:hAnsi="Foco"/>
                <w:lang w:val="en-GB"/>
              </w:rPr>
            </w:pPr>
            <w:r w:rsidRPr="000E0925">
              <w:rPr>
                <w:rFonts w:ascii="Foco" w:hAnsi="Foco"/>
                <w:lang w:val="en-GB"/>
              </w:rPr>
              <w:t>$10,500</w:t>
            </w:r>
            <w:r w:rsidRPr="000E0925">
              <w:rPr>
                <w:rFonts w:ascii="Arial" w:hAnsi="Arial" w:cs="Arial"/>
                <w:lang w:val="en-GB"/>
              </w:rPr>
              <w:t>—</w:t>
            </w:r>
            <w:r w:rsidRPr="000E0925">
              <w:rPr>
                <w:rFonts w:ascii="Foco" w:hAnsi="Foco"/>
                <w:lang w:val="en-GB"/>
              </w:rPr>
              <w:t>No more than $4,500 of this amount may be in subsidized loans.</w:t>
            </w:r>
          </w:p>
        </w:tc>
      </w:tr>
      <w:tr w:rsidR="00013230" w:rsidRPr="000E0925" w14:paraId="6C4756CC"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2C699F1C" w14:textId="77777777" w:rsidR="009014A9" w:rsidRPr="000E0925" w:rsidRDefault="00013230" w:rsidP="006616B2">
            <w:pPr>
              <w:pStyle w:val="TableText"/>
              <w:rPr>
                <w:rFonts w:ascii="Foco" w:hAnsi="Foco"/>
                <w:lang w:val="en-GB"/>
              </w:rPr>
            </w:pPr>
            <w:r w:rsidRPr="000E0925">
              <w:rPr>
                <w:rFonts w:ascii="Foco" w:hAnsi="Foco"/>
                <w:lang w:val="en-GB"/>
              </w:rPr>
              <w:t>Third-Year and Beyond</w:t>
            </w:r>
            <w:r w:rsidRPr="000E0925">
              <w:rPr>
                <w:rFonts w:ascii="Arial" w:hAnsi="Arial" w:cs="Arial"/>
                <w:lang w:val="en-GB"/>
              </w:rPr>
              <w:t> </w:t>
            </w:r>
            <w:r w:rsidRPr="000E0925">
              <w:rPr>
                <w:rFonts w:ascii="Foco" w:hAnsi="Foco"/>
                <w:lang w:val="en-GB"/>
              </w:rPr>
              <w:t xml:space="preserve"> Undergraduate Annual Loan Limit</w:t>
            </w:r>
          </w:p>
        </w:tc>
        <w:tc>
          <w:tcPr>
            <w:tcW w:w="1919" w:type="pct"/>
            <w:tcBorders>
              <w:top w:val="outset" w:sz="6" w:space="0" w:color="auto"/>
              <w:left w:val="outset" w:sz="6" w:space="0" w:color="auto"/>
              <w:bottom w:val="outset" w:sz="6" w:space="0" w:color="auto"/>
              <w:right w:val="outset" w:sz="6" w:space="0" w:color="auto"/>
            </w:tcBorders>
            <w:vAlign w:val="center"/>
          </w:tcPr>
          <w:p w14:paraId="6B09AD24" w14:textId="77777777" w:rsidR="009014A9" w:rsidRPr="000E0925" w:rsidRDefault="00013230" w:rsidP="006616B2">
            <w:pPr>
              <w:pStyle w:val="TableText"/>
              <w:rPr>
                <w:rFonts w:ascii="Foco" w:hAnsi="Foco"/>
                <w:lang w:val="en-GB"/>
              </w:rPr>
            </w:pPr>
            <w:r w:rsidRPr="000E0925">
              <w:rPr>
                <w:rFonts w:ascii="Foco" w:hAnsi="Foco"/>
                <w:lang w:val="en-GB"/>
              </w:rPr>
              <w:t>$7,500</w:t>
            </w:r>
            <w:r w:rsidRPr="000E0925">
              <w:rPr>
                <w:rFonts w:ascii="Arial" w:hAnsi="Arial" w:cs="Arial"/>
                <w:lang w:val="en-GB"/>
              </w:rPr>
              <w:t>—</w:t>
            </w:r>
            <w:r w:rsidRPr="000E0925">
              <w:rPr>
                <w:rFonts w:ascii="Foco" w:hAnsi="Foco"/>
                <w:lang w:val="en-GB"/>
              </w:rPr>
              <w:t>No more than $5,500 of this amount may be in subsidized loans.</w:t>
            </w:r>
          </w:p>
        </w:tc>
        <w:tc>
          <w:tcPr>
            <w:tcW w:w="1710" w:type="pct"/>
            <w:tcBorders>
              <w:top w:val="outset" w:sz="6" w:space="0" w:color="auto"/>
              <w:left w:val="outset" w:sz="6" w:space="0" w:color="auto"/>
              <w:bottom w:val="outset" w:sz="6" w:space="0" w:color="auto"/>
              <w:right w:val="outset" w:sz="6" w:space="0" w:color="auto"/>
            </w:tcBorders>
            <w:vAlign w:val="center"/>
          </w:tcPr>
          <w:p w14:paraId="6D443237" w14:textId="77777777" w:rsidR="009014A9" w:rsidRPr="000E0925" w:rsidRDefault="00013230" w:rsidP="006616B2">
            <w:pPr>
              <w:pStyle w:val="TableText"/>
              <w:rPr>
                <w:rFonts w:ascii="Foco" w:hAnsi="Foco"/>
                <w:lang w:val="en-GB"/>
              </w:rPr>
            </w:pPr>
            <w:r w:rsidRPr="000E0925">
              <w:rPr>
                <w:rFonts w:ascii="Foco" w:hAnsi="Foco"/>
                <w:lang w:val="en-GB"/>
              </w:rPr>
              <w:t>$12,500</w:t>
            </w:r>
            <w:r w:rsidRPr="000E0925">
              <w:rPr>
                <w:rFonts w:ascii="Arial" w:hAnsi="Arial" w:cs="Arial"/>
                <w:lang w:val="en-GB"/>
              </w:rPr>
              <w:t>—</w:t>
            </w:r>
            <w:r w:rsidRPr="000E0925">
              <w:rPr>
                <w:rFonts w:ascii="Foco" w:hAnsi="Foco"/>
                <w:lang w:val="en-GB"/>
              </w:rPr>
              <w:t>No more than $5,500 of this amount may be in subsidized loans.</w:t>
            </w:r>
          </w:p>
        </w:tc>
      </w:tr>
      <w:tr w:rsidR="00013230" w:rsidRPr="000E0925" w14:paraId="36BAD28E"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07D9C2D4" w14:textId="77777777" w:rsidR="009014A9" w:rsidRPr="000E0925" w:rsidRDefault="00013230" w:rsidP="006616B2">
            <w:pPr>
              <w:pStyle w:val="TableText"/>
              <w:rPr>
                <w:rFonts w:ascii="Foco" w:hAnsi="Foco"/>
                <w:lang w:val="en-GB"/>
              </w:rPr>
            </w:pPr>
            <w:r w:rsidRPr="000E0925">
              <w:rPr>
                <w:rFonts w:ascii="Foco" w:hAnsi="Foco"/>
                <w:lang w:val="en-GB"/>
              </w:rPr>
              <w:t>Graduate or Professional Students Annual Loan Limit</w:t>
            </w:r>
          </w:p>
        </w:tc>
        <w:tc>
          <w:tcPr>
            <w:tcW w:w="1919" w:type="pct"/>
            <w:tcBorders>
              <w:top w:val="outset" w:sz="6" w:space="0" w:color="auto"/>
              <w:left w:val="outset" w:sz="6" w:space="0" w:color="auto"/>
              <w:bottom w:val="outset" w:sz="6" w:space="0" w:color="auto"/>
              <w:right w:val="outset" w:sz="6" w:space="0" w:color="auto"/>
            </w:tcBorders>
            <w:vAlign w:val="center"/>
          </w:tcPr>
          <w:p w14:paraId="4813F616" w14:textId="77777777" w:rsidR="009014A9" w:rsidRPr="000E0925" w:rsidRDefault="00013230" w:rsidP="006616B2">
            <w:pPr>
              <w:pStyle w:val="TableText"/>
              <w:rPr>
                <w:rFonts w:ascii="Foco" w:hAnsi="Foco"/>
                <w:lang w:val="en-GB"/>
              </w:rPr>
            </w:pPr>
            <w:r w:rsidRPr="000E0925">
              <w:rPr>
                <w:rFonts w:ascii="Foco" w:hAnsi="Foco"/>
                <w:lang w:val="en-GB"/>
              </w:rPr>
              <w:t>Not Applicable (all graduate and professional students are considered independent)</w:t>
            </w:r>
          </w:p>
        </w:tc>
        <w:tc>
          <w:tcPr>
            <w:tcW w:w="1710" w:type="pct"/>
            <w:tcBorders>
              <w:top w:val="outset" w:sz="6" w:space="0" w:color="auto"/>
              <w:left w:val="outset" w:sz="6" w:space="0" w:color="auto"/>
              <w:bottom w:val="outset" w:sz="6" w:space="0" w:color="auto"/>
              <w:right w:val="outset" w:sz="6" w:space="0" w:color="auto"/>
            </w:tcBorders>
            <w:vAlign w:val="center"/>
          </w:tcPr>
          <w:p w14:paraId="40D4973D" w14:textId="77777777" w:rsidR="009014A9" w:rsidRPr="000E0925" w:rsidRDefault="00013230" w:rsidP="006616B2">
            <w:pPr>
              <w:pStyle w:val="TableText"/>
              <w:rPr>
                <w:rFonts w:ascii="Foco" w:hAnsi="Foco"/>
                <w:lang w:val="en-GB"/>
              </w:rPr>
            </w:pPr>
            <w:r w:rsidRPr="000E0925">
              <w:rPr>
                <w:rFonts w:ascii="Foco" w:hAnsi="Foco"/>
                <w:lang w:val="en-GB"/>
              </w:rPr>
              <w:t>$20,500 (unsubsidized only)</w:t>
            </w:r>
          </w:p>
        </w:tc>
      </w:tr>
      <w:tr w:rsidR="00013230" w:rsidRPr="000E0925" w14:paraId="6B58600C" w14:textId="77777777">
        <w:trPr>
          <w:tblCellSpacing w:w="0" w:type="dxa"/>
          <w:jc w:val="center"/>
        </w:trPr>
        <w:tc>
          <w:tcPr>
            <w:tcW w:w="1371" w:type="pct"/>
            <w:tcBorders>
              <w:top w:val="outset" w:sz="6" w:space="0" w:color="auto"/>
              <w:left w:val="outset" w:sz="6" w:space="0" w:color="auto"/>
              <w:bottom w:val="outset" w:sz="6" w:space="0" w:color="auto"/>
              <w:right w:val="outset" w:sz="6" w:space="0" w:color="auto"/>
            </w:tcBorders>
            <w:vAlign w:val="center"/>
          </w:tcPr>
          <w:p w14:paraId="382C71CB" w14:textId="77777777" w:rsidR="009014A9" w:rsidRPr="000E0925" w:rsidRDefault="00013230" w:rsidP="006616B2">
            <w:pPr>
              <w:pStyle w:val="TableText"/>
              <w:rPr>
                <w:rFonts w:ascii="Foco" w:hAnsi="Foco"/>
                <w:lang w:val="en-GB"/>
              </w:rPr>
            </w:pPr>
            <w:r w:rsidRPr="000E0925">
              <w:rPr>
                <w:rFonts w:ascii="Foco" w:hAnsi="Foco"/>
                <w:lang w:val="en-GB"/>
              </w:rPr>
              <w:t>Subsidized and Unsubsidized Aggregate Loan Limit</w:t>
            </w:r>
          </w:p>
        </w:tc>
        <w:tc>
          <w:tcPr>
            <w:tcW w:w="1919" w:type="pct"/>
            <w:tcBorders>
              <w:top w:val="outset" w:sz="6" w:space="0" w:color="auto"/>
              <w:left w:val="outset" w:sz="6" w:space="0" w:color="auto"/>
              <w:bottom w:val="outset" w:sz="6" w:space="0" w:color="auto"/>
              <w:right w:val="outset" w:sz="6" w:space="0" w:color="auto"/>
            </w:tcBorders>
            <w:vAlign w:val="center"/>
          </w:tcPr>
          <w:p w14:paraId="1C165B48" w14:textId="77777777" w:rsidR="009014A9" w:rsidRPr="000E0925" w:rsidRDefault="00013230" w:rsidP="006616B2">
            <w:pPr>
              <w:pStyle w:val="TableText"/>
              <w:rPr>
                <w:rFonts w:ascii="Foco" w:hAnsi="Foco"/>
                <w:lang w:val="en-GB"/>
              </w:rPr>
            </w:pPr>
            <w:r w:rsidRPr="000E0925">
              <w:rPr>
                <w:rFonts w:ascii="Foco" w:hAnsi="Foco"/>
                <w:lang w:val="en-GB"/>
              </w:rPr>
              <w:t>$31,000</w:t>
            </w:r>
            <w:r w:rsidRPr="000E0925">
              <w:rPr>
                <w:rFonts w:ascii="Arial" w:hAnsi="Arial" w:cs="Arial"/>
                <w:lang w:val="en-GB"/>
              </w:rPr>
              <w:t>—</w:t>
            </w:r>
            <w:r w:rsidRPr="000E0925">
              <w:rPr>
                <w:rFonts w:ascii="Foco" w:hAnsi="Foco"/>
                <w:lang w:val="en-GB"/>
              </w:rPr>
              <w:t>No more than $23,000 of this amount may be in subsidized loans.</w:t>
            </w:r>
          </w:p>
        </w:tc>
        <w:tc>
          <w:tcPr>
            <w:tcW w:w="1710" w:type="pct"/>
            <w:tcBorders>
              <w:top w:val="outset" w:sz="6" w:space="0" w:color="auto"/>
              <w:left w:val="outset" w:sz="6" w:space="0" w:color="auto"/>
              <w:bottom w:val="outset" w:sz="6" w:space="0" w:color="auto"/>
              <w:right w:val="outset" w:sz="6" w:space="0" w:color="auto"/>
            </w:tcBorders>
            <w:vAlign w:val="center"/>
          </w:tcPr>
          <w:p w14:paraId="20B8872A" w14:textId="77777777" w:rsidR="00013230" w:rsidRPr="000E0925" w:rsidRDefault="00013230" w:rsidP="006616B2">
            <w:pPr>
              <w:pStyle w:val="TableText"/>
              <w:rPr>
                <w:rFonts w:ascii="Foco" w:hAnsi="Foco"/>
                <w:lang w:val="en-GB"/>
              </w:rPr>
            </w:pPr>
            <w:r w:rsidRPr="000E0925">
              <w:rPr>
                <w:rFonts w:ascii="Foco" w:hAnsi="Foco"/>
                <w:lang w:val="en-GB"/>
              </w:rPr>
              <w:t>$57,500 for undergraduates</w:t>
            </w:r>
            <w:r w:rsidRPr="000E0925">
              <w:rPr>
                <w:rFonts w:ascii="Arial" w:hAnsi="Arial" w:cs="Arial"/>
                <w:lang w:val="en-GB"/>
              </w:rPr>
              <w:t>—</w:t>
            </w:r>
            <w:r w:rsidRPr="000E0925">
              <w:rPr>
                <w:rFonts w:ascii="Foco" w:hAnsi="Foco"/>
                <w:lang w:val="en-GB"/>
              </w:rPr>
              <w:t>No more than $23,000 of this amount may be in subsidized loans.</w:t>
            </w:r>
          </w:p>
          <w:p w14:paraId="62261DF6" w14:textId="77777777" w:rsidR="009014A9" w:rsidRPr="000E0925" w:rsidRDefault="00013230" w:rsidP="006616B2">
            <w:pPr>
              <w:pStyle w:val="TableText"/>
              <w:rPr>
                <w:rFonts w:ascii="Foco" w:hAnsi="Foco"/>
                <w:lang w:val="en-GB"/>
              </w:rPr>
            </w:pPr>
            <w:r w:rsidRPr="000E0925">
              <w:rPr>
                <w:rFonts w:ascii="Foco" w:hAnsi="Foco"/>
                <w:lang w:val="en-GB"/>
              </w:rPr>
              <w:t>$138,500 for graduate or professional students</w:t>
            </w:r>
            <w:r w:rsidRPr="000E0925">
              <w:rPr>
                <w:rFonts w:ascii="Arial" w:hAnsi="Arial" w:cs="Arial"/>
                <w:lang w:val="en-GB"/>
              </w:rPr>
              <w:t>—</w:t>
            </w:r>
            <w:r w:rsidRPr="000E0925">
              <w:rPr>
                <w:rFonts w:ascii="Foco" w:hAnsi="Foco"/>
                <w:lang w:val="en-GB"/>
              </w:rPr>
              <w:t>No more than $65,500 of this amount may be in subsidized loans. The graduate aggregate limit includes all federal loans received for undergraduate study.</w:t>
            </w:r>
          </w:p>
        </w:tc>
      </w:tr>
    </w:tbl>
    <w:p w14:paraId="3869ABF7" w14:textId="77777777" w:rsidR="00013230" w:rsidRPr="000E0925" w:rsidRDefault="00013230" w:rsidP="00013230">
      <w:pPr>
        <w:rPr>
          <w:rFonts w:ascii="Foco" w:hAnsi="Foco"/>
        </w:rPr>
      </w:pPr>
    </w:p>
    <w:p w14:paraId="48F6E318" w14:textId="77777777" w:rsidR="00013230" w:rsidRPr="000E0925" w:rsidRDefault="00013230" w:rsidP="00347BCB">
      <w:pPr>
        <w:ind w:left="360"/>
        <w:rPr>
          <w:rFonts w:ascii="Foco" w:hAnsi="Foco"/>
        </w:rPr>
      </w:pPr>
      <w:r w:rsidRPr="000E0925">
        <w:rPr>
          <w:rFonts w:ascii="Foco" w:hAnsi="Foco"/>
        </w:rPr>
        <w:t>A PLUS loan is also available to cover the difference between these loans and the full cost of attendance.</w:t>
      </w:r>
    </w:p>
    <w:p w14:paraId="4272EAAF" w14:textId="77777777" w:rsidR="006616B2" w:rsidRPr="000E0925" w:rsidRDefault="00013230" w:rsidP="00347BCB">
      <w:pPr>
        <w:ind w:left="360"/>
        <w:rPr>
          <w:rFonts w:ascii="Foco" w:hAnsi="Foco"/>
        </w:rPr>
      </w:pPr>
      <w:r w:rsidRPr="000E0925">
        <w:rPr>
          <w:rFonts w:ascii="Foco" w:hAnsi="Foco"/>
        </w:rPr>
        <w:t>PLUS loans are only available to parents of dependent undergraduates and to independent graduate students</w:t>
      </w:r>
      <w:r w:rsidR="006616B2" w:rsidRPr="000E0925">
        <w:rPr>
          <w:rFonts w:ascii="Foco" w:hAnsi="Foco"/>
        </w:rPr>
        <w:t>.</w:t>
      </w:r>
    </w:p>
    <w:p w14:paraId="4DA202AE" w14:textId="77777777" w:rsidR="00F81617" w:rsidRPr="000E0925" w:rsidRDefault="006616B2" w:rsidP="00347BCB">
      <w:pPr>
        <w:pStyle w:val="Heading2"/>
        <w:numPr>
          <w:ilvl w:val="0"/>
          <w:numId w:val="0"/>
        </w:numPr>
        <w:ind w:left="1134" w:hanging="1134"/>
        <w:rPr>
          <w:rFonts w:ascii="Foco" w:hAnsi="Foco"/>
        </w:rPr>
      </w:pPr>
      <w:r w:rsidRPr="000E0925">
        <w:rPr>
          <w:rFonts w:ascii="Foco" w:hAnsi="Foco"/>
        </w:rPr>
        <w:br w:type="page"/>
      </w:r>
      <w:bookmarkStart w:id="0" w:name="_Loan_Application_Flowchart"/>
      <w:bookmarkStart w:id="1" w:name="_Toc271034558"/>
      <w:bookmarkStart w:id="2" w:name="_Toc327185161"/>
      <w:bookmarkEnd w:id="0"/>
      <w:r w:rsidR="00703599" w:rsidRPr="000E0925">
        <w:rPr>
          <w:rFonts w:ascii="Foco" w:hAnsi="Foco"/>
        </w:rPr>
        <w:lastRenderedPageBreak/>
        <w:t>Application I</w:t>
      </w:r>
      <w:r w:rsidR="00F81617" w:rsidRPr="000E0925">
        <w:rPr>
          <w:rFonts w:ascii="Foco" w:hAnsi="Foco"/>
        </w:rPr>
        <w:t>nstruction to students</w:t>
      </w:r>
      <w:bookmarkEnd w:id="1"/>
      <w:bookmarkEnd w:id="2"/>
    </w:p>
    <w:p w14:paraId="5B4DB583" w14:textId="77777777" w:rsidR="00F81617" w:rsidRPr="00347BCB" w:rsidRDefault="00E200CA" w:rsidP="00347BCB">
      <w:pPr>
        <w:ind w:left="0"/>
        <w:rPr>
          <w:rFonts w:ascii="Foco" w:hAnsi="Foco"/>
          <w:b/>
        </w:rPr>
      </w:pPr>
      <w:r w:rsidRPr="00347BCB">
        <w:rPr>
          <w:rFonts w:ascii="Foco" w:hAnsi="Foco"/>
          <w:b/>
        </w:rPr>
        <w:t>The loan application process is not the same for US and foreign schools and different regulations apply for attendance at foreign schools.</w:t>
      </w:r>
    </w:p>
    <w:p w14:paraId="4F39366F" w14:textId="77777777" w:rsidR="00F81617" w:rsidRDefault="00E200CA" w:rsidP="00347BCB">
      <w:pPr>
        <w:ind w:left="0"/>
        <w:rPr>
          <w:rFonts w:ascii="Foco" w:hAnsi="Foco"/>
        </w:rPr>
      </w:pPr>
      <w:r w:rsidRPr="000E0925">
        <w:rPr>
          <w:rFonts w:ascii="Foco" w:hAnsi="Foco"/>
        </w:rPr>
        <w:t xml:space="preserve">You need to read this carefully before you start and then do everything in the flowchart in the correct order. </w:t>
      </w:r>
      <w:r w:rsidR="00F81617" w:rsidRPr="000E0925">
        <w:rPr>
          <w:rFonts w:ascii="Foco" w:hAnsi="Foco"/>
        </w:rPr>
        <w:t>There are several steps to loan application. They are all easy and quick but the school will not know if you have completed all the processes for all the loans you intend to borrow unless you tell us</w:t>
      </w:r>
      <w:r w:rsidR="00AD4E2C" w:rsidRPr="000E0925">
        <w:rPr>
          <w:rFonts w:ascii="Foco" w:hAnsi="Foco"/>
        </w:rPr>
        <w:t xml:space="preserve"> </w:t>
      </w:r>
      <w:r w:rsidR="00AD4E2C" w:rsidRPr="000E0925">
        <w:rPr>
          <w:rFonts w:ascii="Arial" w:hAnsi="Arial" w:cs="Arial"/>
        </w:rPr>
        <w:t>–</w:t>
      </w:r>
      <w:r w:rsidR="00AD4E2C" w:rsidRPr="000E0925">
        <w:rPr>
          <w:rFonts w:ascii="Foco" w:hAnsi="Foco"/>
        </w:rPr>
        <w:t xml:space="preserve"> which you do by sending us the correct documents as pdf files</w:t>
      </w:r>
      <w:r w:rsidR="00F81617" w:rsidRPr="000E0925">
        <w:rPr>
          <w:rFonts w:ascii="Foco" w:hAnsi="Foco"/>
        </w:rPr>
        <w:t>, and the school does not know how much you wish to borrow until you tell us</w:t>
      </w:r>
      <w:r w:rsidR="00AD4E2C" w:rsidRPr="000E0925">
        <w:rPr>
          <w:rFonts w:ascii="Foco" w:hAnsi="Foco"/>
        </w:rPr>
        <w:t xml:space="preserve"> </w:t>
      </w:r>
      <w:r w:rsidR="00AD4E2C" w:rsidRPr="000E0925">
        <w:rPr>
          <w:rFonts w:ascii="Arial" w:hAnsi="Arial" w:cs="Arial"/>
        </w:rPr>
        <w:t>–</w:t>
      </w:r>
      <w:r w:rsidR="00AD4E2C" w:rsidRPr="000E0925">
        <w:rPr>
          <w:rFonts w:ascii="Foco" w:hAnsi="Foco"/>
        </w:rPr>
        <w:t xml:space="preserve"> using the CoA spreadsheet</w:t>
      </w:r>
      <w:r w:rsidR="00F81617" w:rsidRPr="000E0925">
        <w:rPr>
          <w:rFonts w:ascii="Foco" w:hAnsi="Foco"/>
        </w:rPr>
        <w:t>.</w:t>
      </w:r>
    </w:p>
    <w:p w14:paraId="60EA23FA" w14:textId="77777777" w:rsidR="00347BCB" w:rsidRPr="000E0925" w:rsidRDefault="00347BCB" w:rsidP="00347BCB">
      <w:pPr>
        <w:ind w:left="0"/>
        <w:rPr>
          <w:rFonts w:ascii="Foco" w:hAnsi="Foco"/>
        </w:rPr>
      </w:pPr>
      <w:r>
        <w:rPr>
          <w:rFonts w:ascii="Foco" w:hAnsi="Foco"/>
        </w:rPr>
        <w:t>Your information is NOT sent directly to the University so it is important that you send this information to us.</w:t>
      </w:r>
    </w:p>
    <w:p w14:paraId="11731DFE" w14:textId="77777777" w:rsidR="00F81617" w:rsidRPr="000E0925" w:rsidRDefault="00F81617" w:rsidP="00347BCB">
      <w:pPr>
        <w:ind w:left="0"/>
        <w:rPr>
          <w:rFonts w:ascii="Foco" w:hAnsi="Foco"/>
        </w:rPr>
      </w:pPr>
      <w:r w:rsidRPr="000E0925">
        <w:rPr>
          <w:rFonts w:ascii="Foco" w:hAnsi="Foco"/>
        </w:rPr>
        <w:t>Th</w:t>
      </w:r>
      <w:r w:rsidR="00AD4E2C" w:rsidRPr="000E0925">
        <w:rPr>
          <w:rFonts w:ascii="Foco" w:hAnsi="Foco"/>
        </w:rPr>
        <w:t>e</w:t>
      </w:r>
      <w:r w:rsidRPr="000E0925">
        <w:rPr>
          <w:rFonts w:ascii="Foco" w:hAnsi="Foco"/>
        </w:rPr>
        <w:t xml:space="preserve"> flowchart </w:t>
      </w:r>
      <w:r w:rsidR="00AD4E2C" w:rsidRPr="000E0925">
        <w:rPr>
          <w:rFonts w:ascii="Foco" w:hAnsi="Foco"/>
        </w:rPr>
        <w:t xml:space="preserve">in this document </w:t>
      </w:r>
      <w:r w:rsidRPr="000E0925">
        <w:rPr>
          <w:rFonts w:ascii="Foco" w:hAnsi="Foco"/>
        </w:rPr>
        <w:t>will help you through all the required processes in the right order</w:t>
      </w:r>
      <w:r w:rsidR="004B201D" w:rsidRPr="000E0925">
        <w:rPr>
          <w:rFonts w:ascii="Foco" w:hAnsi="Foco"/>
        </w:rPr>
        <w:t>, so that you have a full pack of documents (pdf files) to send</w:t>
      </w:r>
      <w:r w:rsidRPr="000E0925">
        <w:rPr>
          <w:rFonts w:ascii="Foco" w:hAnsi="Foco"/>
        </w:rPr>
        <w:t>.</w:t>
      </w:r>
      <w:r w:rsidR="00AD4E2C" w:rsidRPr="000E0925">
        <w:rPr>
          <w:rFonts w:ascii="Foco" w:hAnsi="Foco"/>
        </w:rPr>
        <w:t xml:space="preserve"> The</w:t>
      </w:r>
      <w:r w:rsidR="00347BCB">
        <w:rPr>
          <w:rFonts w:ascii="Foco" w:hAnsi="Foco"/>
        </w:rPr>
        <w:t xml:space="preserve"> documents we need are:</w:t>
      </w:r>
    </w:p>
    <w:p w14:paraId="08524988" w14:textId="77777777" w:rsidR="00AD4E2C" w:rsidRPr="00347BCB" w:rsidRDefault="00AD4E2C" w:rsidP="00347BCB">
      <w:pPr>
        <w:pStyle w:val="ListParagraph"/>
        <w:numPr>
          <w:ilvl w:val="0"/>
          <w:numId w:val="16"/>
        </w:numPr>
        <w:rPr>
          <w:rFonts w:ascii="Foco" w:hAnsi="Foco"/>
        </w:rPr>
      </w:pPr>
      <w:r w:rsidRPr="00347BCB">
        <w:rPr>
          <w:rFonts w:ascii="Foco" w:hAnsi="Foco"/>
        </w:rPr>
        <w:t>Complete</w:t>
      </w:r>
      <w:r w:rsidR="00347BCB">
        <w:rPr>
          <w:rFonts w:ascii="Foco" w:hAnsi="Foco"/>
        </w:rPr>
        <w:t>d</w:t>
      </w:r>
      <w:r w:rsidRPr="00347BCB">
        <w:rPr>
          <w:rFonts w:ascii="Foco" w:hAnsi="Foco"/>
        </w:rPr>
        <w:t xml:space="preserve"> </w:t>
      </w:r>
      <w:r w:rsidR="005B1D79" w:rsidRPr="00347BCB">
        <w:rPr>
          <w:rFonts w:ascii="Foco" w:hAnsi="Foco"/>
        </w:rPr>
        <w:t>FAFSA</w:t>
      </w:r>
      <w:r w:rsidRPr="00347BCB">
        <w:rPr>
          <w:rFonts w:ascii="Foco" w:hAnsi="Foco"/>
        </w:rPr>
        <w:t xml:space="preserve"> and </w:t>
      </w:r>
      <w:r w:rsidR="00347BCB">
        <w:rPr>
          <w:rFonts w:ascii="Foco" w:hAnsi="Foco"/>
        </w:rPr>
        <w:t>send</w:t>
      </w:r>
      <w:r w:rsidRPr="00347BCB">
        <w:rPr>
          <w:rFonts w:ascii="Foco" w:hAnsi="Foco"/>
        </w:rPr>
        <w:t xml:space="preserve"> a pdf of your SAR to us</w:t>
      </w:r>
      <w:r w:rsidR="00C13A64">
        <w:rPr>
          <w:rFonts w:ascii="Foco" w:hAnsi="Foco"/>
        </w:rPr>
        <w:t>;</w:t>
      </w:r>
    </w:p>
    <w:p w14:paraId="57DB98FB" w14:textId="74174520" w:rsidR="00AD4E2C" w:rsidRPr="00347BCB" w:rsidRDefault="00AD4E2C" w:rsidP="00347BCB">
      <w:pPr>
        <w:pStyle w:val="ListParagraph"/>
        <w:numPr>
          <w:ilvl w:val="0"/>
          <w:numId w:val="16"/>
        </w:numPr>
        <w:rPr>
          <w:rFonts w:ascii="Foco" w:hAnsi="Foco"/>
        </w:rPr>
      </w:pPr>
      <w:r w:rsidRPr="00347BCB">
        <w:rPr>
          <w:rFonts w:ascii="Foco" w:hAnsi="Foco"/>
        </w:rPr>
        <w:t>Sign</w:t>
      </w:r>
      <w:r w:rsidR="00347BCB">
        <w:rPr>
          <w:rFonts w:ascii="Foco" w:hAnsi="Foco"/>
        </w:rPr>
        <w:t>ed</w:t>
      </w:r>
      <w:r w:rsidRPr="00347BCB">
        <w:rPr>
          <w:rFonts w:ascii="Foco" w:hAnsi="Foco"/>
        </w:rPr>
        <w:t xml:space="preserve"> MPN for Direct (Stafford) Loans and </w:t>
      </w:r>
      <w:r w:rsidR="00347BCB">
        <w:rPr>
          <w:rFonts w:ascii="Foco" w:hAnsi="Foco"/>
        </w:rPr>
        <w:t>se</w:t>
      </w:r>
      <w:r w:rsidR="004B32AF">
        <w:rPr>
          <w:rFonts w:ascii="Foco" w:hAnsi="Foco"/>
        </w:rPr>
        <w:t>n</w:t>
      </w:r>
      <w:r w:rsidR="00347BCB">
        <w:rPr>
          <w:rFonts w:ascii="Foco" w:hAnsi="Foco"/>
        </w:rPr>
        <w:t>d</w:t>
      </w:r>
      <w:r w:rsidRPr="00347BCB">
        <w:rPr>
          <w:rFonts w:ascii="Foco" w:hAnsi="Foco"/>
        </w:rPr>
        <w:t xml:space="preserve"> the pdf file of the </w:t>
      </w:r>
      <w:proofErr w:type="gramStart"/>
      <w:r w:rsidRPr="00347BCB">
        <w:rPr>
          <w:rFonts w:ascii="Foco" w:hAnsi="Foco"/>
        </w:rPr>
        <w:t>MPN</w:t>
      </w:r>
      <w:r w:rsidR="00C13A64">
        <w:rPr>
          <w:rFonts w:ascii="Foco" w:hAnsi="Foco"/>
        </w:rPr>
        <w:t>;</w:t>
      </w:r>
      <w:proofErr w:type="gramEnd"/>
    </w:p>
    <w:p w14:paraId="1E88C654" w14:textId="77777777" w:rsidR="00AD4E2C" w:rsidRPr="00347BCB" w:rsidRDefault="00347BCB" w:rsidP="00347BCB">
      <w:pPr>
        <w:pStyle w:val="ListParagraph"/>
        <w:numPr>
          <w:ilvl w:val="0"/>
          <w:numId w:val="16"/>
        </w:numPr>
        <w:rPr>
          <w:rFonts w:ascii="Foco" w:hAnsi="Foco"/>
        </w:rPr>
      </w:pPr>
      <w:r>
        <w:rPr>
          <w:rFonts w:ascii="Foco" w:hAnsi="Foco"/>
        </w:rPr>
        <w:t xml:space="preserve">If you need a PLUS loan, a signed (by yourself or a parent) </w:t>
      </w:r>
      <w:r w:rsidR="00AD4E2C" w:rsidRPr="00347BCB">
        <w:rPr>
          <w:rFonts w:ascii="Foco" w:hAnsi="Foco"/>
        </w:rPr>
        <w:t xml:space="preserve">MPN for PLUS and </w:t>
      </w:r>
      <w:r w:rsidR="00C13A64">
        <w:rPr>
          <w:rFonts w:ascii="Foco" w:hAnsi="Foco"/>
        </w:rPr>
        <w:t xml:space="preserve">send </w:t>
      </w:r>
      <w:r w:rsidR="00AD4E2C" w:rsidRPr="00347BCB">
        <w:rPr>
          <w:rFonts w:ascii="Foco" w:hAnsi="Foco"/>
        </w:rPr>
        <w:t>the pdf file of the MPN</w:t>
      </w:r>
      <w:r w:rsidR="00C13A64">
        <w:rPr>
          <w:rFonts w:ascii="Foco" w:hAnsi="Foco"/>
        </w:rPr>
        <w:t>;</w:t>
      </w:r>
    </w:p>
    <w:p w14:paraId="002D42A3" w14:textId="66E03114" w:rsidR="00AD4E2C" w:rsidRPr="00347BCB" w:rsidRDefault="00AD4E2C" w:rsidP="00347BCB">
      <w:pPr>
        <w:pStyle w:val="ListParagraph"/>
        <w:numPr>
          <w:ilvl w:val="0"/>
          <w:numId w:val="16"/>
        </w:numPr>
        <w:rPr>
          <w:rFonts w:ascii="Foco" w:hAnsi="Foco"/>
        </w:rPr>
      </w:pPr>
      <w:r w:rsidRPr="00347BCB">
        <w:rPr>
          <w:rFonts w:ascii="Foco" w:hAnsi="Foco"/>
        </w:rPr>
        <w:t>Complete</w:t>
      </w:r>
      <w:r w:rsidR="00C13A64">
        <w:rPr>
          <w:rFonts w:ascii="Foco" w:hAnsi="Foco"/>
        </w:rPr>
        <w:t>d</w:t>
      </w:r>
      <w:r w:rsidRPr="00347BCB">
        <w:rPr>
          <w:rFonts w:ascii="Foco" w:hAnsi="Foco"/>
        </w:rPr>
        <w:t xml:space="preserve"> Entrance </w:t>
      </w:r>
      <w:r w:rsidR="004B32AF" w:rsidRPr="00347BCB">
        <w:rPr>
          <w:rFonts w:ascii="Foco" w:hAnsi="Foco"/>
        </w:rPr>
        <w:t>counselling</w:t>
      </w:r>
      <w:r w:rsidRPr="00347BCB">
        <w:rPr>
          <w:rFonts w:ascii="Foco" w:hAnsi="Foco"/>
        </w:rPr>
        <w:t xml:space="preserve"> </w:t>
      </w:r>
      <w:r w:rsidR="004B201D" w:rsidRPr="00347BCB">
        <w:rPr>
          <w:rFonts w:ascii="Foco" w:hAnsi="Foco"/>
        </w:rPr>
        <w:t xml:space="preserve">and </w:t>
      </w:r>
      <w:r w:rsidR="00C13A64">
        <w:rPr>
          <w:rFonts w:ascii="Foco" w:hAnsi="Foco"/>
        </w:rPr>
        <w:t>screen shot the confirmation.</w:t>
      </w:r>
    </w:p>
    <w:p w14:paraId="63620A94" w14:textId="77777777" w:rsidR="00F81617" w:rsidRPr="000E0925" w:rsidRDefault="00F81617" w:rsidP="00347BCB">
      <w:pPr>
        <w:ind w:left="0"/>
        <w:rPr>
          <w:rFonts w:ascii="Foco" w:hAnsi="Foco"/>
        </w:rPr>
      </w:pPr>
      <w:r w:rsidRPr="000E0925">
        <w:rPr>
          <w:rFonts w:ascii="Foco" w:hAnsi="Foco"/>
        </w:rPr>
        <w:t xml:space="preserve">You also need the spreadsheet </w:t>
      </w:r>
      <w:r w:rsidR="00E200CA" w:rsidRPr="000E0925">
        <w:rPr>
          <w:rFonts w:ascii="Foco" w:hAnsi="Foco"/>
        </w:rPr>
        <w:t xml:space="preserve">called </w:t>
      </w:r>
      <w:r w:rsidRPr="000E0925">
        <w:rPr>
          <w:rFonts w:ascii="Foco" w:hAnsi="Foco"/>
        </w:rPr>
        <w:t>CoA.xls and must work through th</w:t>
      </w:r>
      <w:r w:rsidR="00347BCB">
        <w:rPr>
          <w:rFonts w:ascii="Foco" w:hAnsi="Foco"/>
        </w:rPr>
        <w:t>is document in order to:</w:t>
      </w:r>
    </w:p>
    <w:p w14:paraId="433CC5C7" w14:textId="77777777" w:rsidR="00F81617" w:rsidRPr="00C13A64" w:rsidRDefault="00F81617" w:rsidP="00C13A64">
      <w:pPr>
        <w:pStyle w:val="ListParagraph"/>
        <w:numPr>
          <w:ilvl w:val="0"/>
          <w:numId w:val="17"/>
        </w:numPr>
        <w:rPr>
          <w:rFonts w:ascii="Foco" w:hAnsi="Foco"/>
        </w:rPr>
      </w:pPr>
      <w:r w:rsidRPr="00C13A64">
        <w:rPr>
          <w:rFonts w:ascii="Foco" w:hAnsi="Foco"/>
        </w:rPr>
        <w:t xml:space="preserve">tell you how much you can borrow </w:t>
      </w:r>
    </w:p>
    <w:p w14:paraId="0D7C4EBE" w14:textId="77777777" w:rsidR="00F81617" w:rsidRPr="00C13A64" w:rsidRDefault="00F81617" w:rsidP="00C13A64">
      <w:pPr>
        <w:pStyle w:val="ListParagraph"/>
        <w:numPr>
          <w:ilvl w:val="0"/>
          <w:numId w:val="17"/>
        </w:numPr>
        <w:rPr>
          <w:rFonts w:ascii="Foco" w:hAnsi="Foco"/>
        </w:rPr>
      </w:pPr>
      <w:r w:rsidRPr="00C13A64">
        <w:rPr>
          <w:rFonts w:ascii="Foco" w:hAnsi="Foco"/>
        </w:rPr>
        <w:t xml:space="preserve">let you tell us how much you want to borrow </w:t>
      </w:r>
    </w:p>
    <w:p w14:paraId="74E594A1" w14:textId="77777777" w:rsidR="00F81617" w:rsidRPr="00C13A64" w:rsidRDefault="004B201D" w:rsidP="00C13A64">
      <w:pPr>
        <w:pStyle w:val="ListParagraph"/>
        <w:numPr>
          <w:ilvl w:val="0"/>
          <w:numId w:val="17"/>
        </w:numPr>
        <w:rPr>
          <w:rFonts w:ascii="Foco" w:hAnsi="Foco"/>
        </w:rPr>
      </w:pPr>
      <w:r w:rsidRPr="00C13A64">
        <w:rPr>
          <w:rFonts w:ascii="Foco" w:hAnsi="Foco"/>
        </w:rPr>
        <w:t>provide</w:t>
      </w:r>
      <w:r w:rsidR="00F81617" w:rsidRPr="00C13A64">
        <w:rPr>
          <w:rFonts w:ascii="Foco" w:hAnsi="Foco"/>
        </w:rPr>
        <w:t xml:space="preserve"> you </w:t>
      </w:r>
      <w:r w:rsidRPr="00C13A64">
        <w:rPr>
          <w:rFonts w:ascii="Foco" w:hAnsi="Foco"/>
        </w:rPr>
        <w:t xml:space="preserve">with a </w:t>
      </w:r>
      <w:r w:rsidR="00F81617" w:rsidRPr="00C13A64">
        <w:rPr>
          <w:rFonts w:ascii="Foco" w:hAnsi="Foco"/>
        </w:rPr>
        <w:t>checklist of the evidence you</w:t>
      </w:r>
      <w:r w:rsidR="005B1D79" w:rsidRPr="00C13A64">
        <w:rPr>
          <w:rFonts w:ascii="Foco" w:hAnsi="Foco"/>
        </w:rPr>
        <w:t xml:space="preserve"> must include in your email to </w:t>
      </w:r>
      <w:r w:rsidR="00F81617" w:rsidRPr="00C13A64">
        <w:rPr>
          <w:rFonts w:ascii="Foco" w:hAnsi="Foco"/>
        </w:rPr>
        <w:t xml:space="preserve">us. </w:t>
      </w:r>
    </w:p>
    <w:p w14:paraId="2683DAE0" w14:textId="77777777" w:rsidR="00F81617" w:rsidRPr="000E0925" w:rsidRDefault="00F81617" w:rsidP="00347BCB">
      <w:pPr>
        <w:ind w:left="0"/>
        <w:rPr>
          <w:rFonts w:ascii="Foco" w:hAnsi="Foco"/>
        </w:rPr>
      </w:pPr>
      <w:r w:rsidRPr="000E0925">
        <w:rPr>
          <w:rFonts w:ascii="Foco" w:hAnsi="Foco"/>
        </w:rPr>
        <w:t xml:space="preserve">Take the </w:t>
      </w:r>
      <w:r w:rsidR="00C13A64">
        <w:rPr>
          <w:rFonts w:ascii="Foco" w:hAnsi="Foco"/>
        </w:rPr>
        <w:t>time</w:t>
      </w:r>
      <w:r w:rsidRPr="000E0925">
        <w:rPr>
          <w:rFonts w:ascii="Foco" w:hAnsi="Foco"/>
        </w:rPr>
        <w:t xml:space="preserve"> to read carefully through the flowchart BEFORE you start. There are some stages where we need a screen-shot as evidence and if you run past that stage then you have to start over again to get back to it </w:t>
      </w:r>
      <w:r w:rsidRPr="000E0925">
        <w:rPr>
          <w:rFonts w:ascii="Arial" w:hAnsi="Arial" w:cs="Arial"/>
        </w:rPr>
        <w:t>–</w:t>
      </w:r>
      <w:r w:rsidRPr="000E0925">
        <w:rPr>
          <w:rFonts w:ascii="Foco" w:hAnsi="Foco"/>
        </w:rPr>
        <w:t xml:space="preserve"> this is particularly important at the credit check (for PLUS Loans) because if you miss it, you have to wait at least 24 hours for the email from the USDE and if that email only states that you have done a credit check but does not give the result, then you will have to go through the credit check and screen-shot again. Each application for a credit check is logged on your credit rating</w:t>
      </w:r>
      <w:r w:rsidR="005B1D79" w:rsidRPr="000E0925">
        <w:rPr>
          <w:rFonts w:ascii="Foco" w:hAnsi="Foco"/>
        </w:rPr>
        <w:t>. I</w:t>
      </w:r>
      <w:r w:rsidRPr="000E0925">
        <w:rPr>
          <w:rFonts w:ascii="Foco" w:hAnsi="Foco"/>
        </w:rPr>
        <w:t>t may affect your credit rating in the future, so you really don</w:t>
      </w:r>
      <w:r w:rsidRPr="000E0925">
        <w:rPr>
          <w:rFonts w:ascii="Arial" w:hAnsi="Arial" w:cs="Arial"/>
        </w:rPr>
        <w:t>’</w:t>
      </w:r>
      <w:r w:rsidRPr="000E0925">
        <w:rPr>
          <w:rFonts w:ascii="Foco" w:hAnsi="Foco"/>
        </w:rPr>
        <w:t>t want to do it more than once.</w:t>
      </w:r>
    </w:p>
    <w:p w14:paraId="2B709CEA" w14:textId="77777777" w:rsidR="00F81617" w:rsidRPr="000E0925" w:rsidRDefault="00C13A64" w:rsidP="00347BCB">
      <w:pPr>
        <w:ind w:left="0"/>
        <w:rPr>
          <w:rFonts w:ascii="Foco" w:hAnsi="Foco"/>
        </w:rPr>
      </w:pPr>
      <w:r>
        <w:rPr>
          <w:rFonts w:ascii="Foco" w:hAnsi="Foco"/>
        </w:rPr>
        <w:t>It is important to note that</w:t>
      </w:r>
      <w:r w:rsidR="00F81617" w:rsidRPr="000E0925">
        <w:rPr>
          <w:rFonts w:ascii="Foco" w:hAnsi="Foco"/>
        </w:rPr>
        <w:t xml:space="preserve"> if anything is missing we cannot start the origination processes. </w:t>
      </w:r>
    </w:p>
    <w:p w14:paraId="1A40992C" w14:textId="77777777" w:rsidR="00F81617" w:rsidRPr="000E0925" w:rsidRDefault="00F81617" w:rsidP="00347BCB">
      <w:pPr>
        <w:ind w:left="0"/>
        <w:rPr>
          <w:rFonts w:ascii="Foco" w:hAnsi="Foco"/>
        </w:rPr>
      </w:pPr>
      <w:r w:rsidRPr="000E0925">
        <w:rPr>
          <w:rFonts w:ascii="Foco" w:hAnsi="Foco"/>
        </w:rPr>
        <w:t>When you have finished and collected all the evidences, ple</w:t>
      </w:r>
      <w:r w:rsidR="00347BCB">
        <w:rPr>
          <w:rFonts w:ascii="Foco" w:hAnsi="Foco"/>
        </w:rPr>
        <w:t>as</w:t>
      </w:r>
      <w:r w:rsidR="00C13A64">
        <w:rPr>
          <w:rFonts w:ascii="Foco" w:hAnsi="Foco"/>
        </w:rPr>
        <w:t xml:space="preserve">e send them </w:t>
      </w:r>
      <w:r w:rsidR="00347BCB">
        <w:rPr>
          <w:rFonts w:ascii="Foco" w:hAnsi="Foco"/>
        </w:rPr>
        <w:t xml:space="preserve">to </w:t>
      </w:r>
      <w:hyperlink r:id="rId9" w:history="1">
        <w:r w:rsidR="00571E56" w:rsidRPr="003067FE">
          <w:rPr>
            <w:rStyle w:val="Hyperlink"/>
            <w:rFonts w:ascii="Foco" w:hAnsi="Foco"/>
          </w:rPr>
          <w:t>j.ryan@hud.ac.uk</w:t>
        </w:r>
      </w:hyperlink>
      <w:r w:rsidR="00347BCB">
        <w:rPr>
          <w:rFonts w:ascii="Foco" w:hAnsi="Foco"/>
        </w:rPr>
        <w:t>.</w:t>
      </w:r>
    </w:p>
    <w:p w14:paraId="3B40F07F" w14:textId="77777777" w:rsidR="00F81617" w:rsidRPr="000E0925" w:rsidRDefault="00347BCB" w:rsidP="00347BCB">
      <w:pPr>
        <w:ind w:left="0"/>
        <w:rPr>
          <w:rFonts w:ascii="Foco" w:hAnsi="Foco"/>
        </w:rPr>
      </w:pPr>
      <w:r>
        <w:rPr>
          <w:rFonts w:ascii="Foco" w:hAnsi="Foco"/>
        </w:rPr>
        <w:t>If you require confirmation of the loan for visa purposes, o</w:t>
      </w:r>
      <w:r w:rsidR="00F81617" w:rsidRPr="000E0925">
        <w:rPr>
          <w:rFonts w:ascii="Foco" w:hAnsi="Foco"/>
        </w:rPr>
        <w:t xml:space="preserve">nly the original signed letter from the </w:t>
      </w:r>
      <w:r>
        <w:rPr>
          <w:rFonts w:ascii="Foco" w:hAnsi="Foco"/>
        </w:rPr>
        <w:t>University</w:t>
      </w:r>
      <w:r w:rsidR="00F81617" w:rsidRPr="000E0925">
        <w:rPr>
          <w:rFonts w:ascii="Foco" w:hAnsi="Foco"/>
        </w:rPr>
        <w:t xml:space="preserve"> on headed paper and signed by an </w:t>
      </w:r>
      <w:proofErr w:type="spellStart"/>
      <w:r w:rsidR="00F81617" w:rsidRPr="000E0925">
        <w:rPr>
          <w:rFonts w:ascii="Foco" w:hAnsi="Foco"/>
        </w:rPr>
        <w:t>authorised</w:t>
      </w:r>
      <w:proofErr w:type="spellEnd"/>
      <w:r w:rsidR="00F81617" w:rsidRPr="000E0925">
        <w:rPr>
          <w:rFonts w:ascii="Foco" w:hAnsi="Foco"/>
        </w:rPr>
        <w:t xml:space="preserve"> </w:t>
      </w:r>
      <w:r>
        <w:rPr>
          <w:rFonts w:ascii="Foco" w:hAnsi="Foco"/>
        </w:rPr>
        <w:t xml:space="preserve">signatory </w:t>
      </w:r>
      <w:r w:rsidR="00F81617" w:rsidRPr="000E0925">
        <w:rPr>
          <w:rFonts w:ascii="Foco" w:hAnsi="Foco"/>
        </w:rPr>
        <w:t xml:space="preserve">is acceptable to the UK </w:t>
      </w:r>
      <w:r w:rsidR="00571E56">
        <w:rPr>
          <w:rFonts w:ascii="Foco" w:hAnsi="Foco"/>
        </w:rPr>
        <w:t>Visas &amp; Immigration</w:t>
      </w:r>
      <w:r w:rsidR="00F81617" w:rsidRPr="000E0925">
        <w:rPr>
          <w:rFonts w:ascii="Foco" w:hAnsi="Foco"/>
        </w:rPr>
        <w:t xml:space="preserve">. </w:t>
      </w:r>
    </w:p>
    <w:p w14:paraId="455704DD" w14:textId="77777777" w:rsidR="00F81617" w:rsidRPr="000E0925" w:rsidRDefault="00C13A64" w:rsidP="00C13A64">
      <w:pPr>
        <w:ind w:left="0"/>
        <w:rPr>
          <w:rFonts w:ascii="Foco" w:hAnsi="Foco"/>
        </w:rPr>
      </w:pPr>
      <w:r>
        <w:rPr>
          <w:rFonts w:ascii="Foco" w:hAnsi="Foco"/>
        </w:rPr>
        <w:t xml:space="preserve">Please note that the University </w:t>
      </w:r>
      <w:r w:rsidRPr="00C13A64">
        <w:rPr>
          <w:rFonts w:ascii="Foco" w:hAnsi="Foco"/>
        </w:rPr>
        <w:t>of Huddersfield does not have an EIN number and is therefore unable to provide students with a 1098T if required.</w:t>
      </w:r>
    </w:p>
    <w:p w14:paraId="36626C20" w14:textId="77777777" w:rsidR="00F81617" w:rsidRPr="000E0925" w:rsidRDefault="00F81617" w:rsidP="00C13A64">
      <w:pPr>
        <w:pStyle w:val="Heading2"/>
        <w:numPr>
          <w:ilvl w:val="0"/>
          <w:numId w:val="0"/>
        </w:numPr>
        <w:ind w:left="1134" w:hanging="1134"/>
        <w:rPr>
          <w:rFonts w:ascii="Foco" w:hAnsi="Foco"/>
        </w:rPr>
      </w:pPr>
      <w:r w:rsidRPr="000E0925">
        <w:rPr>
          <w:rFonts w:ascii="Foco" w:hAnsi="Foco"/>
        </w:rPr>
        <w:br w:type="page"/>
      </w:r>
      <w:bookmarkStart w:id="3" w:name="_Toc271034559"/>
      <w:bookmarkStart w:id="4" w:name="_Toc327185162"/>
      <w:r w:rsidR="004B32AF">
        <w:rPr>
          <w:rFonts w:ascii="Foco" w:hAnsi="Foco"/>
          <w:noProof/>
        </w:rPr>
        <w:lastRenderedPageBreak/>
        <w:object w:dxaOrig="1440" w:dyaOrig="1440" w14:anchorId="0479544C">
          <v:shape id="_x0000_s1328" type="#_x0000_t75" style="position:absolute;left:0;text-align:left;margin-left:0;margin-top:27.55pt;width:470.6pt;height:710.2pt;z-index:251657728;mso-position-horizontal:center">
            <v:imagedata r:id="rId10" o:title=""/>
            <w10:wrap type="square"/>
          </v:shape>
          <o:OLEObject Type="Embed" ProgID="VisioViewer.Viewer.1" ShapeID="_x0000_s1328" DrawAspect="Content" ObjectID="_1714909041" r:id="rId11"/>
        </w:object>
      </w:r>
      <w:r w:rsidRPr="000E0925">
        <w:rPr>
          <w:rFonts w:ascii="Foco" w:hAnsi="Foco"/>
        </w:rPr>
        <w:t>Loan Application Flowchart</w:t>
      </w:r>
      <w:bookmarkEnd w:id="3"/>
      <w:bookmarkEnd w:id="4"/>
    </w:p>
    <w:p w14:paraId="78DAD94B" w14:textId="77777777" w:rsidR="007C3E96" w:rsidRPr="000E0925" w:rsidRDefault="007C3E96" w:rsidP="007C3E96">
      <w:pPr>
        <w:rPr>
          <w:rFonts w:ascii="Foco" w:hAnsi="Foco"/>
        </w:rPr>
      </w:pPr>
    </w:p>
    <w:p w14:paraId="7ECF11FF" w14:textId="77777777" w:rsidR="00F81617" w:rsidRPr="000E0925" w:rsidRDefault="00F81617" w:rsidP="00C13A64">
      <w:pPr>
        <w:pStyle w:val="Heading2"/>
        <w:numPr>
          <w:ilvl w:val="0"/>
          <w:numId w:val="0"/>
        </w:numPr>
        <w:ind w:left="1134" w:hanging="1134"/>
        <w:rPr>
          <w:rFonts w:ascii="Foco" w:hAnsi="Foco"/>
        </w:rPr>
      </w:pPr>
      <w:bookmarkStart w:id="5" w:name="_CoA_Spreadsheet"/>
      <w:bookmarkStart w:id="6" w:name="_CoA_Spreadsheet_1"/>
      <w:bookmarkStart w:id="7" w:name="_Toc271034560"/>
      <w:bookmarkStart w:id="8" w:name="_Toc327185163"/>
      <w:bookmarkEnd w:id="5"/>
      <w:bookmarkEnd w:id="6"/>
      <w:r w:rsidRPr="000E0925">
        <w:rPr>
          <w:rFonts w:ascii="Foco" w:hAnsi="Foco"/>
        </w:rPr>
        <w:t>C</w:t>
      </w:r>
      <w:r w:rsidR="00E200CA" w:rsidRPr="000E0925">
        <w:rPr>
          <w:rFonts w:ascii="Foco" w:hAnsi="Foco"/>
        </w:rPr>
        <w:t xml:space="preserve">ost </w:t>
      </w:r>
      <w:r w:rsidRPr="000E0925">
        <w:rPr>
          <w:rFonts w:ascii="Foco" w:hAnsi="Foco"/>
        </w:rPr>
        <w:t>o</w:t>
      </w:r>
      <w:r w:rsidR="00E200CA" w:rsidRPr="000E0925">
        <w:rPr>
          <w:rFonts w:ascii="Foco" w:hAnsi="Foco"/>
        </w:rPr>
        <w:t xml:space="preserve">f </w:t>
      </w:r>
      <w:r w:rsidRPr="000E0925">
        <w:rPr>
          <w:rFonts w:ascii="Foco" w:hAnsi="Foco"/>
        </w:rPr>
        <w:t>A</w:t>
      </w:r>
      <w:r w:rsidR="00E200CA" w:rsidRPr="000E0925">
        <w:rPr>
          <w:rFonts w:ascii="Foco" w:hAnsi="Foco"/>
        </w:rPr>
        <w:t>ttendance</w:t>
      </w:r>
      <w:r w:rsidRPr="000E0925">
        <w:rPr>
          <w:rFonts w:ascii="Foco" w:hAnsi="Foco"/>
        </w:rPr>
        <w:t xml:space="preserve"> Spreadsheet</w:t>
      </w:r>
      <w:bookmarkEnd w:id="7"/>
      <w:bookmarkEnd w:id="8"/>
    </w:p>
    <w:p w14:paraId="68F2584C" w14:textId="77777777" w:rsidR="00F16E19" w:rsidRPr="000E0925" w:rsidRDefault="00F16E19" w:rsidP="00C13A64">
      <w:pPr>
        <w:ind w:left="0"/>
        <w:rPr>
          <w:rFonts w:ascii="Foco" w:hAnsi="Foco"/>
        </w:rPr>
      </w:pPr>
      <w:r w:rsidRPr="000E0925">
        <w:rPr>
          <w:rFonts w:ascii="Foco" w:hAnsi="Foco"/>
        </w:rPr>
        <w:t>Download the Cost of Attendance spreadsheet and go to the tab called Cost of Attendance.</w:t>
      </w:r>
    </w:p>
    <w:p w14:paraId="343254C5" w14:textId="77777777" w:rsidR="00F16E19" w:rsidRPr="000E0925" w:rsidRDefault="00F16E19" w:rsidP="00C13A64">
      <w:pPr>
        <w:ind w:left="0"/>
        <w:rPr>
          <w:rFonts w:ascii="Foco" w:hAnsi="Foco"/>
        </w:rPr>
      </w:pPr>
      <w:r w:rsidRPr="000E0925">
        <w:rPr>
          <w:rFonts w:ascii="Foco" w:hAnsi="Foco"/>
        </w:rPr>
        <w:t xml:space="preserve">Start in section 1 and only fill in the yellow boxes. This </w:t>
      </w:r>
      <w:r w:rsidR="005B1D79" w:rsidRPr="000E0925">
        <w:rPr>
          <w:rFonts w:ascii="Foco" w:hAnsi="Foco"/>
        </w:rPr>
        <w:t xml:space="preserve">is </w:t>
      </w:r>
      <w:r w:rsidRPr="000E0925">
        <w:rPr>
          <w:rFonts w:ascii="Foco" w:hAnsi="Foco"/>
        </w:rPr>
        <w:t xml:space="preserve">the information about you and </w:t>
      </w:r>
      <w:r w:rsidR="00014B20" w:rsidRPr="000E0925">
        <w:rPr>
          <w:rFonts w:ascii="Foco" w:hAnsi="Foco"/>
        </w:rPr>
        <w:t>your</w:t>
      </w:r>
      <w:r w:rsidRPr="000E0925">
        <w:rPr>
          <w:rFonts w:ascii="Foco" w:hAnsi="Foco"/>
        </w:rPr>
        <w:t xml:space="preserve"> information on the SAR </w:t>
      </w:r>
      <w:r w:rsidR="00014B20" w:rsidRPr="000E0925">
        <w:rPr>
          <w:rFonts w:ascii="Foco" w:hAnsi="Foco"/>
        </w:rPr>
        <w:t>which you</w:t>
      </w:r>
      <w:r w:rsidRPr="000E0925">
        <w:rPr>
          <w:rFonts w:ascii="Foco" w:hAnsi="Foco"/>
        </w:rPr>
        <w:t xml:space="preserve"> got from FAFSA and about your course.</w:t>
      </w:r>
    </w:p>
    <w:p w14:paraId="09EAD865" w14:textId="77777777" w:rsidR="00F16E19" w:rsidRPr="000E0925" w:rsidRDefault="00F16E19" w:rsidP="00C13A64">
      <w:pPr>
        <w:ind w:left="0"/>
        <w:rPr>
          <w:rFonts w:ascii="Foco" w:hAnsi="Foco"/>
        </w:rPr>
      </w:pPr>
      <w:r w:rsidRPr="000E0925">
        <w:rPr>
          <w:rFonts w:ascii="Foco" w:hAnsi="Foco"/>
        </w:rPr>
        <w:t>Go to section 2. This is the school</w:t>
      </w:r>
      <w:r w:rsidRPr="000E0925">
        <w:rPr>
          <w:rFonts w:ascii="Arial" w:hAnsi="Arial" w:cs="Arial"/>
        </w:rPr>
        <w:t>’</w:t>
      </w:r>
      <w:r w:rsidRPr="000E0925">
        <w:rPr>
          <w:rFonts w:ascii="Foco" w:hAnsi="Foco"/>
        </w:rPr>
        <w:t>s estimates of your weekly costs, if you think yours will be different then change ONLY the yellow boxes.</w:t>
      </w:r>
    </w:p>
    <w:p w14:paraId="117C5178" w14:textId="77777777" w:rsidR="00F16E19" w:rsidRPr="000E0925" w:rsidRDefault="00F16E19" w:rsidP="00C13A64">
      <w:pPr>
        <w:ind w:left="0"/>
        <w:rPr>
          <w:rFonts w:ascii="Foco" w:hAnsi="Foco"/>
        </w:rPr>
      </w:pPr>
      <w:r w:rsidRPr="000E0925">
        <w:rPr>
          <w:rFonts w:ascii="Foco" w:hAnsi="Foco"/>
        </w:rPr>
        <w:t>Go to section 3</w:t>
      </w:r>
      <w:r w:rsidR="00014B20" w:rsidRPr="000E0925">
        <w:rPr>
          <w:rFonts w:ascii="Foco" w:hAnsi="Foco"/>
        </w:rPr>
        <w:t>. This is the school</w:t>
      </w:r>
      <w:r w:rsidR="00014B20" w:rsidRPr="000E0925">
        <w:rPr>
          <w:rFonts w:ascii="Arial" w:hAnsi="Arial" w:cs="Arial"/>
        </w:rPr>
        <w:t>’</w:t>
      </w:r>
      <w:r w:rsidR="00014B20" w:rsidRPr="000E0925">
        <w:rPr>
          <w:rFonts w:ascii="Foco" w:hAnsi="Foco"/>
        </w:rPr>
        <w:t>s estimates of some costs which you will incur once or twice a year, such as flights, IT equipment etc. If you want to change our estimates, use only the yellow boxes. If you have other costs we didn</w:t>
      </w:r>
      <w:r w:rsidR="00014B20" w:rsidRPr="000E0925">
        <w:rPr>
          <w:rFonts w:ascii="Arial" w:hAnsi="Arial" w:cs="Arial"/>
        </w:rPr>
        <w:t>’</w:t>
      </w:r>
      <w:r w:rsidR="00014B20" w:rsidRPr="000E0925">
        <w:rPr>
          <w:rFonts w:ascii="Foco" w:hAnsi="Foco"/>
        </w:rPr>
        <w:t xml:space="preserve">t expect, then </w:t>
      </w:r>
      <w:r w:rsidR="00DC7476" w:rsidRPr="000E0925">
        <w:rPr>
          <w:rFonts w:ascii="Foco" w:hAnsi="Foco"/>
        </w:rPr>
        <w:t>add information in the boxes with blue writing and put the cost in the yellow box. All must be in Pounds Sterling.</w:t>
      </w:r>
    </w:p>
    <w:p w14:paraId="694E139A" w14:textId="77777777" w:rsidR="00DC7476" w:rsidRPr="000E0925" w:rsidRDefault="00DC7476" w:rsidP="00C13A64">
      <w:pPr>
        <w:ind w:left="0"/>
        <w:rPr>
          <w:rFonts w:ascii="Foco" w:hAnsi="Foco"/>
        </w:rPr>
      </w:pPr>
      <w:r w:rsidRPr="000E0925">
        <w:rPr>
          <w:rFonts w:ascii="Foco" w:hAnsi="Foco"/>
        </w:rPr>
        <w:t>Go to section 4 which shows how much you can borrow based on the answers you have already given.</w:t>
      </w:r>
    </w:p>
    <w:p w14:paraId="7352DED2" w14:textId="77777777" w:rsidR="00DC7476" w:rsidRPr="000E0925" w:rsidRDefault="00DC7476" w:rsidP="00C13A64">
      <w:pPr>
        <w:ind w:left="0"/>
        <w:rPr>
          <w:rFonts w:ascii="Foco" w:hAnsi="Foco"/>
        </w:rPr>
      </w:pPr>
      <w:r w:rsidRPr="000E0925">
        <w:rPr>
          <w:rFonts w:ascii="Foco" w:hAnsi="Foco"/>
        </w:rPr>
        <w:t>Section 5 will tell you if your costs are likely to be accepted or not.</w:t>
      </w:r>
    </w:p>
    <w:p w14:paraId="4D3B235C" w14:textId="77777777" w:rsidR="00DC7476" w:rsidRPr="000E0925" w:rsidRDefault="00DC7476" w:rsidP="00C13A64">
      <w:pPr>
        <w:ind w:left="0"/>
        <w:rPr>
          <w:rFonts w:ascii="Foco" w:hAnsi="Foco"/>
        </w:rPr>
      </w:pPr>
      <w:r w:rsidRPr="000E0925">
        <w:rPr>
          <w:rFonts w:ascii="Foco" w:hAnsi="Foco"/>
        </w:rPr>
        <w:t>Go to section 7, here the summary of your costs have been increased to take into account the fee your government will take from each disbursement. If you don</w:t>
      </w:r>
      <w:r w:rsidRPr="000E0925">
        <w:rPr>
          <w:rFonts w:ascii="Arial" w:hAnsi="Arial" w:cs="Arial"/>
        </w:rPr>
        <w:t>’</w:t>
      </w:r>
      <w:r w:rsidRPr="000E0925">
        <w:rPr>
          <w:rFonts w:ascii="Foco" w:hAnsi="Foco"/>
        </w:rPr>
        <w:t>t want that much money, you can adjust the yellow boxes. If you try to increase the values, they will only be rejected.</w:t>
      </w:r>
    </w:p>
    <w:p w14:paraId="70C87109" w14:textId="77777777" w:rsidR="00DC7476" w:rsidRDefault="00DC7476" w:rsidP="00C13A64">
      <w:pPr>
        <w:ind w:left="0"/>
        <w:rPr>
          <w:rFonts w:ascii="Foco" w:hAnsi="Foco"/>
        </w:rPr>
      </w:pPr>
      <w:r w:rsidRPr="000E0925">
        <w:rPr>
          <w:rFonts w:ascii="Foco" w:hAnsi="Foco"/>
        </w:rPr>
        <w:t>Save the file when you have finished and send it, alo</w:t>
      </w:r>
      <w:r w:rsidR="00C13A64">
        <w:rPr>
          <w:rFonts w:ascii="Foco" w:hAnsi="Foco"/>
        </w:rPr>
        <w:t xml:space="preserve">ng with the other documents to </w:t>
      </w:r>
      <w:hyperlink r:id="rId12" w:history="1">
        <w:r w:rsidR="00C13A64" w:rsidRPr="00FA09B9">
          <w:rPr>
            <w:rStyle w:val="Hyperlink"/>
            <w:rFonts w:ascii="Foco" w:hAnsi="Foco"/>
          </w:rPr>
          <w:t>j.ryan@hud.ac.uk</w:t>
        </w:r>
      </w:hyperlink>
      <w:r w:rsidR="00C13A64">
        <w:rPr>
          <w:rFonts w:ascii="Foco" w:hAnsi="Foco"/>
        </w:rPr>
        <w:t>.</w:t>
      </w:r>
    </w:p>
    <w:p w14:paraId="54A566B2" w14:textId="77777777" w:rsidR="00C13A64" w:rsidRPr="000E0925" w:rsidRDefault="00C13A64" w:rsidP="00C13A64">
      <w:pPr>
        <w:ind w:left="0"/>
        <w:rPr>
          <w:rFonts w:ascii="Foco" w:hAnsi="Foco"/>
        </w:rPr>
      </w:pPr>
    </w:p>
    <w:p w14:paraId="6861A163" w14:textId="77777777" w:rsidR="00F16E19" w:rsidRPr="000E0925" w:rsidRDefault="00F16E19" w:rsidP="00F16E19">
      <w:pPr>
        <w:rPr>
          <w:rFonts w:ascii="Foco" w:hAnsi="Foco"/>
        </w:rPr>
      </w:pPr>
    </w:p>
    <w:sectPr w:rsidR="00F16E19" w:rsidRPr="000E0925" w:rsidSect="00A829A8">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800" w:bottom="1440" w:left="1800" w:header="720" w:footer="960" w:gutter="0"/>
      <w:pgNumType w:start="1"/>
      <w:cols w:space="240"/>
      <w:titlePg/>
    </w:sectPr>
  </w:body>
</w:document>
</file>

<file path=word/customizations.xml><?xml version="1.0" encoding="utf-8"?>
<wne:tcg xmlns:r="http://schemas.openxmlformats.org/officeDocument/2006/relationships" xmlns:wne="http://schemas.microsoft.com/office/word/2006/wordml">
  <wne:keymaps>
    <wne:keymap wne:kcmPrimary="0071">
      <wne:acd wne:acdName="acd4"/>
    </wne:keymap>
    <wne:keymap wne:kcmPrimary="0072">
      <wne:acd wne:acdName="acd0"/>
    </wne:keymap>
    <wne:keymap wne:kcmPrimary="0073">
      <wne:acd wne:acdName="acd1"/>
    </wne:keymap>
    <wne:keymap wne:kcmPrimary="0074">
      <wne:acd wne:acdName="acd2"/>
    </wne:keymap>
    <wne:keymap wne:kcmPrimary="0075">
      <wne:acd wne:acdName="acd3"/>
    </wne:keymap>
    <wne:keymap wne:kcmPrimary="0077">
      <wne:acd wne:acdName="acd5"/>
    </wne:keymap>
    <wne:keymap wne:kcmPrimary="0078">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 wne:argValue="AQAAADAA" wne:acdName="acd5" wne:fciIndexBasedOn="0065"/>
    <wne:acd wne:argValue="AQAAADY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91A6E" w14:textId="77777777" w:rsidR="006B1E01" w:rsidRDefault="006B1E01">
      <w:r>
        <w:separator/>
      </w:r>
    </w:p>
  </w:endnote>
  <w:endnote w:type="continuationSeparator" w:id="0">
    <w:p w14:paraId="174572BF" w14:textId="77777777" w:rsidR="006B1E01" w:rsidRDefault="006B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Sylfaen"/>
    <w:panose1 w:val="00000000000000000000"/>
    <w:charset w:val="00"/>
    <w:family w:val="roman"/>
    <w:notTrueType/>
    <w:pitch w:val="default"/>
    <w:sig w:usb0="00000E17" w:usb1="000005B7" w:usb2="013FB013" w:usb3="06F00000" w:csb0="00000001" w:csb1="028415C8"/>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co">
    <w:altName w:val="Arial"/>
    <w:charset w:val="00"/>
    <w:family w:val="swiss"/>
    <w:pitch w:val="variable"/>
    <w:sig w:usb0="00000001" w:usb1="4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81C5" w14:textId="77777777" w:rsidR="003B6F2C" w:rsidRDefault="003B6F2C" w:rsidP="00C13A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D1FA" w14:textId="77777777" w:rsidR="003B6F2C" w:rsidRDefault="003B6F2C" w:rsidP="00E31D5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13A64">
      <w:rPr>
        <w:rStyle w:val="PageNumber"/>
        <w:noProof/>
      </w:rPr>
      <w:t>3</w:t>
    </w:r>
    <w:r>
      <w:rPr>
        <w:rStyle w:val="PageNumber"/>
      </w:rPr>
      <w:fldChar w:fldCharType="end"/>
    </w:r>
  </w:p>
  <w:p w14:paraId="7ADB2455" w14:textId="77777777" w:rsidR="003B6F2C" w:rsidRDefault="003B6F2C" w:rsidP="00FA3F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49F3" w14:textId="77777777" w:rsidR="00C13A64" w:rsidRDefault="00C13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885A" w14:textId="77777777" w:rsidR="006B1E01" w:rsidRDefault="006B1E01">
      <w:r>
        <w:separator/>
      </w:r>
    </w:p>
  </w:footnote>
  <w:footnote w:type="continuationSeparator" w:id="0">
    <w:p w14:paraId="776F267A" w14:textId="77777777" w:rsidR="006B1E01" w:rsidRDefault="006B1E01">
      <w:r>
        <w:separator/>
      </w:r>
    </w:p>
  </w:footnote>
  <w:footnote w:type="continuationNotice" w:id="1">
    <w:p w14:paraId="4AF9738F" w14:textId="77777777" w:rsidR="006B1E01" w:rsidRDefault="006B1E01">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A08A" w14:textId="77777777" w:rsidR="00C13A64" w:rsidRDefault="00C13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FEE7" w14:textId="77777777" w:rsidR="00C13A64" w:rsidRDefault="00C13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EC85" w14:textId="77777777" w:rsidR="00C13A64" w:rsidRDefault="00C13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5pt;height:13.6pt" o:bullet="t">
        <v:imagedata r:id="rId1" o:title=""/>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15:restartNumberingAfterBreak="0">
    <w:nsid w:val="00840409"/>
    <w:multiLevelType w:val="hybridMultilevel"/>
    <w:tmpl w:val="E842C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4C294C"/>
    <w:multiLevelType w:val="hybridMultilevel"/>
    <w:tmpl w:val="0F42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4D77F4"/>
    <w:multiLevelType w:val="multilevel"/>
    <w:tmpl w:val="A0903ED6"/>
    <w:lvl w:ilvl="0">
      <w:start w:val="1"/>
      <w:numFmt w:val="decimal"/>
      <w:pStyle w:val="Heading1"/>
      <w:lvlText w:val="%1"/>
      <w:lvlJc w:val="left"/>
      <w:pPr>
        <w:tabs>
          <w:tab w:val="num" w:pos="1134"/>
        </w:tabs>
        <w:ind w:left="1134" w:hanging="1134"/>
      </w:pPr>
      <w:rPr>
        <w:rFonts w:ascii="Times New Roman" w:hAnsi="Times New Roman" w:hint="default"/>
        <w:b/>
        <w:i w:val="0"/>
        <w:sz w:val="36"/>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ascii="Times New Roman" w:hAnsi="Times New Roman" w:hint="default"/>
        <w:b/>
        <w:i w:val="0"/>
        <w:sz w:val="28"/>
      </w:rPr>
    </w:lvl>
    <w:lvl w:ilvl="3">
      <w:start w:val="1"/>
      <w:numFmt w:val="decimal"/>
      <w:pStyle w:val="Heading4"/>
      <w:lvlText w:val="%1.%2.%3.%4"/>
      <w:lvlJc w:val="left"/>
      <w:pPr>
        <w:tabs>
          <w:tab w:val="num" w:pos="1134"/>
        </w:tabs>
        <w:ind w:left="1134" w:hanging="1134"/>
      </w:pPr>
      <w:rPr>
        <w:rFonts w:ascii="Times New Roman" w:hAnsi="Times New Roman" w:hint="default"/>
        <w:b/>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0925456"/>
    <w:multiLevelType w:val="hybridMultilevel"/>
    <w:tmpl w:val="4A1EADB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40"/>
        </w:tabs>
        <w:ind w:left="40" w:hanging="360"/>
      </w:pPr>
      <w:rPr>
        <w:rFonts w:ascii="Courier New" w:hAnsi="Courier New" w:cs="Courier New" w:hint="default"/>
      </w:rPr>
    </w:lvl>
    <w:lvl w:ilvl="2" w:tplc="04090005" w:tentative="1">
      <w:start w:val="1"/>
      <w:numFmt w:val="bullet"/>
      <w:lvlText w:val=""/>
      <w:lvlJc w:val="left"/>
      <w:pPr>
        <w:tabs>
          <w:tab w:val="num" w:pos="760"/>
        </w:tabs>
        <w:ind w:left="760" w:hanging="360"/>
      </w:pPr>
      <w:rPr>
        <w:rFonts w:ascii="Wingdings" w:hAnsi="Wingdings" w:hint="default"/>
      </w:rPr>
    </w:lvl>
    <w:lvl w:ilvl="3" w:tplc="04090001" w:tentative="1">
      <w:start w:val="1"/>
      <w:numFmt w:val="bullet"/>
      <w:lvlText w:val=""/>
      <w:lvlJc w:val="left"/>
      <w:pPr>
        <w:tabs>
          <w:tab w:val="num" w:pos="1480"/>
        </w:tabs>
        <w:ind w:left="1480" w:hanging="360"/>
      </w:pPr>
      <w:rPr>
        <w:rFonts w:ascii="Symbol" w:hAnsi="Symbol" w:hint="default"/>
      </w:rPr>
    </w:lvl>
    <w:lvl w:ilvl="4" w:tplc="04090003" w:tentative="1">
      <w:start w:val="1"/>
      <w:numFmt w:val="bullet"/>
      <w:lvlText w:val="o"/>
      <w:lvlJc w:val="left"/>
      <w:pPr>
        <w:tabs>
          <w:tab w:val="num" w:pos="2200"/>
        </w:tabs>
        <w:ind w:left="2200" w:hanging="360"/>
      </w:pPr>
      <w:rPr>
        <w:rFonts w:ascii="Courier New" w:hAnsi="Courier New" w:cs="Courier New" w:hint="default"/>
      </w:rPr>
    </w:lvl>
    <w:lvl w:ilvl="5" w:tplc="04090005" w:tentative="1">
      <w:start w:val="1"/>
      <w:numFmt w:val="bullet"/>
      <w:lvlText w:val=""/>
      <w:lvlJc w:val="left"/>
      <w:pPr>
        <w:tabs>
          <w:tab w:val="num" w:pos="2920"/>
        </w:tabs>
        <w:ind w:left="2920" w:hanging="360"/>
      </w:pPr>
      <w:rPr>
        <w:rFonts w:ascii="Wingdings" w:hAnsi="Wingdings" w:hint="default"/>
      </w:rPr>
    </w:lvl>
    <w:lvl w:ilvl="6" w:tplc="04090001" w:tentative="1">
      <w:start w:val="1"/>
      <w:numFmt w:val="bullet"/>
      <w:lvlText w:val=""/>
      <w:lvlJc w:val="left"/>
      <w:pPr>
        <w:tabs>
          <w:tab w:val="num" w:pos="3640"/>
        </w:tabs>
        <w:ind w:left="3640" w:hanging="360"/>
      </w:pPr>
      <w:rPr>
        <w:rFonts w:ascii="Symbol" w:hAnsi="Symbol" w:hint="default"/>
      </w:rPr>
    </w:lvl>
    <w:lvl w:ilvl="7" w:tplc="04090003" w:tentative="1">
      <w:start w:val="1"/>
      <w:numFmt w:val="bullet"/>
      <w:lvlText w:val="o"/>
      <w:lvlJc w:val="left"/>
      <w:pPr>
        <w:tabs>
          <w:tab w:val="num" w:pos="4360"/>
        </w:tabs>
        <w:ind w:left="4360" w:hanging="360"/>
      </w:pPr>
      <w:rPr>
        <w:rFonts w:ascii="Courier New" w:hAnsi="Courier New" w:cs="Courier New" w:hint="default"/>
      </w:rPr>
    </w:lvl>
    <w:lvl w:ilvl="8" w:tplc="04090005" w:tentative="1">
      <w:start w:val="1"/>
      <w:numFmt w:val="bullet"/>
      <w:lvlText w:val=""/>
      <w:lvlJc w:val="left"/>
      <w:pPr>
        <w:tabs>
          <w:tab w:val="num" w:pos="5080"/>
        </w:tabs>
        <w:ind w:left="5080" w:hanging="360"/>
      </w:pPr>
      <w:rPr>
        <w:rFonts w:ascii="Wingdings" w:hAnsi="Wingdings" w:hint="default"/>
      </w:rPr>
    </w:lvl>
  </w:abstractNum>
  <w:abstractNum w:abstractNumId="4" w15:restartNumberingAfterBreak="0">
    <w:nsid w:val="45EF36E3"/>
    <w:multiLevelType w:val="hybridMultilevel"/>
    <w:tmpl w:val="BFF6E43A"/>
    <w:lvl w:ilvl="0" w:tplc="A730602A">
      <w:start w:val="1"/>
      <w:numFmt w:val="bullet"/>
      <w:lvlText w:val=""/>
      <w:lvlJc w:val="left"/>
      <w:pPr>
        <w:tabs>
          <w:tab w:val="num" w:pos="1440"/>
        </w:tabs>
        <w:ind w:left="1440" w:hanging="360"/>
      </w:pPr>
      <w:rPr>
        <w:rFonts w:ascii="Wingdings" w:hAnsi="Wingding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 w15:restartNumberingAfterBreak="0">
    <w:nsid w:val="4A765867"/>
    <w:multiLevelType w:val="hybridMultilevel"/>
    <w:tmpl w:val="840E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F219A"/>
    <w:multiLevelType w:val="hybridMultilevel"/>
    <w:tmpl w:val="101445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3FF2DC8"/>
    <w:multiLevelType w:val="multilevel"/>
    <w:tmpl w:val="11B4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46F5D"/>
    <w:multiLevelType w:val="hybridMultilevel"/>
    <w:tmpl w:val="5DCCCE72"/>
    <w:lvl w:ilvl="0" w:tplc="78EC8B2C">
      <w:start w:val="1"/>
      <w:numFmt w:val="decimal"/>
      <w:lvlText w:val="%1."/>
      <w:lvlJc w:val="left"/>
      <w:pPr>
        <w:tabs>
          <w:tab w:val="num" w:pos="1440"/>
        </w:tabs>
        <w:ind w:left="1440" w:hanging="360"/>
      </w:pPr>
    </w:lvl>
    <w:lvl w:ilvl="1" w:tplc="91284BF0" w:tentative="1">
      <w:start w:val="1"/>
      <w:numFmt w:val="lowerLetter"/>
      <w:lvlText w:val="%2."/>
      <w:lvlJc w:val="left"/>
      <w:pPr>
        <w:tabs>
          <w:tab w:val="num" w:pos="2160"/>
        </w:tabs>
        <w:ind w:left="2160" w:hanging="360"/>
      </w:pPr>
    </w:lvl>
    <w:lvl w:ilvl="2" w:tplc="8900329E" w:tentative="1">
      <w:start w:val="1"/>
      <w:numFmt w:val="lowerRoman"/>
      <w:lvlText w:val="%3."/>
      <w:lvlJc w:val="right"/>
      <w:pPr>
        <w:tabs>
          <w:tab w:val="num" w:pos="2880"/>
        </w:tabs>
        <w:ind w:left="2880" w:hanging="180"/>
      </w:pPr>
    </w:lvl>
    <w:lvl w:ilvl="3" w:tplc="4D447D02" w:tentative="1">
      <w:start w:val="1"/>
      <w:numFmt w:val="decimal"/>
      <w:lvlText w:val="%4."/>
      <w:lvlJc w:val="left"/>
      <w:pPr>
        <w:tabs>
          <w:tab w:val="num" w:pos="3600"/>
        </w:tabs>
        <w:ind w:left="3600" w:hanging="360"/>
      </w:pPr>
    </w:lvl>
    <w:lvl w:ilvl="4" w:tplc="1C52DBF2" w:tentative="1">
      <w:start w:val="1"/>
      <w:numFmt w:val="lowerLetter"/>
      <w:lvlText w:val="%5."/>
      <w:lvlJc w:val="left"/>
      <w:pPr>
        <w:tabs>
          <w:tab w:val="num" w:pos="4320"/>
        </w:tabs>
        <w:ind w:left="4320" w:hanging="360"/>
      </w:pPr>
    </w:lvl>
    <w:lvl w:ilvl="5" w:tplc="6B2001FE" w:tentative="1">
      <w:start w:val="1"/>
      <w:numFmt w:val="lowerRoman"/>
      <w:lvlText w:val="%6."/>
      <w:lvlJc w:val="right"/>
      <w:pPr>
        <w:tabs>
          <w:tab w:val="num" w:pos="5040"/>
        </w:tabs>
        <w:ind w:left="5040" w:hanging="180"/>
      </w:pPr>
    </w:lvl>
    <w:lvl w:ilvl="6" w:tplc="CEC2993A" w:tentative="1">
      <w:start w:val="1"/>
      <w:numFmt w:val="decimal"/>
      <w:lvlText w:val="%7."/>
      <w:lvlJc w:val="left"/>
      <w:pPr>
        <w:tabs>
          <w:tab w:val="num" w:pos="5760"/>
        </w:tabs>
        <w:ind w:left="5760" w:hanging="360"/>
      </w:pPr>
    </w:lvl>
    <w:lvl w:ilvl="7" w:tplc="DE1EABD6" w:tentative="1">
      <w:start w:val="1"/>
      <w:numFmt w:val="lowerLetter"/>
      <w:lvlText w:val="%8."/>
      <w:lvlJc w:val="left"/>
      <w:pPr>
        <w:tabs>
          <w:tab w:val="num" w:pos="6480"/>
        </w:tabs>
        <w:ind w:left="6480" w:hanging="360"/>
      </w:pPr>
    </w:lvl>
    <w:lvl w:ilvl="8" w:tplc="D93A1F44" w:tentative="1">
      <w:start w:val="1"/>
      <w:numFmt w:val="lowerRoman"/>
      <w:lvlText w:val="%9."/>
      <w:lvlJc w:val="right"/>
      <w:pPr>
        <w:tabs>
          <w:tab w:val="num" w:pos="7200"/>
        </w:tabs>
        <w:ind w:left="7200" w:hanging="180"/>
      </w:pPr>
    </w:lvl>
  </w:abstractNum>
  <w:abstractNum w:abstractNumId="9" w15:restartNumberingAfterBreak="0">
    <w:nsid w:val="63CC675E"/>
    <w:multiLevelType w:val="hybridMultilevel"/>
    <w:tmpl w:val="82AC7EE4"/>
    <w:lvl w:ilvl="0" w:tplc="32789F3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45430E0"/>
    <w:multiLevelType w:val="hybridMultilevel"/>
    <w:tmpl w:val="63B0AC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72D22D6F"/>
    <w:multiLevelType w:val="hybridMultilevel"/>
    <w:tmpl w:val="15048A9C"/>
    <w:lvl w:ilvl="0" w:tplc="32789F3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9162602"/>
    <w:multiLevelType w:val="singleLevel"/>
    <w:tmpl w:val="A7644CF8"/>
    <w:lvl w:ilvl="0">
      <w:start w:val="1"/>
      <w:numFmt w:val="bullet"/>
      <w:pStyle w:val="ListBullet2"/>
      <w:lvlText w:val=""/>
      <w:lvlJc w:val="left"/>
      <w:pPr>
        <w:tabs>
          <w:tab w:val="num" w:pos="851"/>
        </w:tabs>
        <w:ind w:left="2552" w:hanging="284"/>
      </w:pPr>
      <w:rPr>
        <w:rFonts w:ascii="Wingdings" w:hAnsi="Wingdings" w:hint="default"/>
      </w:rPr>
    </w:lvl>
  </w:abstractNum>
  <w:abstractNum w:abstractNumId="13" w15:restartNumberingAfterBreak="0">
    <w:nsid w:val="7A141970"/>
    <w:multiLevelType w:val="singleLevel"/>
    <w:tmpl w:val="BF666814"/>
    <w:lvl w:ilvl="0">
      <w:start w:val="1"/>
      <w:numFmt w:val="bullet"/>
      <w:pStyle w:val="ListBullet"/>
      <w:lvlText w:val=""/>
      <w:lvlJc w:val="left"/>
      <w:pPr>
        <w:tabs>
          <w:tab w:val="num" w:pos="992"/>
        </w:tabs>
        <w:ind w:left="1985" w:hanging="284"/>
      </w:pPr>
      <w:rPr>
        <w:rFonts w:ascii="Symbol" w:hAnsi="Symbol" w:hint="default"/>
      </w:rPr>
    </w:lvl>
  </w:abstractNum>
  <w:abstractNum w:abstractNumId="14" w15:restartNumberingAfterBreak="0">
    <w:nsid w:val="7AEA45B8"/>
    <w:multiLevelType w:val="hybridMultilevel"/>
    <w:tmpl w:val="EFA41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744188">
    <w:abstractNumId w:val="2"/>
  </w:num>
  <w:num w:numId="2" w16cid:durableId="546570691">
    <w:abstractNumId w:val="12"/>
  </w:num>
  <w:num w:numId="3" w16cid:durableId="1230339642">
    <w:abstractNumId w:val="13"/>
  </w:num>
  <w:num w:numId="4" w16cid:durableId="105197354">
    <w:abstractNumId w:val="12"/>
  </w:num>
  <w:num w:numId="5" w16cid:durableId="1398866503">
    <w:abstractNumId w:val="8"/>
  </w:num>
  <w:num w:numId="6" w16cid:durableId="1011569928">
    <w:abstractNumId w:val="0"/>
  </w:num>
  <w:num w:numId="7" w16cid:durableId="714235451">
    <w:abstractNumId w:val="3"/>
  </w:num>
  <w:num w:numId="8" w16cid:durableId="1346640052">
    <w:abstractNumId w:val="6"/>
  </w:num>
  <w:num w:numId="9" w16cid:durableId="1961185973">
    <w:abstractNumId w:val="11"/>
  </w:num>
  <w:num w:numId="10" w16cid:durableId="869100462">
    <w:abstractNumId w:val="9"/>
  </w:num>
  <w:num w:numId="11" w16cid:durableId="1004746077">
    <w:abstractNumId w:val="4"/>
  </w:num>
  <w:num w:numId="12" w16cid:durableId="1950158434">
    <w:abstractNumId w:val="4"/>
    <w:lvlOverride w:ilvl="0">
      <w:startOverride w:val="1"/>
    </w:lvlOverride>
  </w:num>
  <w:num w:numId="13" w16cid:durableId="496725058">
    <w:abstractNumId w:val="14"/>
  </w:num>
  <w:num w:numId="14" w16cid:durableId="1648168930">
    <w:abstractNumId w:val="7"/>
  </w:num>
  <w:num w:numId="15" w16cid:durableId="967130054">
    <w:abstractNumId w:val="10"/>
  </w:num>
  <w:num w:numId="16" w16cid:durableId="332147404">
    <w:abstractNumId w:val="1"/>
  </w:num>
  <w:num w:numId="17" w16cid:durableId="127062534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6F"/>
    <w:rsid w:val="0000053C"/>
    <w:rsid w:val="000017C9"/>
    <w:rsid w:val="00002F86"/>
    <w:rsid w:val="00004077"/>
    <w:rsid w:val="0000569F"/>
    <w:rsid w:val="00013230"/>
    <w:rsid w:val="00014B20"/>
    <w:rsid w:val="00027C48"/>
    <w:rsid w:val="000452A2"/>
    <w:rsid w:val="00051C6E"/>
    <w:rsid w:val="00052494"/>
    <w:rsid w:val="000550D8"/>
    <w:rsid w:val="00060727"/>
    <w:rsid w:val="00064C7C"/>
    <w:rsid w:val="00091FC9"/>
    <w:rsid w:val="00093B2F"/>
    <w:rsid w:val="000B4B6E"/>
    <w:rsid w:val="000B7137"/>
    <w:rsid w:val="000C238D"/>
    <w:rsid w:val="000E0925"/>
    <w:rsid w:val="000E2A71"/>
    <w:rsid w:val="000E6D82"/>
    <w:rsid w:val="000F1CAE"/>
    <w:rsid w:val="00104F7C"/>
    <w:rsid w:val="00105AD0"/>
    <w:rsid w:val="00117DEB"/>
    <w:rsid w:val="001262B5"/>
    <w:rsid w:val="00134048"/>
    <w:rsid w:val="00150FCE"/>
    <w:rsid w:val="00160635"/>
    <w:rsid w:val="00160648"/>
    <w:rsid w:val="001654A0"/>
    <w:rsid w:val="00167A61"/>
    <w:rsid w:val="00175467"/>
    <w:rsid w:val="00176918"/>
    <w:rsid w:val="00177CAC"/>
    <w:rsid w:val="00185701"/>
    <w:rsid w:val="00185E94"/>
    <w:rsid w:val="001862D4"/>
    <w:rsid w:val="00186F9D"/>
    <w:rsid w:val="00187030"/>
    <w:rsid w:val="00191F1B"/>
    <w:rsid w:val="00196417"/>
    <w:rsid w:val="001A4891"/>
    <w:rsid w:val="001B7EB8"/>
    <w:rsid w:val="001D0302"/>
    <w:rsid w:val="001D27F5"/>
    <w:rsid w:val="001D752E"/>
    <w:rsid w:val="001E7F0B"/>
    <w:rsid w:val="001F6D07"/>
    <w:rsid w:val="001F784A"/>
    <w:rsid w:val="00201310"/>
    <w:rsid w:val="002171CA"/>
    <w:rsid w:val="002326E7"/>
    <w:rsid w:val="00232AE6"/>
    <w:rsid w:val="00233C48"/>
    <w:rsid w:val="00246B1B"/>
    <w:rsid w:val="002502DB"/>
    <w:rsid w:val="00255C8F"/>
    <w:rsid w:val="00256B0B"/>
    <w:rsid w:val="00264330"/>
    <w:rsid w:val="00273A2B"/>
    <w:rsid w:val="00275F63"/>
    <w:rsid w:val="00277FFD"/>
    <w:rsid w:val="002A12A4"/>
    <w:rsid w:val="002A439F"/>
    <w:rsid w:val="002B69E5"/>
    <w:rsid w:val="002B79DA"/>
    <w:rsid w:val="002C72B4"/>
    <w:rsid w:val="002C7CEA"/>
    <w:rsid w:val="002D0BAA"/>
    <w:rsid w:val="002E009A"/>
    <w:rsid w:val="002F20ED"/>
    <w:rsid w:val="002F63CD"/>
    <w:rsid w:val="0030430A"/>
    <w:rsid w:val="00304D0D"/>
    <w:rsid w:val="0030532B"/>
    <w:rsid w:val="003130FA"/>
    <w:rsid w:val="00326F9C"/>
    <w:rsid w:val="00331FA7"/>
    <w:rsid w:val="00347BCB"/>
    <w:rsid w:val="003632F4"/>
    <w:rsid w:val="0037634E"/>
    <w:rsid w:val="00386550"/>
    <w:rsid w:val="00391EFA"/>
    <w:rsid w:val="003A1350"/>
    <w:rsid w:val="003B52D8"/>
    <w:rsid w:val="003B6F2C"/>
    <w:rsid w:val="003C09AD"/>
    <w:rsid w:val="003E2E15"/>
    <w:rsid w:val="003E5671"/>
    <w:rsid w:val="003E7B01"/>
    <w:rsid w:val="003F15F8"/>
    <w:rsid w:val="003F5C37"/>
    <w:rsid w:val="004001E1"/>
    <w:rsid w:val="00410944"/>
    <w:rsid w:val="00436606"/>
    <w:rsid w:val="00437589"/>
    <w:rsid w:val="0045279B"/>
    <w:rsid w:val="00455787"/>
    <w:rsid w:val="004636F0"/>
    <w:rsid w:val="00466E56"/>
    <w:rsid w:val="00484BBF"/>
    <w:rsid w:val="00486794"/>
    <w:rsid w:val="00493AA0"/>
    <w:rsid w:val="004943BE"/>
    <w:rsid w:val="004947A0"/>
    <w:rsid w:val="004971B1"/>
    <w:rsid w:val="004A50E7"/>
    <w:rsid w:val="004A62F2"/>
    <w:rsid w:val="004B201D"/>
    <w:rsid w:val="004B2148"/>
    <w:rsid w:val="004B32AF"/>
    <w:rsid w:val="004B6142"/>
    <w:rsid w:val="004C2FF4"/>
    <w:rsid w:val="004C658A"/>
    <w:rsid w:val="004C733F"/>
    <w:rsid w:val="004D2F82"/>
    <w:rsid w:val="004D6BE1"/>
    <w:rsid w:val="004E0549"/>
    <w:rsid w:val="004F18B4"/>
    <w:rsid w:val="00501131"/>
    <w:rsid w:val="00507821"/>
    <w:rsid w:val="0051616D"/>
    <w:rsid w:val="00516275"/>
    <w:rsid w:val="005204E5"/>
    <w:rsid w:val="00520B2B"/>
    <w:rsid w:val="0053313B"/>
    <w:rsid w:val="005331C8"/>
    <w:rsid w:val="0053566A"/>
    <w:rsid w:val="00536F2F"/>
    <w:rsid w:val="00540F35"/>
    <w:rsid w:val="00542668"/>
    <w:rsid w:val="00545860"/>
    <w:rsid w:val="00553A36"/>
    <w:rsid w:val="00560A24"/>
    <w:rsid w:val="00570BF5"/>
    <w:rsid w:val="00571E56"/>
    <w:rsid w:val="00581363"/>
    <w:rsid w:val="00582349"/>
    <w:rsid w:val="00585594"/>
    <w:rsid w:val="0059157A"/>
    <w:rsid w:val="005A03AE"/>
    <w:rsid w:val="005A1685"/>
    <w:rsid w:val="005A50D8"/>
    <w:rsid w:val="005B1D79"/>
    <w:rsid w:val="005B1DE1"/>
    <w:rsid w:val="005B6816"/>
    <w:rsid w:val="005C61E3"/>
    <w:rsid w:val="005D6D37"/>
    <w:rsid w:val="005E376A"/>
    <w:rsid w:val="005E5243"/>
    <w:rsid w:val="005E5F06"/>
    <w:rsid w:val="005F48E3"/>
    <w:rsid w:val="006267DC"/>
    <w:rsid w:val="00641B78"/>
    <w:rsid w:val="00651175"/>
    <w:rsid w:val="00652158"/>
    <w:rsid w:val="00655329"/>
    <w:rsid w:val="006616B2"/>
    <w:rsid w:val="006656DE"/>
    <w:rsid w:val="006717D9"/>
    <w:rsid w:val="00684007"/>
    <w:rsid w:val="00686794"/>
    <w:rsid w:val="00691465"/>
    <w:rsid w:val="00694DF3"/>
    <w:rsid w:val="00696E1C"/>
    <w:rsid w:val="006A0FFB"/>
    <w:rsid w:val="006B0792"/>
    <w:rsid w:val="006B1E01"/>
    <w:rsid w:val="006B2166"/>
    <w:rsid w:val="006C49C8"/>
    <w:rsid w:val="006E768E"/>
    <w:rsid w:val="006F67ED"/>
    <w:rsid w:val="00703599"/>
    <w:rsid w:val="00704A16"/>
    <w:rsid w:val="00711240"/>
    <w:rsid w:val="007149AE"/>
    <w:rsid w:val="007203DC"/>
    <w:rsid w:val="0072317C"/>
    <w:rsid w:val="00724509"/>
    <w:rsid w:val="0072469D"/>
    <w:rsid w:val="007328ED"/>
    <w:rsid w:val="0073324F"/>
    <w:rsid w:val="00736F4D"/>
    <w:rsid w:val="00742452"/>
    <w:rsid w:val="007444A7"/>
    <w:rsid w:val="00755814"/>
    <w:rsid w:val="00763AA4"/>
    <w:rsid w:val="00764D46"/>
    <w:rsid w:val="007656D3"/>
    <w:rsid w:val="0077341A"/>
    <w:rsid w:val="00775D39"/>
    <w:rsid w:val="00777361"/>
    <w:rsid w:val="00783EF9"/>
    <w:rsid w:val="007A49F1"/>
    <w:rsid w:val="007B6FC9"/>
    <w:rsid w:val="007C1073"/>
    <w:rsid w:val="007C3E96"/>
    <w:rsid w:val="007C4E01"/>
    <w:rsid w:val="007C5AD2"/>
    <w:rsid w:val="007E4FD3"/>
    <w:rsid w:val="007E5E06"/>
    <w:rsid w:val="007E7899"/>
    <w:rsid w:val="007F26CA"/>
    <w:rsid w:val="007F6023"/>
    <w:rsid w:val="00801B0A"/>
    <w:rsid w:val="008166BF"/>
    <w:rsid w:val="008269B0"/>
    <w:rsid w:val="00830235"/>
    <w:rsid w:val="008305D5"/>
    <w:rsid w:val="008327C1"/>
    <w:rsid w:val="00833226"/>
    <w:rsid w:val="0083677A"/>
    <w:rsid w:val="00853736"/>
    <w:rsid w:val="00854328"/>
    <w:rsid w:val="00860AE8"/>
    <w:rsid w:val="00873C46"/>
    <w:rsid w:val="0088131F"/>
    <w:rsid w:val="00884C6F"/>
    <w:rsid w:val="00897434"/>
    <w:rsid w:val="008A7EB4"/>
    <w:rsid w:val="008B0D22"/>
    <w:rsid w:val="008C23B4"/>
    <w:rsid w:val="008D06FA"/>
    <w:rsid w:val="008D3855"/>
    <w:rsid w:val="008D432F"/>
    <w:rsid w:val="008D694C"/>
    <w:rsid w:val="008E06ED"/>
    <w:rsid w:val="008E7DCE"/>
    <w:rsid w:val="008F7C49"/>
    <w:rsid w:val="009014A9"/>
    <w:rsid w:val="00902864"/>
    <w:rsid w:val="00903398"/>
    <w:rsid w:val="00912242"/>
    <w:rsid w:val="0091377D"/>
    <w:rsid w:val="0092070A"/>
    <w:rsid w:val="00924967"/>
    <w:rsid w:val="00953707"/>
    <w:rsid w:val="00954BBD"/>
    <w:rsid w:val="00965193"/>
    <w:rsid w:val="00965670"/>
    <w:rsid w:val="00974A4F"/>
    <w:rsid w:val="00977EBE"/>
    <w:rsid w:val="00985E12"/>
    <w:rsid w:val="009873E7"/>
    <w:rsid w:val="009A0813"/>
    <w:rsid w:val="009A0A9B"/>
    <w:rsid w:val="009A1B39"/>
    <w:rsid w:val="009A24CE"/>
    <w:rsid w:val="009A420B"/>
    <w:rsid w:val="009C005F"/>
    <w:rsid w:val="009C159F"/>
    <w:rsid w:val="009C2007"/>
    <w:rsid w:val="009D46E5"/>
    <w:rsid w:val="009D5293"/>
    <w:rsid w:val="009D53A6"/>
    <w:rsid w:val="009D75C9"/>
    <w:rsid w:val="009E65C0"/>
    <w:rsid w:val="00A04793"/>
    <w:rsid w:val="00A1099B"/>
    <w:rsid w:val="00A1284E"/>
    <w:rsid w:val="00A13962"/>
    <w:rsid w:val="00A160B9"/>
    <w:rsid w:val="00A20227"/>
    <w:rsid w:val="00A24604"/>
    <w:rsid w:val="00A25507"/>
    <w:rsid w:val="00A31991"/>
    <w:rsid w:val="00A41861"/>
    <w:rsid w:val="00A4584C"/>
    <w:rsid w:val="00A54035"/>
    <w:rsid w:val="00A569CF"/>
    <w:rsid w:val="00A81723"/>
    <w:rsid w:val="00A829A8"/>
    <w:rsid w:val="00A878B7"/>
    <w:rsid w:val="00A93E43"/>
    <w:rsid w:val="00A95753"/>
    <w:rsid w:val="00A964CD"/>
    <w:rsid w:val="00AA4F93"/>
    <w:rsid w:val="00AB6EF2"/>
    <w:rsid w:val="00AD0E55"/>
    <w:rsid w:val="00AD4E2C"/>
    <w:rsid w:val="00AE545C"/>
    <w:rsid w:val="00AF7B56"/>
    <w:rsid w:val="00B04C1F"/>
    <w:rsid w:val="00B12ED5"/>
    <w:rsid w:val="00B31239"/>
    <w:rsid w:val="00B33788"/>
    <w:rsid w:val="00B358B0"/>
    <w:rsid w:val="00B41667"/>
    <w:rsid w:val="00B533F5"/>
    <w:rsid w:val="00B57496"/>
    <w:rsid w:val="00B660BC"/>
    <w:rsid w:val="00B7029F"/>
    <w:rsid w:val="00B77461"/>
    <w:rsid w:val="00B861D7"/>
    <w:rsid w:val="00B86F5F"/>
    <w:rsid w:val="00B97739"/>
    <w:rsid w:val="00BB2C58"/>
    <w:rsid w:val="00BB7AED"/>
    <w:rsid w:val="00BC2B96"/>
    <w:rsid w:val="00BC4F18"/>
    <w:rsid w:val="00BC6C55"/>
    <w:rsid w:val="00BC6DE5"/>
    <w:rsid w:val="00BD3B50"/>
    <w:rsid w:val="00BD512A"/>
    <w:rsid w:val="00BD53E8"/>
    <w:rsid w:val="00BE137A"/>
    <w:rsid w:val="00BE7D47"/>
    <w:rsid w:val="00BF34D0"/>
    <w:rsid w:val="00BF3B2F"/>
    <w:rsid w:val="00C006B7"/>
    <w:rsid w:val="00C05CDE"/>
    <w:rsid w:val="00C1036A"/>
    <w:rsid w:val="00C12404"/>
    <w:rsid w:val="00C13A64"/>
    <w:rsid w:val="00C158AE"/>
    <w:rsid w:val="00C17574"/>
    <w:rsid w:val="00C21FC6"/>
    <w:rsid w:val="00C22288"/>
    <w:rsid w:val="00C2695D"/>
    <w:rsid w:val="00C26BB0"/>
    <w:rsid w:val="00C35B88"/>
    <w:rsid w:val="00C42CFC"/>
    <w:rsid w:val="00C47792"/>
    <w:rsid w:val="00C53FB4"/>
    <w:rsid w:val="00C615D1"/>
    <w:rsid w:val="00C61AFA"/>
    <w:rsid w:val="00C667F5"/>
    <w:rsid w:val="00C67AD1"/>
    <w:rsid w:val="00C8463A"/>
    <w:rsid w:val="00C95353"/>
    <w:rsid w:val="00CA3332"/>
    <w:rsid w:val="00CA3539"/>
    <w:rsid w:val="00CB55CE"/>
    <w:rsid w:val="00CB6BE5"/>
    <w:rsid w:val="00CC0DD1"/>
    <w:rsid w:val="00CC76AC"/>
    <w:rsid w:val="00CE3525"/>
    <w:rsid w:val="00CE39CB"/>
    <w:rsid w:val="00CE45A9"/>
    <w:rsid w:val="00CF19BF"/>
    <w:rsid w:val="00CF3980"/>
    <w:rsid w:val="00CF7E79"/>
    <w:rsid w:val="00D121E8"/>
    <w:rsid w:val="00D22081"/>
    <w:rsid w:val="00D26A65"/>
    <w:rsid w:val="00D27AD0"/>
    <w:rsid w:val="00D3534B"/>
    <w:rsid w:val="00D36EE5"/>
    <w:rsid w:val="00D500A3"/>
    <w:rsid w:val="00D51914"/>
    <w:rsid w:val="00D5411A"/>
    <w:rsid w:val="00D64B7D"/>
    <w:rsid w:val="00D66101"/>
    <w:rsid w:val="00D679B1"/>
    <w:rsid w:val="00D721AA"/>
    <w:rsid w:val="00D81D8C"/>
    <w:rsid w:val="00D82569"/>
    <w:rsid w:val="00D8610F"/>
    <w:rsid w:val="00D9154E"/>
    <w:rsid w:val="00D92E9D"/>
    <w:rsid w:val="00D94302"/>
    <w:rsid w:val="00DA1E95"/>
    <w:rsid w:val="00DA55A8"/>
    <w:rsid w:val="00DA5BB4"/>
    <w:rsid w:val="00DB23D3"/>
    <w:rsid w:val="00DB4244"/>
    <w:rsid w:val="00DC60D3"/>
    <w:rsid w:val="00DC7476"/>
    <w:rsid w:val="00DD293E"/>
    <w:rsid w:val="00DE3483"/>
    <w:rsid w:val="00DF0AB5"/>
    <w:rsid w:val="00DF222A"/>
    <w:rsid w:val="00DF45C4"/>
    <w:rsid w:val="00E00B5D"/>
    <w:rsid w:val="00E079AA"/>
    <w:rsid w:val="00E102DD"/>
    <w:rsid w:val="00E17F67"/>
    <w:rsid w:val="00E200CA"/>
    <w:rsid w:val="00E20C98"/>
    <w:rsid w:val="00E22E66"/>
    <w:rsid w:val="00E2686B"/>
    <w:rsid w:val="00E27552"/>
    <w:rsid w:val="00E31D5E"/>
    <w:rsid w:val="00E40047"/>
    <w:rsid w:val="00E424E7"/>
    <w:rsid w:val="00E501E7"/>
    <w:rsid w:val="00E51F51"/>
    <w:rsid w:val="00E52A3B"/>
    <w:rsid w:val="00E543EF"/>
    <w:rsid w:val="00E6400E"/>
    <w:rsid w:val="00E65D4D"/>
    <w:rsid w:val="00E67B68"/>
    <w:rsid w:val="00E7070D"/>
    <w:rsid w:val="00E7260C"/>
    <w:rsid w:val="00E93F28"/>
    <w:rsid w:val="00EA0A9D"/>
    <w:rsid w:val="00EA5C57"/>
    <w:rsid w:val="00EA6BC2"/>
    <w:rsid w:val="00EB44DD"/>
    <w:rsid w:val="00EC60CF"/>
    <w:rsid w:val="00ED7115"/>
    <w:rsid w:val="00EE7636"/>
    <w:rsid w:val="00F125B9"/>
    <w:rsid w:val="00F15BB8"/>
    <w:rsid w:val="00F16E19"/>
    <w:rsid w:val="00F27CCA"/>
    <w:rsid w:val="00F33040"/>
    <w:rsid w:val="00F33436"/>
    <w:rsid w:val="00F4178E"/>
    <w:rsid w:val="00F44973"/>
    <w:rsid w:val="00F51214"/>
    <w:rsid w:val="00F54EDB"/>
    <w:rsid w:val="00F650D1"/>
    <w:rsid w:val="00F66D9D"/>
    <w:rsid w:val="00F71C27"/>
    <w:rsid w:val="00F77673"/>
    <w:rsid w:val="00F81617"/>
    <w:rsid w:val="00F85B68"/>
    <w:rsid w:val="00FA3F3B"/>
    <w:rsid w:val="00FA5770"/>
    <w:rsid w:val="00FA6C26"/>
    <w:rsid w:val="00FB5CD4"/>
    <w:rsid w:val="00FD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7AFBD"/>
  <w15:chartTrackingRefBased/>
  <w15:docId w15:val="{02DC3FD5-A9FA-4BB1-9CAA-ACA0B11A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1667"/>
    <w:pPr>
      <w:spacing w:after="200"/>
      <w:ind w:left="1134"/>
      <w:jc w:val="both"/>
    </w:pPr>
    <w:rPr>
      <w:lang w:val="en-US"/>
    </w:rPr>
  </w:style>
  <w:style w:type="paragraph" w:styleId="Heading1">
    <w:name w:val="heading 1"/>
    <w:basedOn w:val="HeadingBase"/>
    <w:next w:val="Normal"/>
    <w:autoRedefine/>
    <w:qFormat/>
    <w:rsid w:val="00641B78"/>
    <w:pPr>
      <w:numPr>
        <w:numId w:val="1"/>
      </w:numPr>
      <w:shd w:val="pct10" w:color="auto" w:fill="auto"/>
      <w:spacing w:before="220" w:after="220" w:line="280" w:lineRule="atLeast"/>
      <w:jc w:val="left"/>
      <w:outlineLvl w:val="0"/>
    </w:pPr>
    <w:rPr>
      <w:rFonts w:ascii="Times New Roman" w:hAnsi="Times New Roman"/>
      <w:b/>
      <w:spacing w:val="-10"/>
      <w:position w:val="6"/>
      <w:sz w:val="36"/>
    </w:rPr>
  </w:style>
  <w:style w:type="paragraph" w:styleId="Heading2">
    <w:name w:val="heading 2"/>
    <w:basedOn w:val="HeadingBase"/>
    <w:next w:val="Normal"/>
    <w:link w:val="Heading2Char"/>
    <w:autoRedefine/>
    <w:qFormat/>
    <w:rsid w:val="00641B78"/>
    <w:pPr>
      <w:numPr>
        <w:ilvl w:val="1"/>
        <w:numId w:val="1"/>
      </w:numPr>
      <w:outlineLvl w:val="1"/>
    </w:pPr>
    <w:rPr>
      <w:rFonts w:ascii="Times New Roman" w:hAnsi="Times New Roman"/>
      <w:b/>
      <w:sz w:val="32"/>
    </w:rPr>
  </w:style>
  <w:style w:type="paragraph" w:styleId="Heading3">
    <w:name w:val="heading 3"/>
    <w:basedOn w:val="HeadingBase"/>
    <w:next w:val="Normal"/>
    <w:link w:val="Heading3Char"/>
    <w:autoRedefine/>
    <w:qFormat/>
    <w:rsid w:val="00641B78"/>
    <w:pPr>
      <w:numPr>
        <w:ilvl w:val="2"/>
        <w:numId w:val="1"/>
      </w:numPr>
      <w:outlineLvl w:val="2"/>
    </w:pPr>
    <w:rPr>
      <w:rFonts w:ascii="Times New Roman" w:hAnsi="Times New Roman"/>
      <w:b/>
      <w:sz w:val="28"/>
    </w:rPr>
  </w:style>
  <w:style w:type="paragraph" w:styleId="Heading4">
    <w:name w:val="heading 4"/>
    <w:basedOn w:val="HeadingBase"/>
    <w:next w:val="Normal"/>
    <w:autoRedefine/>
    <w:qFormat/>
    <w:rsid w:val="00641B78"/>
    <w:pPr>
      <w:numPr>
        <w:ilvl w:val="3"/>
        <w:numId w:val="1"/>
      </w:numPr>
      <w:outlineLvl w:val="3"/>
    </w:pPr>
    <w:rPr>
      <w:rFonts w:ascii="t" w:hAnsi="t"/>
      <w:b/>
      <w:sz w:val="24"/>
    </w:rPr>
  </w:style>
  <w:style w:type="paragraph" w:styleId="Heading5">
    <w:name w:val="heading 5"/>
    <w:basedOn w:val="HeadingBase"/>
    <w:next w:val="Normal"/>
    <w:autoRedefine/>
    <w:qFormat/>
    <w:rsid w:val="00E93F28"/>
    <w:pPr>
      <w:spacing w:before="220" w:after="220"/>
      <w:jc w:val="left"/>
      <w:outlineLvl w:val="4"/>
    </w:pPr>
    <w:rPr>
      <w:rFonts w:ascii="Times New Roman" w:hAnsi="Times New Roman"/>
      <w:b/>
      <w:sz w:val="24"/>
      <w:szCs w:val="24"/>
      <w:u w:val="thick"/>
    </w:rPr>
  </w:style>
  <w:style w:type="paragraph" w:styleId="Heading6">
    <w:name w:val="heading 6"/>
    <w:basedOn w:val="HeadingBase"/>
    <w:next w:val="Normal"/>
    <w:qFormat/>
    <w:pPr>
      <w:outlineLvl w:val="5"/>
    </w:pPr>
    <w:rPr>
      <w:rFonts w:ascii="Times New Roman" w:hAnsi="Times New Roman"/>
      <w:i/>
      <w:sz w:val="20"/>
    </w:rPr>
  </w:style>
  <w:style w:type="paragraph" w:styleId="Heading7">
    <w:name w:val="heading 7"/>
    <w:basedOn w:val="HeadingBase"/>
    <w:next w:val="Normal"/>
    <w:qFormat/>
    <w:pPr>
      <w:outlineLvl w:val="6"/>
    </w:pPr>
    <w:rPr>
      <w:rFonts w:ascii="Times New Roman" w:hAnsi="Times New Roman"/>
      <w:sz w:val="20"/>
    </w:rPr>
  </w:style>
  <w:style w:type="paragraph" w:styleId="Heading8">
    <w:name w:val="heading 8"/>
    <w:basedOn w:val="HeadingBase"/>
    <w:next w:val="Normal"/>
    <w:qFormat/>
    <w:pPr>
      <w:outlineLvl w:val="7"/>
    </w:pPr>
    <w:rPr>
      <w:i/>
      <w:sz w:val="18"/>
    </w:rPr>
  </w:style>
  <w:style w:type="paragraph" w:styleId="Heading9">
    <w:name w:val="heading 9"/>
    <w:basedOn w:val="HeadingBase"/>
    <w:next w:val="Normal"/>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Normal"/>
    <w:link w:val="HeadingBaseChar"/>
    <w:pPr>
      <w:keepNext/>
      <w:keepLines/>
      <w:spacing w:before="140" w:line="220" w:lineRule="atLeast"/>
    </w:pPr>
    <w:rPr>
      <w:rFonts w:ascii="Arial" w:hAnsi="Arial"/>
      <w:spacing w:val="-4"/>
      <w:kern w:val="28"/>
      <w:sz w:val="22"/>
    </w:rPr>
  </w:style>
  <w:style w:type="character" w:customStyle="1" w:styleId="HeadingBaseChar">
    <w:name w:val="Heading Base Char"/>
    <w:link w:val="HeadingBase"/>
    <w:rsid w:val="001654A0"/>
    <w:rPr>
      <w:rFonts w:ascii="Arial" w:hAnsi="Arial"/>
      <w:spacing w:val="-4"/>
      <w:kern w:val="28"/>
      <w:sz w:val="22"/>
      <w:lang w:val="en-US" w:eastAsia="en-GB" w:bidi="ar-SA"/>
    </w:rPr>
  </w:style>
  <w:style w:type="character" w:customStyle="1" w:styleId="Heading2Char">
    <w:name w:val="Heading 2 Char"/>
    <w:link w:val="Heading2"/>
    <w:rsid w:val="001654A0"/>
    <w:rPr>
      <w:rFonts w:ascii="Arial" w:hAnsi="Arial"/>
      <w:b/>
      <w:spacing w:val="-4"/>
      <w:kern w:val="28"/>
      <w:sz w:val="32"/>
      <w:lang w:val="en-US" w:eastAsia="en-GB" w:bidi="ar-SA"/>
    </w:rPr>
  </w:style>
  <w:style w:type="character" w:customStyle="1" w:styleId="Heading3Char">
    <w:name w:val="Heading 3 Char"/>
    <w:link w:val="Heading3"/>
    <w:rsid w:val="002C72B4"/>
    <w:rPr>
      <w:rFonts w:ascii="Arial" w:hAnsi="Arial"/>
      <w:b/>
      <w:spacing w:val="-4"/>
      <w:kern w:val="28"/>
      <w:sz w:val="28"/>
      <w:lang w:val="en-US" w:eastAsia="en-GB" w:bidi="ar-SA"/>
    </w:rPr>
  </w:style>
  <w:style w:type="table" w:styleId="TableGrid">
    <w:name w:val="Table Grid"/>
    <w:basedOn w:val="TableNormal"/>
    <w:rsid w:val="0073324F"/>
    <w:pPr>
      <w:spacing w:after="100"/>
      <w:ind w:left="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Base">
    <w:name w:val="Footnote Base"/>
    <w:basedOn w:val="Normal"/>
    <w:pPr>
      <w:keepLines/>
      <w:spacing w:line="220" w:lineRule="atLeast"/>
    </w:pPr>
    <w:rPr>
      <w:sz w:val="18"/>
    </w:rPr>
  </w:style>
  <w:style w:type="paragraph" w:customStyle="1" w:styleId="Table">
    <w:name w:val="Table"/>
    <w:basedOn w:val="TableofAuthorities"/>
    <w:link w:val="TableChar"/>
    <w:rsid w:val="00BD512A"/>
    <w:pPr>
      <w:framePr w:hSpace="180" w:wrap="around" w:vAnchor="text" w:hAnchor="margin" w:xAlign="right" w:y="59"/>
      <w:spacing w:after="20"/>
      <w:ind w:left="0" w:firstLine="0"/>
      <w:suppressOverlap/>
    </w:pPr>
  </w:style>
  <w:style w:type="paragraph" w:styleId="TableofAuthorities">
    <w:name w:val="table of authorities"/>
    <w:basedOn w:val="Normal"/>
    <w:link w:val="TableofAuthoritiesChar"/>
    <w:semiHidden/>
    <w:pPr>
      <w:tabs>
        <w:tab w:val="right" w:leader="dot" w:pos="7560"/>
      </w:tabs>
      <w:ind w:left="1440" w:hanging="360"/>
    </w:pPr>
  </w:style>
  <w:style w:type="character" w:customStyle="1" w:styleId="TableofAuthoritiesChar">
    <w:name w:val="Table of Authorities Char"/>
    <w:link w:val="TableofAuthorities"/>
    <w:rsid w:val="009C005F"/>
    <w:rPr>
      <w:lang w:val="en-US" w:eastAsia="en-GB" w:bidi="ar-SA"/>
    </w:rPr>
  </w:style>
  <w:style w:type="character" w:customStyle="1" w:styleId="TableChar">
    <w:name w:val="Table Char"/>
    <w:basedOn w:val="TableofAuthoritiesChar"/>
    <w:link w:val="Table"/>
    <w:rsid w:val="00BD512A"/>
    <w:rPr>
      <w:lang w:val="en-US" w:eastAsia="en-GB" w:bidi="ar-SA"/>
    </w:rPr>
  </w:style>
  <w:style w:type="paragraph" w:customStyle="1" w:styleId="BodyTextKeep">
    <w:name w:val="Body Text Keep"/>
    <w:basedOn w:val="Normal"/>
    <w:pPr>
      <w:keepNext/>
      <w:spacing w:after="220" w:line="220" w:lineRule="atLeast"/>
    </w:pPr>
  </w:style>
  <w:style w:type="paragraph" w:customStyle="1" w:styleId="Default">
    <w:name w:val="Default"/>
    <w:rsid w:val="00F33040"/>
    <w:pPr>
      <w:autoSpaceDE w:val="0"/>
      <w:autoSpaceDN w:val="0"/>
      <w:adjustRightInd w:val="0"/>
    </w:pPr>
    <w:rPr>
      <w:color w:val="000000"/>
      <w:sz w:val="24"/>
      <w:szCs w:val="24"/>
    </w:rPr>
  </w:style>
  <w:style w:type="paragraph" w:customStyle="1" w:styleId="Picture">
    <w:name w:val="Picture"/>
    <w:basedOn w:val="Normal"/>
    <w:next w:val="Normal"/>
    <w:pPr>
      <w:keepNext/>
    </w:pPr>
  </w:style>
  <w:style w:type="paragraph" w:styleId="Date">
    <w:name w:val="Date"/>
    <w:basedOn w:val="Normal"/>
    <w:next w:val="Normal"/>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style>
  <w:style w:type="paragraph" w:customStyle="1" w:styleId="HeaderBase">
    <w:name w:val="Header Base"/>
    <w:basedOn w:val="Normal"/>
    <w:pPr>
      <w:keepLines/>
      <w:tabs>
        <w:tab w:val="center" w:pos="4320"/>
        <w:tab w:val="right" w:pos="8640"/>
      </w:tabs>
      <w:ind w:left="0"/>
    </w:pPr>
    <w:rPr>
      <w:rFonts w:ascii="Arial" w:hAnsi="Arial"/>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customStyle="1" w:styleId="SectionHeading">
    <w:name w:val="Section Heading"/>
    <w:basedOn w:val="Heading1"/>
    <w:pPr>
      <w:outlineLvl w:val="9"/>
    </w:pPr>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Normal"/>
    <w:pPr>
      <w:spacing w:after="220" w:line="220" w:lineRule="atLeast"/>
      <w:ind w:left="1440" w:hanging="360"/>
    </w:pPr>
  </w:style>
  <w:style w:type="paragraph" w:styleId="ListBullet">
    <w:name w:val="List Bullet"/>
    <w:basedOn w:val="List"/>
    <w:rsid w:val="00A20227"/>
    <w:pPr>
      <w:numPr>
        <w:numId w:val="3"/>
      </w:numPr>
      <w:spacing w:after="100" w:afterAutospacing="1" w:line="240" w:lineRule="auto"/>
      <w:ind w:right="720"/>
    </w:pPr>
  </w:style>
  <w:style w:type="paragraph" w:styleId="ListNumber">
    <w:name w:val="List Number"/>
    <w:basedOn w:val="List"/>
    <w:autoRedefine/>
    <w:pPr>
      <w:ind w:left="2268" w:hanging="567"/>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Normal"/>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220" w:line="220" w:lineRule="atLeast"/>
      <w:ind w:left="0"/>
    </w:pPr>
    <w:rPr>
      <w:rFonts w:ascii="Arial" w:hAnsi="Arial"/>
    </w:rPr>
  </w:style>
  <w:style w:type="paragraph" w:styleId="TableofFigures">
    <w:name w:val="table of figures"/>
    <w:basedOn w:val="TOCBase"/>
    <w:semiHidden/>
    <w:pPr>
      <w:ind w:left="1440" w:hanging="360"/>
    </w:pPr>
  </w:style>
  <w:style w:type="paragraph" w:styleId="TOC1">
    <w:name w:val="toc 1"/>
    <w:basedOn w:val="TOCBase"/>
    <w:semiHidden/>
    <w:rPr>
      <w:b/>
      <w:spacing w:val="-4"/>
    </w:rPr>
  </w:style>
  <w:style w:type="paragraph" w:styleId="TOC2">
    <w:name w:val="toc 2"/>
    <w:basedOn w:val="TOCBase"/>
    <w:semiHidden/>
  </w:style>
  <w:style w:type="paragraph" w:styleId="TOC3">
    <w:name w:val="toc 3"/>
    <w:basedOn w:val="TOCBase"/>
    <w:semiHidden/>
  </w:style>
  <w:style w:type="paragraph" w:styleId="TOC4">
    <w:name w:val="toc 4"/>
    <w:basedOn w:val="TOCBase"/>
    <w:semiHidden/>
  </w:style>
  <w:style w:type="paragraph" w:styleId="TOC5">
    <w:name w:val="toc 5"/>
    <w:basedOn w:val="TOCBase"/>
    <w:semiHidden/>
  </w:style>
  <w:style w:type="paragraph" w:customStyle="1" w:styleId="SectionLabel">
    <w:name w:val="Section Label"/>
    <w:basedOn w:val="HeadingBase"/>
    <w:next w:val="Normal"/>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Normal"/>
    <w:pPr>
      <w:spacing w:before="0" w:line="400" w:lineRule="atLeast"/>
    </w:pPr>
    <w:rPr>
      <w:i/>
      <w:spacing w:val="-14"/>
      <w:sz w:val="34"/>
    </w:rPr>
  </w:style>
  <w:style w:type="paragraph" w:styleId="BodyTextIndent">
    <w:name w:val="Body Text Indent"/>
    <w:basedOn w:val="Normal"/>
    <w:autoRedefine/>
    <w:pPr>
      <w:spacing w:after="220" w:line="220" w:lineRule="atLeast"/>
      <w:ind w:left="0" w:firstLine="1701"/>
    </w:pPr>
  </w:style>
  <w:style w:type="paragraph" w:styleId="Subtitle">
    <w:name w:val="Subtitle"/>
    <w:basedOn w:val="Title"/>
    <w:next w:val="Normal"/>
    <w:qFormat/>
    <w:pPr>
      <w:spacing w:before="0" w:after="160" w:line="400" w:lineRule="atLeast"/>
    </w:pPr>
    <w:rPr>
      <w:i/>
      <w:spacing w:val="-14"/>
      <w:sz w:val="34"/>
    </w:rPr>
  </w:style>
  <w:style w:type="paragraph" w:styleId="Title">
    <w:name w:val="Title"/>
    <w:basedOn w:val="HeadingBase"/>
    <w:next w:val="Subtitle"/>
    <w:qFormat/>
    <w:pPr>
      <w:spacing w:before="660" w:after="400" w:line="540" w:lineRule="atLeast"/>
      <w:ind w:right="2160"/>
    </w:pPr>
    <w:rPr>
      <w:rFonts w:ascii="Times New Roman" w:hAnsi="Times New Roman"/>
      <w:b/>
      <w:spacing w:val="-40"/>
      <w:sz w:val="48"/>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880"/>
    </w:pPr>
  </w:style>
  <w:style w:type="paragraph" w:styleId="ListBullet3">
    <w:name w:val="List Bullet 3"/>
    <w:basedOn w:val="ListBullet"/>
    <w:pPr>
      <w:ind w:left="2520"/>
    </w:pPr>
  </w:style>
  <w:style w:type="paragraph" w:styleId="ListBullet2">
    <w:name w:val="List Bullet 2"/>
    <w:basedOn w:val="ListBullet"/>
    <w:rsid w:val="00B861D7"/>
    <w:pPr>
      <w:numPr>
        <w:numId w:val="4"/>
      </w:numPr>
    </w:pPr>
    <w:rPr>
      <w:color w:val="000000"/>
      <w:sz w:val="18"/>
    </w:r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qFormat/>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1440"/>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character" w:customStyle="1" w:styleId="Slogan">
    <w:name w:val="Slogan"/>
    <w:rPr>
      <w:i/>
      <w:spacing w:val="-6"/>
      <w:sz w:val="24"/>
    </w:rPr>
  </w:style>
  <w:style w:type="paragraph" w:customStyle="1" w:styleId="n">
    <w:name w:val="n"/>
    <w:basedOn w:val="BodyTextKeep"/>
    <w:pPr>
      <w:keepNext w:val="0"/>
      <w:spacing w:after="0" w:line="240" w:lineRule="auto"/>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Normal"/>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Normal"/>
    <w:pPr>
      <w:keepLines/>
      <w:tabs>
        <w:tab w:val="left" w:pos="3600"/>
        <w:tab w:val="left" w:pos="4680"/>
      </w:tabs>
      <w:spacing w:after="120" w:line="280" w:lineRule="exact"/>
      <w:ind w:right="2160" w:hanging="1080"/>
    </w:pPr>
    <w:rPr>
      <w:rFonts w:ascii="Arial" w:hAnsi="Arial"/>
      <w:sz w:val="22"/>
    </w:rPr>
  </w:style>
  <w:style w:type="character" w:styleId="Hyperlink">
    <w:name w:val="Hyperlink"/>
    <w:rsid w:val="00F33040"/>
    <w:rPr>
      <w:color w:val="0000FF"/>
      <w:u w:val="single"/>
    </w:rPr>
  </w:style>
  <w:style w:type="paragraph" w:styleId="NormalWeb">
    <w:name w:val="Normal (Web)"/>
    <w:basedOn w:val="Normal"/>
    <w:rsid w:val="00651175"/>
    <w:pPr>
      <w:spacing w:before="100" w:beforeAutospacing="1" w:after="100" w:afterAutospacing="1"/>
      <w:ind w:left="0"/>
      <w:jc w:val="left"/>
    </w:pPr>
    <w:rPr>
      <w:sz w:val="24"/>
      <w:szCs w:val="24"/>
      <w:lang w:val="en-GB"/>
    </w:rPr>
  </w:style>
  <w:style w:type="paragraph" w:customStyle="1" w:styleId="StyleTableAuto">
    <w:name w:val="Style Table + Auto"/>
    <w:basedOn w:val="Table"/>
    <w:link w:val="StyleTableAutoChar"/>
    <w:rsid w:val="009C005F"/>
    <w:pPr>
      <w:framePr w:wrap="around"/>
    </w:pPr>
    <w:rPr>
      <w:color w:val="000000"/>
    </w:rPr>
  </w:style>
  <w:style w:type="character" w:customStyle="1" w:styleId="StyleTableAutoChar">
    <w:name w:val="Style Table + Auto Char"/>
    <w:link w:val="StyleTableAuto"/>
    <w:rsid w:val="009C005F"/>
    <w:rPr>
      <w:color w:val="000000"/>
      <w:lang w:val="en-US" w:eastAsia="en-GB" w:bidi="ar-SA"/>
    </w:rPr>
  </w:style>
  <w:style w:type="paragraph" w:styleId="BodyTextIndent2">
    <w:name w:val="Body Text Indent 2"/>
    <w:basedOn w:val="Normal"/>
    <w:rsid w:val="00A25507"/>
    <w:pPr>
      <w:spacing w:after="120" w:line="480" w:lineRule="auto"/>
      <w:ind w:left="283"/>
    </w:pPr>
  </w:style>
  <w:style w:type="character" w:styleId="Strong">
    <w:name w:val="Strong"/>
    <w:qFormat/>
    <w:rsid w:val="00545860"/>
    <w:rPr>
      <w:b/>
      <w:bCs/>
    </w:rPr>
  </w:style>
  <w:style w:type="paragraph" w:customStyle="1" w:styleId="TableText">
    <w:name w:val="Table Text"/>
    <w:basedOn w:val="Normal"/>
    <w:rsid w:val="00F81617"/>
    <w:pPr>
      <w:spacing w:after="0"/>
      <w:ind w:left="0"/>
      <w:jc w:val="left"/>
    </w:pPr>
  </w:style>
  <w:style w:type="paragraph" w:styleId="BodyTextFirstIndent2">
    <w:name w:val="Body Text First Indent 2"/>
    <w:basedOn w:val="BodyTextIndent"/>
    <w:rsid w:val="00F81617"/>
    <w:pPr>
      <w:spacing w:after="120" w:line="240" w:lineRule="auto"/>
      <w:ind w:left="283" w:firstLine="210"/>
    </w:pPr>
  </w:style>
  <w:style w:type="paragraph" w:styleId="PlainText">
    <w:name w:val="Plain Text"/>
    <w:basedOn w:val="Normal"/>
    <w:rsid w:val="00F81617"/>
    <w:pPr>
      <w:spacing w:after="0"/>
      <w:ind w:left="0"/>
      <w:jc w:val="left"/>
    </w:pPr>
    <w:rPr>
      <w:rFonts w:ascii="Courier New" w:hAnsi="Courier New" w:cs="Courier New"/>
      <w:lang w:eastAsia="en-US"/>
    </w:rPr>
  </w:style>
  <w:style w:type="character" w:customStyle="1" w:styleId="HTMLPreformattedChar">
    <w:name w:val="HTML Preformatted Char"/>
    <w:link w:val="HTMLPreformatted"/>
    <w:rsid w:val="007656D3"/>
    <w:rPr>
      <w:rFonts w:ascii="Consolas" w:hAnsi="Consolas"/>
      <w:lang w:bidi="ar-SA"/>
    </w:rPr>
  </w:style>
  <w:style w:type="paragraph" w:styleId="HTMLPreformatted">
    <w:name w:val="HTML Preformatted"/>
    <w:basedOn w:val="Normal"/>
    <w:link w:val="HTMLPreformattedChar"/>
    <w:rsid w:val="00765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pPr>
    <w:rPr>
      <w:rFonts w:ascii="Consolas" w:hAnsi="Consolas"/>
      <w:lang w:val="en-GB"/>
    </w:rPr>
  </w:style>
  <w:style w:type="character" w:styleId="FollowedHyperlink">
    <w:name w:val="FollowedHyperlink"/>
    <w:rsid w:val="00051C6E"/>
    <w:rPr>
      <w:color w:val="800080"/>
      <w:u w:val="single"/>
    </w:rPr>
  </w:style>
  <w:style w:type="paragraph" w:customStyle="1" w:styleId="section">
    <w:name w:val="section"/>
    <w:basedOn w:val="Normal"/>
    <w:rsid w:val="00BC4F18"/>
    <w:pPr>
      <w:spacing w:before="100" w:beforeAutospacing="1" w:after="100" w:afterAutospacing="1"/>
      <w:ind w:left="0"/>
      <w:jc w:val="left"/>
    </w:pPr>
    <w:rPr>
      <w:sz w:val="24"/>
      <w:szCs w:val="24"/>
      <w:lang w:val="en-GB"/>
    </w:rPr>
  </w:style>
  <w:style w:type="character" w:customStyle="1" w:styleId="permlink">
    <w:name w:val="permlink"/>
    <w:basedOn w:val="DefaultParagraphFont"/>
    <w:rsid w:val="00BC4F18"/>
  </w:style>
  <w:style w:type="paragraph" w:customStyle="1" w:styleId="h2">
    <w:name w:val="h2"/>
    <w:basedOn w:val="Normal"/>
    <w:rsid w:val="00BC4F18"/>
    <w:pPr>
      <w:spacing w:before="100" w:beforeAutospacing="1" w:after="100" w:afterAutospacing="1"/>
      <w:ind w:left="0"/>
      <w:jc w:val="left"/>
    </w:pPr>
    <w:rPr>
      <w:sz w:val="24"/>
      <w:szCs w:val="24"/>
      <w:lang w:val="en-GB"/>
    </w:rPr>
  </w:style>
  <w:style w:type="paragraph" w:styleId="z-TopofForm">
    <w:name w:val="HTML Top of Form"/>
    <w:basedOn w:val="Normal"/>
    <w:next w:val="Normal"/>
    <w:hidden/>
    <w:rsid w:val="00BC4F18"/>
    <w:pPr>
      <w:pBdr>
        <w:bottom w:val="single" w:sz="6" w:space="1" w:color="auto"/>
      </w:pBdr>
      <w:spacing w:after="0"/>
      <w:ind w:left="0"/>
      <w:jc w:val="center"/>
    </w:pPr>
    <w:rPr>
      <w:rFonts w:ascii="Arial" w:hAnsi="Arial" w:cs="Arial"/>
      <w:vanish/>
      <w:sz w:val="16"/>
      <w:szCs w:val="16"/>
      <w:lang w:val="en-GB"/>
    </w:rPr>
  </w:style>
  <w:style w:type="paragraph" w:styleId="z-BottomofForm">
    <w:name w:val="HTML Bottom of Form"/>
    <w:basedOn w:val="Normal"/>
    <w:next w:val="Normal"/>
    <w:hidden/>
    <w:rsid w:val="00BC4F18"/>
    <w:pPr>
      <w:pBdr>
        <w:top w:val="single" w:sz="6" w:space="1" w:color="auto"/>
      </w:pBdr>
      <w:spacing w:after="0"/>
      <w:ind w:left="0"/>
      <w:jc w:val="center"/>
    </w:pPr>
    <w:rPr>
      <w:rFonts w:ascii="Arial" w:hAnsi="Arial" w:cs="Arial"/>
      <w:vanish/>
      <w:sz w:val="16"/>
      <w:szCs w:val="16"/>
      <w:lang w:val="en-GB"/>
    </w:rPr>
  </w:style>
  <w:style w:type="paragraph" w:customStyle="1" w:styleId="h4copyfloat-left">
    <w:name w:val="h4 copy float-left"/>
    <w:basedOn w:val="Normal"/>
    <w:rsid w:val="00BC4F18"/>
    <w:pPr>
      <w:spacing w:before="100" w:beforeAutospacing="1" w:after="100" w:afterAutospacing="1"/>
      <w:ind w:left="0"/>
      <w:jc w:val="left"/>
    </w:pPr>
    <w:rPr>
      <w:sz w:val="24"/>
      <w:szCs w:val="24"/>
      <w:lang w:val="en-GB"/>
    </w:rPr>
  </w:style>
  <w:style w:type="paragraph" w:styleId="BalloonText">
    <w:name w:val="Balloon Text"/>
    <w:basedOn w:val="Normal"/>
    <w:semiHidden/>
    <w:rsid w:val="00F66D9D"/>
    <w:rPr>
      <w:rFonts w:ascii="Tahoma" w:hAnsi="Tahoma" w:cs="Tahoma"/>
      <w:sz w:val="16"/>
      <w:szCs w:val="16"/>
    </w:rPr>
  </w:style>
  <w:style w:type="character" w:customStyle="1" w:styleId="tab">
    <w:name w:val="tab"/>
    <w:basedOn w:val="DefaultParagraphFont"/>
    <w:rsid w:val="00CE39CB"/>
  </w:style>
  <w:style w:type="paragraph" w:styleId="ListParagraph">
    <w:name w:val="List Paragraph"/>
    <w:basedOn w:val="Normal"/>
    <w:qFormat/>
    <w:rsid w:val="00CE45A9"/>
    <w:pPr>
      <w:spacing w:line="276" w:lineRule="auto"/>
      <w:ind w:left="720"/>
      <w:contextualSpacing/>
      <w:jc w:val="left"/>
    </w:pPr>
    <w:rPr>
      <w:rFonts w:ascii="Calibri" w:hAnsi="Calibri"/>
      <w:sz w:val="22"/>
      <w:szCs w:val="22"/>
      <w:lang w:val="en-GB" w:eastAsia="en-US"/>
    </w:rPr>
  </w:style>
  <w:style w:type="paragraph" w:styleId="BodyText">
    <w:name w:val="Body Text"/>
    <w:basedOn w:val="Normal"/>
    <w:rsid w:val="00553A36"/>
    <w:pPr>
      <w:spacing w:after="120"/>
    </w:pPr>
  </w:style>
  <w:style w:type="paragraph" w:styleId="BlockText">
    <w:name w:val="Block Text"/>
    <w:basedOn w:val="Normal"/>
    <w:rsid w:val="00B358B0"/>
    <w:pPr>
      <w:tabs>
        <w:tab w:val="left" w:pos="4032"/>
      </w:tabs>
      <w:spacing w:after="0"/>
      <w:ind w:left="-432" w:right="-432"/>
      <w:jc w:val="left"/>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419941">
      <w:bodyDiv w:val="1"/>
      <w:marLeft w:val="0"/>
      <w:marRight w:val="0"/>
      <w:marTop w:val="0"/>
      <w:marBottom w:val="0"/>
      <w:divBdr>
        <w:top w:val="none" w:sz="0" w:space="0" w:color="auto"/>
        <w:left w:val="none" w:sz="0" w:space="0" w:color="auto"/>
        <w:bottom w:val="none" w:sz="0" w:space="0" w:color="auto"/>
        <w:right w:val="none" w:sz="0" w:space="0" w:color="auto"/>
      </w:divBdr>
      <w:divsChild>
        <w:div w:id="999192602">
          <w:marLeft w:val="0"/>
          <w:marRight w:val="0"/>
          <w:marTop w:val="0"/>
          <w:marBottom w:val="0"/>
          <w:divBdr>
            <w:top w:val="none" w:sz="0" w:space="0" w:color="auto"/>
            <w:left w:val="none" w:sz="0" w:space="0" w:color="auto"/>
            <w:bottom w:val="none" w:sz="0" w:space="0" w:color="auto"/>
            <w:right w:val="none" w:sz="0" w:space="0" w:color="auto"/>
          </w:divBdr>
          <w:divsChild>
            <w:div w:id="369065671">
              <w:marLeft w:val="0"/>
              <w:marRight w:val="0"/>
              <w:marTop w:val="0"/>
              <w:marBottom w:val="0"/>
              <w:divBdr>
                <w:top w:val="single" w:sz="8" w:space="3" w:color="B5C4DF"/>
                <w:left w:val="none" w:sz="0" w:space="0" w:color="auto"/>
                <w:bottom w:val="none" w:sz="0" w:space="0" w:color="auto"/>
                <w:right w:val="none" w:sz="0" w:space="0" w:color="auto"/>
              </w:divBdr>
            </w:div>
          </w:divsChild>
        </w:div>
        <w:div w:id="1378892927">
          <w:marLeft w:val="0"/>
          <w:marRight w:val="0"/>
          <w:marTop w:val="0"/>
          <w:marBottom w:val="0"/>
          <w:divBdr>
            <w:top w:val="none" w:sz="0" w:space="0" w:color="auto"/>
            <w:left w:val="none" w:sz="0" w:space="0" w:color="auto"/>
            <w:bottom w:val="none" w:sz="0" w:space="0" w:color="auto"/>
            <w:right w:val="none" w:sz="0" w:space="0" w:color="auto"/>
          </w:divBdr>
          <w:divsChild>
            <w:div w:id="862979061">
              <w:marLeft w:val="0"/>
              <w:marRight w:val="0"/>
              <w:marTop w:val="0"/>
              <w:marBottom w:val="0"/>
              <w:divBdr>
                <w:top w:val="single" w:sz="8" w:space="3" w:color="B5C4DF"/>
                <w:left w:val="none" w:sz="0" w:space="0" w:color="auto"/>
                <w:bottom w:val="none" w:sz="0" w:space="0" w:color="auto"/>
                <w:right w:val="none" w:sz="0" w:space="0" w:color="auto"/>
              </w:divBdr>
            </w:div>
          </w:divsChild>
        </w:div>
        <w:div w:id="2109539015">
          <w:marLeft w:val="0"/>
          <w:marRight w:val="0"/>
          <w:marTop w:val="0"/>
          <w:marBottom w:val="0"/>
          <w:divBdr>
            <w:top w:val="none" w:sz="0" w:space="0" w:color="auto"/>
            <w:left w:val="none" w:sz="0" w:space="0" w:color="auto"/>
            <w:bottom w:val="none" w:sz="0" w:space="0" w:color="auto"/>
            <w:right w:val="none" w:sz="0" w:space="0" w:color="auto"/>
          </w:divBdr>
        </w:div>
      </w:divsChild>
    </w:div>
    <w:div w:id="712461635">
      <w:bodyDiv w:val="1"/>
      <w:marLeft w:val="0"/>
      <w:marRight w:val="0"/>
      <w:marTop w:val="0"/>
      <w:marBottom w:val="0"/>
      <w:divBdr>
        <w:top w:val="none" w:sz="0" w:space="0" w:color="auto"/>
        <w:left w:val="none" w:sz="0" w:space="0" w:color="auto"/>
        <w:bottom w:val="none" w:sz="0" w:space="0" w:color="auto"/>
        <w:right w:val="none" w:sz="0" w:space="0" w:color="auto"/>
      </w:divBdr>
    </w:div>
    <w:div w:id="814182689">
      <w:bodyDiv w:val="1"/>
      <w:marLeft w:val="0"/>
      <w:marRight w:val="0"/>
      <w:marTop w:val="0"/>
      <w:marBottom w:val="0"/>
      <w:divBdr>
        <w:top w:val="none" w:sz="0" w:space="0" w:color="auto"/>
        <w:left w:val="none" w:sz="0" w:space="0" w:color="auto"/>
        <w:bottom w:val="none" w:sz="0" w:space="0" w:color="auto"/>
        <w:right w:val="none" w:sz="0" w:space="0" w:color="auto"/>
      </w:divBdr>
      <w:divsChild>
        <w:div w:id="1442065949">
          <w:marLeft w:val="0"/>
          <w:marRight w:val="0"/>
          <w:marTop w:val="0"/>
          <w:marBottom w:val="0"/>
          <w:divBdr>
            <w:top w:val="none" w:sz="0" w:space="0" w:color="auto"/>
            <w:left w:val="none" w:sz="0" w:space="0" w:color="auto"/>
            <w:bottom w:val="none" w:sz="0" w:space="0" w:color="auto"/>
            <w:right w:val="none" w:sz="0" w:space="0" w:color="auto"/>
          </w:divBdr>
          <w:divsChild>
            <w:div w:id="478885638">
              <w:marLeft w:val="0"/>
              <w:marRight w:val="0"/>
              <w:marTop w:val="0"/>
              <w:marBottom w:val="0"/>
              <w:divBdr>
                <w:top w:val="none" w:sz="0" w:space="0" w:color="auto"/>
                <w:left w:val="none" w:sz="0" w:space="0" w:color="auto"/>
                <w:bottom w:val="none" w:sz="0" w:space="0" w:color="auto"/>
                <w:right w:val="none" w:sz="0" w:space="0" w:color="auto"/>
              </w:divBdr>
              <w:divsChild>
                <w:div w:id="2147313842">
                  <w:marLeft w:val="0"/>
                  <w:marRight w:val="0"/>
                  <w:marTop w:val="0"/>
                  <w:marBottom w:val="0"/>
                  <w:divBdr>
                    <w:top w:val="none" w:sz="0" w:space="0" w:color="auto"/>
                    <w:left w:val="none" w:sz="0" w:space="0" w:color="auto"/>
                    <w:bottom w:val="none" w:sz="0" w:space="0" w:color="auto"/>
                    <w:right w:val="none" w:sz="0" w:space="0" w:color="auto"/>
                  </w:divBdr>
                </w:div>
              </w:divsChild>
            </w:div>
            <w:div w:id="613364962">
              <w:marLeft w:val="0"/>
              <w:marRight w:val="0"/>
              <w:marTop w:val="0"/>
              <w:marBottom w:val="0"/>
              <w:divBdr>
                <w:top w:val="none" w:sz="0" w:space="0" w:color="auto"/>
                <w:left w:val="none" w:sz="0" w:space="0" w:color="auto"/>
                <w:bottom w:val="none" w:sz="0" w:space="0" w:color="auto"/>
                <w:right w:val="none" w:sz="0" w:space="0" w:color="auto"/>
              </w:divBdr>
              <w:divsChild>
                <w:div w:id="5542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880509">
      <w:bodyDiv w:val="1"/>
      <w:marLeft w:val="0"/>
      <w:marRight w:val="0"/>
      <w:marTop w:val="0"/>
      <w:marBottom w:val="0"/>
      <w:divBdr>
        <w:top w:val="none" w:sz="0" w:space="0" w:color="auto"/>
        <w:left w:val="none" w:sz="0" w:space="0" w:color="auto"/>
        <w:bottom w:val="none" w:sz="0" w:space="0" w:color="auto"/>
        <w:right w:val="none" w:sz="0" w:space="0" w:color="auto"/>
      </w:divBdr>
      <w:divsChild>
        <w:div w:id="1557743495">
          <w:marLeft w:val="0"/>
          <w:marRight w:val="0"/>
          <w:marTop w:val="0"/>
          <w:marBottom w:val="0"/>
          <w:divBdr>
            <w:top w:val="none" w:sz="0" w:space="0" w:color="auto"/>
            <w:left w:val="none" w:sz="0" w:space="0" w:color="auto"/>
            <w:bottom w:val="none" w:sz="0" w:space="0" w:color="auto"/>
            <w:right w:val="none" w:sz="0" w:space="0" w:color="auto"/>
          </w:divBdr>
          <w:divsChild>
            <w:div w:id="1120799807">
              <w:marLeft w:val="0"/>
              <w:marRight w:val="0"/>
              <w:marTop w:val="0"/>
              <w:marBottom w:val="0"/>
              <w:divBdr>
                <w:top w:val="none" w:sz="0" w:space="0" w:color="auto"/>
                <w:left w:val="none" w:sz="0" w:space="0" w:color="auto"/>
                <w:bottom w:val="none" w:sz="0" w:space="0" w:color="auto"/>
                <w:right w:val="none" w:sz="0" w:space="0" w:color="auto"/>
              </w:divBdr>
              <w:divsChild>
                <w:div w:id="269048760">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5059">
      <w:bodyDiv w:val="1"/>
      <w:marLeft w:val="0"/>
      <w:marRight w:val="0"/>
      <w:marTop w:val="0"/>
      <w:marBottom w:val="0"/>
      <w:divBdr>
        <w:top w:val="none" w:sz="0" w:space="0" w:color="auto"/>
        <w:left w:val="none" w:sz="0" w:space="0" w:color="auto"/>
        <w:bottom w:val="none" w:sz="0" w:space="0" w:color="auto"/>
        <w:right w:val="none" w:sz="0" w:space="0" w:color="auto"/>
      </w:divBdr>
    </w:div>
    <w:div w:id="892501150">
      <w:bodyDiv w:val="1"/>
      <w:marLeft w:val="0"/>
      <w:marRight w:val="0"/>
      <w:marTop w:val="0"/>
      <w:marBottom w:val="0"/>
      <w:divBdr>
        <w:top w:val="none" w:sz="0" w:space="0" w:color="auto"/>
        <w:left w:val="none" w:sz="0" w:space="0" w:color="auto"/>
        <w:bottom w:val="none" w:sz="0" w:space="0" w:color="auto"/>
        <w:right w:val="none" w:sz="0" w:space="0" w:color="auto"/>
      </w:divBdr>
      <w:divsChild>
        <w:div w:id="957490413">
          <w:marLeft w:val="0"/>
          <w:marRight w:val="0"/>
          <w:marTop w:val="0"/>
          <w:marBottom w:val="0"/>
          <w:divBdr>
            <w:top w:val="none" w:sz="0" w:space="0" w:color="auto"/>
            <w:left w:val="none" w:sz="0" w:space="0" w:color="auto"/>
            <w:bottom w:val="none" w:sz="0" w:space="0" w:color="auto"/>
            <w:right w:val="none" w:sz="0" w:space="0" w:color="auto"/>
          </w:divBdr>
          <w:divsChild>
            <w:div w:id="23331942">
              <w:marLeft w:val="0"/>
              <w:marRight w:val="0"/>
              <w:marTop w:val="0"/>
              <w:marBottom w:val="0"/>
              <w:divBdr>
                <w:top w:val="none" w:sz="0" w:space="0" w:color="auto"/>
                <w:left w:val="none" w:sz="0" w:space="0" w:color="auto"/>
                <w:bottom w:val="none" w:sz="0" w:space="0" w:color="auto"/>
                <w:right w:val="none" w:sz="0" w:space="0" w:color="auto"/>
              </w:divBdr>
            </w:div>
            <w:div w:id="1212229571">
              <w:marLeft w:val="0"/>
              <w:marRight w:val="0"/>
              <w:marTop w:val="0"/>
              <w:marBottom w:val="0"/>
              <w:divBdr>
                <w:top w:val="none" w:sz="0" w:space="0" w:color="auto"/>
                <w:left w:val="none" w:sz="0" w:space="0" w:color="auto"/>
                <w:bottom w:val="none" w:sz="0" w:space="0" w:color="auto"/>
                <w:right w:val="none" w:sz="0" w:space="0" w:color="auto"/>
              </w:divBdr>
            </w:div>
            <w:div w:id="1240483938">
              <w:marLeft w:val="0"/>
              <w:marRight w:val="0"/>
              <w:marTop w:val="0"/>
              <w:marBottom w:val="0"/>
              <w:divBdr>
                <w:top w:val="none" w:sz="0" w:space="0" w:color="auto"/>
                <w:left w:val="none" w:sz="0" w:space="0" w:color="auto"/>
                <w:bottom w:val="none" w:sz="0" w:space="0" w:color="auto"/>
                <w:right w:val="none" w:sz="0" w:space="0" w:color="auto"/>
              </w:divBdr>
            </w:div>
            <w:div w:id="1879588426">
              <w:marLeft w:val="0"/>
              <w:marRight w:val="0"/>
              <w:marTop w:val="0"/>
              <w:marBottom w:val="0"/>
              <w:divBdr>
                <w:top w:val="none" w:sz="0" w:space="0" w:color="auto"/>
                <w:left w:val="none" w:sz="0" w:space="0" w:color="auto"/>
                <w:bottom w:val="none" w:sz="0" w:space="0" w:color="auto"/>
                <w:right w:val="none" w:sz="0" w:space="0" w:color="auto"/>
              </w:divBdr>
            </w:div>
            <w:div w:id="2029257256">
              <w:marLeft w:val="0"/>
              <w:marRight w:val="0"/>
              <w:marTop w:val="0"/>
              <w:marBottom w:val="0"/>
              <w:divBdr>
                <w:top w:val="none" w:sz="0" w:space="0" w:color="auto"/>
                <w:left w:val="none" w:sz="0" w:space="0" w:color="auto"/>
                <w:bottom w:val="none" w:sz="0" w:space="0" w:color="auto"/>
                <w:right w:val="none" w:sz="0" w:space="0" w:color="auto"/>
              </w:divBdr>
            </w:div>
            <w:div w:id="20333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1806">
      <w:bodyDiv w:val="1"/>
      <w:marLeft w:val="0"/>
      <w:marRight w:val="0"/>
      <w:marTop w:val="0"/>
      <w:marBottom w:val="0"/>
      <w:divBdr>
        <w:top w:val="none" w:sz="0" w:space="0" w:color="auto"/>
        <w:left w:val="none" w:sz="0" w:space="0" w:color="auto"/>
        <w:bottom w:val="none" w:sz="0" w:space="0" w:color="auto"/>
        <w:right w:val="none" w:sz="0" w:space="0" w:color="auto"/>
      </w:divBdr>
    </w:div>
    <w:div w:id="1114911083">
      <w:bodyDiv w:val="1"/>
      <w:marLeft w:val="0"/>
      <w:marRight w:val="0"/>
      <w:marTop w:val="0"/>
      <w:marBottom w:val="0"/>
      <w:divBdr>
        <w:top w:val="none" w:sz="0" w:space="0" w:color="auto"/>
        <w:left w:val="none" w:sz="0" w:space="0" w:color="auto"/>
        <w:bottom w:val="none" w:sz="0" w:space="0" w:color="auto"/>
        <w:right w:val="none" w:sz="0" w:space="0" w:color="auto"/>
      </w:divBdr>
    </w:div>
    <w:div w:id="1154875987">
      <w:bodyDiv w:val="1"/>
      <w:marLeft w:val="0"/>
      <w:marRight w:val="0"/>
      <w:marTop w:val="0"/>
      <w:marBottom w:val="0"/>
      <w:divBdr>
        <w:top w:val="none" w:sz="0" w:space="0" w:color="auto"/>
        <w:left w:val="none" w:sz="0" w:space="0" w:color="auto"/>
        <w:bottom w:val="none" w:sz="0" w:space="0" w:color="auto"/>
        <w:right w:val="none" w:sz="0" w:space="0" w:color="auto"/>
      </w:divBdr>
      <w:divsChild>
        <w:div w:id="107479772">
          <w:marLeft w:val="0"/>
          <w:marRight w:val="0"/>
          <w:marTop w:val="0"/>
          <w:marBottom w:val="0"/>
          <w:divBdr>
            <w:top w:val="none" w:sz="0" w:space="0" w:color="auto"/>
            <w:left w:val="none" w:sz="0" w:space="0" w:color="auto"/>
            <w:bottom w:val="none" w:sz="0" w:space="0" w:color="auto"/>
            <w:right w:val="none" w:sz="0" w:space="0" w:color="auto"/>
          </w:divBdr>
          <w:divsChild>
            <w:div w:id="1686520316">
              <w:marLeft w:val="0"/>
              <w:marRight w:val="0"/>
              <w:marTop w:val="0"/>
              <w:marBottom w:val="0"/>
              <w:divBdr>
                <w:top w:val="none" w:sz="0" w:space="0" w:color="auto"/>
                <w:left w:val="none" w:sz="0" w:space="0" w:color="auto"/>
                <w:bottom w:val="none" w:sz="0" w:space="0" w:color="auto"/>
                <w:right w:val="none" w:sz="0" w:space="0" w:color="auto"/>
              </w:divBdr>
              <w:divsChild>
                <w:div w:id="1177957936">
                  <w:marLeft w:val="257"/>
                  <w:marRight w:val="0"/>
                  <w:marTop w:val="0"/>
                  <w:marBottom w:val="0"/>
                  <w:divBdr>
                    <w:top w:val="none" w:sz="0" w:space="0" w:color="auto"/>
                    <w:left w:val="none" w:sz="0" w:space="0" w:color="auto"/>
                    <w:bottom w:val="none" w:sz="0" w:space="0" w:color="auto"/>
                    <w:right w:val="none" w:sz="0" w:space="0" w:color="auto"/>
                  </w:divBdr>
                  <w:divsChild>
                    <w:div w:id="625506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0817200">
      <w:bodyDiv w:val="1"/>
      <w:marLeft w:val="0"/>
      <w:marRight w:val="0"/>
      <w:marTop w:val="0"/>
      <w:marBottom w:val="0"/>
      <w:divBdr>
        <w:top w:val="none" w:sz="0" w:space="0" w:color="auto"/>
        <w:left w:val="none" w:sz="0" w:space="0" w:color="auto"/>
        <w:bottom w:val="none" w:sz="0" w:space="0" w:color="auto"/>
        <w:right w:val="none" w:sz="0" w:space="0" w:color="auto"/>
      </w:divBdr>
      <w:divsChild>
        <w:div w:id="1684552206">
          <w:marLeft w:val="0"/>
          <w:marRight w:val="0"/>
          <w:marTop w:val="0"/>
          <w:marBottom w:val="0"/>
          <w:divBdr>
            <w:top w:val="none" w:sz="0" w:space="0" w:color="auto"/>
            <w:left w:val="none" w:sz="0" w:space="0" w:color="auto"/>
            <w:bottom w:val="none" w:sz="0" w:space="0" w:color="auto"/>
            <w:right w:val="none" w:sz="0" w:space="0" w:color="auto"/>
          </w:divBdr>
        </w:div>
      </w:divsChild>
    </w:div>
    <w:div w:id="1287080509">
      <w:bodyDiv w:val="1"/>
      <w:marLeft w:val="0"/>
      <w:marRight w:val="0"/>
      <w:marTop w:val="0"/>
      <w:marBottom w:val="0"/>
      <w:divBdr>
        <w:top w:val="none" w:sz="0" w:space="0" w:color="auto"/>
        <w:left w:val="none" w:sz="0" w:space="0" w:color="auto"/>
        <w:bottom w:val="none" w:sz="0" w:space="0" w:color="auto"/>
        <w:right w:val="none" w:sz="0" w:space="0" w:color="auto"/>
      </w:divBdr>
    </w:div>
    <w:div w:id="1438404513">
      <w:bodyDiv w:val="1"/>
      <w:marLeft w:val="0"/>
      <w:marRight w:val="0"/>
      <w:marTop w:val="0"/>
      <w:marBottom w:val="0"/>
      <w:divBdr>
        <w:top w:val="none" w:sz="0" w:space="0" w:color="auto"/>
        <w:left w:val="none" w:sz="0" w:space="0" w:color="auto"/>
        <w:bottom w:val="none" w:sz="0" w:space="0" w:color="auto"/>
        <w:right w:val="none" w:sz="0" w:space="0" w:color="auto"/>
      </w:divBdr>
      <w:divsChild>
        <w:div w:id="38750435">
          <w:marLeft w:val="0"/>
          <w:marRight w:val="0"/>
          <w:marTop w:val="0"/>
          <w:marBottom w:val="0"/>
          <w:divBdr>
            <w:top w:val="none" w:sz="0" w:space="0" w:color="auto"/>
            <w:left w:val="none" w:sz="0" w:space="0" w:color="auto"/>
            <w:bottom w:val="none" w:sz="0" w:space="0" w:color="auto"/>
            <w:right w:val="none" w:sz="0" w:space="0" w:color="auto"/>
          </w:divBdr>
          <w:divsChild>
            <w:div w:id="688802641">
              <w:marLeft w:val="0"/>
              <w:marRight w:val="0"/>
              <w:marTop w:val="0"/>
              <w:marBottom w:val="0"/>
              <w:divBdr>
                <w:top w:val="none" w:sz="0" w:space="0" w:color="auto"/>
                <w:left w:val="none" w:sz="0" w:space="0" w:color="auto"/>
                <w:bottom w:val="none" w:sz="0" w:space="0" w:color="auto"/>
                <w:right w:val="none" w:sz="0" w:space="0" w:color="auto"/>
              </w:divBdr>
              <w:divsChild>
                <w:div w:id="145255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039">
          <w:marLeft w:val="0"/>
          <w:marRight w:val="0"/>
          <w:marTop w:val="0"/>
          <w:marBottom w:val="0"/>
          <w:divBdr>
            <w:top w:val="none" w:sz="0" w:space="0" w:color="auto"/>
            <w:left w:val="none" w:sz="0" w:space="0" w:color="auto"/>
            <w:bottom w:val="none" w:sz="0" w:space="0" w:color="auto"/>
            <w:right w:val="none" w:sz="0" w:space="0" w:color="auto"/>
          </w:divBdr>
          <w:divsChild>
            <w:div w:id="1814518767">
              <w:marLeft w:val="0"/>
              <w:marRight w:val="0"/>
              <w:marTop w:val="0"/>
              <w:marBottom w:val="0"/>
              <w:divBdr>
                <w:top w:val="none" w:sz="0" w:space="0" w:color="auto"/>
                <w:left w:val="none" w:sz="0" w:space="0" w:color="auto"/>
                <w:bottom w:val="none" w:sz="0" w:space="0" w:color="auto"/>
                <w:right w:val="none" w:sz="0" w:space="0" w:color="auto"/>
              </w:divBdr>
              <w:divsChild>
                <w:div w:id="1618027095">
                  <w:marLeft w:val="0"/>
                  <w:marRight w:val="0"/>
                  <w:marTop w:val="0"/>
                  <w:marBottom w:val="0"/>
                  <w:divBdr>
                    <w:top w:val="none" w:sz="0" w:space="0" w:color="auto"/>
                    <w:left w:val="none" w:sz="0" w:space="0" w:color="auto"/>
                    <w:bottom w:val="none" w:sz="0" w:space="0" w:color="auto"/>
                    <w:right w:val="none" w:sz="0" w:space="0" w:color="auto"/>
                  </w:divBdr>
                  <w:divsChild>
                    <w:div w:id="103961752">
                      <w:marLeft w:val="0"/>
                      <w:marRight w:val="0"/>
                      <w:marTop w:val="0"/>
                      <w:marBottom w:val="0"/>
                      <w:divBdr>
                        <w:top w:val="none" w:sz="0" w:space="0" w:color="auto"/>
                        <w:left w:val="none" w:sz="0" w:space="0" w:color="auto"/>
                        <w:bottom w:val="none" w:sz="0" w:space="0" w:color="auto"/>
                        <w:right w:val="none" w:sz="0" w:space="0" w:color="auto"/>
                      </w:divBdr>
                      <w:divsChild>
                        <w:div w:id="911550323">
                          <w:marLeft w:val="0"/>
                          <w:marRight w:val="0"/>
                          <w:marTop w:val="0"/>
                          <w:marBottom w:val="0"/>
                          <w:divBdr>
                            <w:top w:val="none" w:sz="0" w:space="0" w:color="auto"/>
                            <w:left w:val="none" w:sz="0" w:space="0" w:color="auto"/>
                            <w:bottom w:val="none" w:sz="0" w:space="0" w:color="auto"/>
                            <w:right w:val="none" w:sz="0" w:space="0" w:color="auto"/>
                          </w:divBdr>
                          <w:divsChild>
                            <w:div w:id="1025399435">
                              <w:marLeft w:val="0"/>
                              <w:marRight w:val="0"/>
                              <w:marTop w:val="0"/>
                              <w:marBottom w:val="0"/>
                              <w:divBdr>
                                <w:top w:val="none" w:sz="0" w:space="0" w:color="auto"/>
                                <w:left w:val="none" w:sz="0" w:space="0" w:color="auto"/>
                                <w:bottom w:val="none" w:sz="0" w:space="0" w:color="auto"/>
                                <w:right w:val="none" w:sz="0" w:space="0" w:color="auto"/>
                              </w:divBdr>
                            </w:div>
                            <w:div w:id="1117212429">
                              <w:marLeft w:val="0"/>
                              <w:marRight w:val="0"/>
                              <w:marTop w:val="0"/>
                              <w:marBottom w:val="0"/>
                              <w:divBdr>
                                <w:top w:val="none" w:sz="0" w:space="0" w:color="auto"/>
                                <w:left w:val="none" w:sz="0" w:space="0" w:color="auto"/>
                                <w:bottom w:val="none" w:sz="0" w:space="0" w:color="auto"/>
                                <w:right w:val="none" w:sz="0" w:space="0" w:color="auto"/>
                              </w:divBdr>
                            </w:div>
                            <w:div w:id="1700349663">
                              <w:marLeft w:val="0"/>
                              <w:marRight w:val="0"/>
                              <w:marTop w:val="0"/>
                              <w:marBottom w:val="0"/>
                              <w:divBdr>
                                <w:top w:val="none" w:sz="0" w:space="0" w:color="auto"/>
                                <w:left w:val="none" w:sz="0" w:space="0" w:color="auto"/>
                                <w:bottom w:val="none" w:sz="0" w:space="0" w:color="auto"/>
                                <w:right w:val="none" w:sz="0" w:space="0" w:color="auto"/>
                              </w:divBdr>
                            </w:div>
                          </w:divsChild>
                        </w:div>
                        <w:div w:id="1160119311">
                          <w:marLeft w:val="0"/>
                          <w:marRight w:val="0"/>
                          <w:marTop w:val="0"/>
                          <w:marBottom w:val="0"/>
                          <w:divBdr>
                            <w:top w:val="none" w:sz="0" w:space="0" w:color="auto"/>
                            <w:left w:val="none" w:sz="0" w:space="0" w:color="auto"/>
                            <w:bottom w:val="none" w:sz="0" w:space="0" w:color="auto"/>
                            <w:right w:val="none" w:sz="0" w:space="0" w:color="auto"/>
                          </w:divBdr>
                          <w:divsChild>
                            <w:div w:id="386877330">
                              <w:marLeft w:val="0"/>
                              <w:marRight w:val="0"/>
                              <w:marTop w:val="0"/>
                              <w:marBottom w:val="0"/>
                              <w:divBdr>
                                <w:top w:val="none" w:sz="0" w:space="0" w:color="auto"/>
                                <w:left w:val="none" w:sz="0" w:space="0" w:color="auto"/>
                                <w:bottom w:val="none" w:sz="0" w:space="0" w:color="auto"/>
                                <w:right w:val="none" w:sz="0" w:space="0" w:color="auto"/>
                              </w:divBdr>
                              <w:divsChild>
                                <w:div w:id="1743141382">
                                  <w:marLeft w:val="0"/>
                                  <w:marRight w:val="0"/>
                                  <w:marTop w:val="0"/>
                                  <w:marBottom w:val="0"/>
                                  <w:divBdr>
                                    <w:top w:val="none" w:sz="0" w:space="0" w:color="auto"/>
                                    <w:left w:val="none" w:sz="0" w:space="0" w:color="auto"/>
                                    <w:bottom w:val="none" w:sz="0" w:space="0" w:color="auto"/>
                                    <w:right w:val="none" w:sz="0" w:space="0" w:color="auto"/>
                                  </w:divBdr>
                                  <w:divsChild>
                                    <w:div w:id="1623685231">
                                      <w:marLeft w:val="0"/>
                                      <w:marRight w:val="0"/>
                                      <w:marTop w:val="0"/>
                                      <w:marBottom w:val="0"/>
                                      <w:divBdr>
                                        <w:top w:val="none" w:sz="0" w:space="0" w:color="auto"/>
                                        <w:left w:val="none" w:sz="0" w:space="0" w:color="auto"/>
                                        <w:bottom w:val="none" w:sz="0" w:space="0" w:color="auto"/>
                                        <w:right w:val="none" w:sz="0" w:space="0" w:color="auto"/>
                                      </w:divBdr>
                                      <w:divsChild>
                                        <w:div w:id="1900702907">
                                          <w:marLeft w:val="0"/>
                                          <w:marRight w:val="0"/>
                                          <w:marTop w:val="0"/>
                                          <w:marBottom w:val="0"/>
                                          <w:divBdr>
                                            <w:top w:val="none" w:sz="0" w:space="0" w:color="auto"/>
                                            <w:left w:val="none" w:sz="0" w:space="0" w:color="auto"/>
                                            <w:bottom w:val="none" w:sz="0" w:space="0" w:color="auto"/>
                                            <w:right w:val="none" w:sz="0" w:space="0" w:color="auto"/>
                                          </w:divBdr>
                                          <w:divsChild>
                                            <w:div w:id="719128686">
                                              <w:marLeft w:val="0"/>
                                              <w:marRight w:val="0"/>
                                              <w:marTop w:val="0"/>
                                              <w:marBottom w:val="0"/>
                                              <w:divBdr>
                                                <w:top w:val="none" w:sz="0" w:space="0" w:color="auto"/>
                                                <w:left w:val="none" w:sz="0" w:space="0" w:color="auto"/>
                                                <w:bottom w:val="none" w:sz="0" w:space="0" w:color="auto"/>
                                                <w:right w:val="none" w:sz="0" w:space="0" w:color="auto"/>
                                              </w:divBdr>
                                              <w:divsChild>
                                                <w:div w:id="1703437340">
                                                  <w:marLeft w:val="0"/>
                                                  <w:marRight w:val="0"/>
                                                  <w:marTop w:val="0"/>
                                                  <w:marBottom w:val="0"/>
                                                  <w:divBdr>
                                                    <w:top w:val="none" w:sz="0" w:space="0" w:color="auto"/>
                                                    <w:left w:val="none" w:sz="0" w:space="0" w:color="auto"/>
                                                    <w:bottom w:val="none" w:sz="0" w:space="0" w:color="auto"/>
                                                    <w:right w:val="none" w:sz="0" w:space="0" w:color="auto"/>
                                                  </w:divBdr>
                                                  <w:divsChild>
                                                    <w:div w:id="3338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69119">
                          <w:marLeft w:val="0"/>
                          <w:marRight w:val="0"/>
                          <w:marTop w:val="0"/>
                          <w:marBottom w:val="0"/>
                          <w:divBdr>
                            <w:top w:val="none" w:sz="0" w:space="0" w:color="auto"/>
                            <w:left w:val="none" w:sz="0" w:space="0" w:color="auto"/>
                            <w:bottom w:val="none" w:sz="0" w:space="0" w:color="auto"/>
                            <w:right w:val="none" w:sz="0" w:space="0" w:color="auto"/>
                          </w:divBdr>
                          <w:divsChild>
                            <w:div w:id="397284629">
                              <w:marLeft w:val="0"/>
                              <w:marRight w:val="0"/>
                              <w:marTop w:val="0"/>
                              <w:marBottom w:val="0"/>
                              <w:divBdr>
                                <w:top w:val="none" w:sz="0" w:space="0" w:color="auto"/>
                                <w:left w:val="none" w:sz="0" w:space="0" w:color="auto"/>
                                <w:bottom w:val="none" w:sz="0" w:space="0" w:color="auto"/>
                                <w:right w:val="none" w:sz="0" w:space="0" w:color="auto"/>
                              </w:divBdr>
                              <w:divsChild>
                                <w:div w:id="581181209">
                                  <w:marLeft w:val="0"/>
                                  <w:marRight w:val="0"/>
                                  <w:marTop w:val="0"/>
                                  <w:marBottom w:val="0"/>
                                  <w:divBdr>
                                    <w:top w:val="none" w:sz="0" w:space="0" w:color="auto"/>
                                    <w:left w:val="none" w:sz="0" w:space="0" w:color="auto"/>
                                    <w:bottom w:val="none" w:sz="0" w:space="0" w:color="auto"/>
                                    <w:right w:val="none" w:sz="0" w:space="0" w:color="auto"/>
                                  </w:divBdr>
                                  <w:divsChild>
                                    <w:div w:id="1809323377">
                                      <w:marLeft w:val="0"/>
                                      <w:marRight w:val="0"/>
                                      <w:marTop w:val="0"/>
                                      <w:marBottom w:val="0"/>
                                      <w:divBdr>
                                        <w:top w:val="none" w:sz="0" w:space="0" w:color="auto"/>
                                        <w:left w:val="none" w:sz="0" w:space="0" w:color="auto"/>
                                        <w:bottom w:val="none" w:sz="0" w:space="0" w:color="auto"/>
                                        <w:right w:val="none" w:sz="0" w:space="0" w:color="auto"/>
                                      </w:divBdr>
                                    </w:div>
                                  </w:divsChild>
                                </w:div>
                                <w:div w:id="1941570189">
                                  <w:marLeft w:val="0"/>
                                  <w:marRight w:val="0"/>
                                  <w:marTop w:val="0"/>
                                  <w:marBottom w:val="0"/>
                                  <w:divBdr>
                                    <w:top w:val="none" w:sz="0" w:space="0" w:color="auto"/>
                                    <w:left w:val="none" w:sz="0" w:space="0" w:color="auto"/>
                                    <w:bottom w:val="none" w:sz="0" w:space="0" w:color="auto"/>
                                    <w:right w:val="none" w:sz="0" w:space="0" w:color="auto"/>
                                  </w:divBdr>
                                  <w:divsChild>
                                    <w:div w:id="7306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9697">
                              <w:marLeft w:val="0"/>
                              <w:marRight w:val="0"/>
                              <w:marTop w:val="0"/>
                              <w:marBottom w:val="0"/>
                              <w:divBdr>
                                <w:top w:val="none" w:sz="0" w:space="0" w:color="auto"/>
                                <w:left w:val="none" w:sz="0" w:space="0" w:color="auto"/>
                                <w:bottom w:val="none" w:sz="0" w:space="0" w:color="auto"/>
                                <w:right w:val="none" w:sz="0" w:space="0" w:color="auto"/>
                              </w:divBdr>
                              <w:divsChild>
                                <w:div w:id="1171601354">
                                  <w:marLeft w:val="0"/>
                                  <w:marRight w:val="0"/>
                                  <w:marTop w:val="0"/>
                                  <w:marBottom w:val="0"/>
                                  <w:divBdr>
                                    <w:top w:val="none" w:sz="0" w:space="0" w:color="auto"/>
                                    <w:left w:val="none" w:sz="0" w:space="0" w:color="auto"/>
                                    <w:bottom w:val="none" w:sz="0" w:space="0" w:color="auto"/>
                                    <w:right w:val="none" w:sz="0" w:space="0" w:color="auto"/>
                                  </w:divBdr>
                                  <w:divsChild>
                                    <w:div w:id="282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8067">
                              <w:marLeft w:val="0"/>
                              <w:marRight w:val="0"/>
                              <w:marTop w:val="0"/>
                              <w:marBottom w:val="0"/>
                              <w:divBdr>
                                <w:top w:val="none" w:sz="0" w:space="0" w:color="auto"/>
                                <w:left w:val="none" w:sz="0" w:space="0" w:color="auto"/>
                                <w:bottom w:val="none" w:sz="0" w:space="0" w:color="auto"/>
                                <w:right w:val="none" w:sz="0" w:space="0" w:color="auto"/>
                              </w:divBdr>
                              <w:divsChild>
                                <w:div w:id="1908224563">
                                  <w:marLeft w:val="0"/>
                                  <w:marRight w:val="0"/>
                                  <w:marTop w:val="0"/>
                                  <w:marBottom w:val="0"/>
                                  <w:divBdr>
                                    <w:top w:val="none" w:sz="0" w:space="0" w:color="auto"/>
                                    <w:left w:val="none" w:sz="0" w:space="0" w:color="auto"/>
                                    <w:bottom w:val="none" w:sz="0" w:space="0" w:color="auto"/>
                                    <w:right w:val="none" w:sz="0" w:space="0" w:color="auto"/>
                                  </w:divBdr>
                                  <w:divsChild>
                                    <w:div w:id="17939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886587">
          <w:marLeft w:val="0"/>
          <w:marRight w:val="0"/>
          <w:marTop w:val="0"/>
          <w:marBottom w:val="0"/>
          <w:divBdr>
            <w:top w:val="none" w:sz="0" w:space="0" w:color="auto"/>
            <w:left w:val="none" w:sz="0" w:space="0" w:color="auto"/>
            <w:bottom w:val="none" w:sz="0" w:space="0" w:color="auto"/>
            <w:right w:val="none" w:sz="0" w:space="0" w:color="auto"/>
          </w:divBdr>
        </w:div>
      </w:divsChild>
    </w:div>
    <w:div w:id="1502743939">
      <w:bodyDiv w:val="1"/>
      <w:marLeft w:val="0"/>
      <w:marRight w:val="0"/>
      <w:marTop w:val="0"/>
      <w:marBottom w:val="0"/>
      <w:divBdr>
        <w:top w:val="none" w:sz="0" w:space="0" w:color="auto"/>
        <w:left w:val="none" w:sz="0" w:space="0" w:color="auto"/>
        <w:bottom w:val="none" w:sz="0" w:space="0" w:color="auto"/>
        <w:right w:val="none" w:sz="0" w:space="0" w:color="auto"/>
      </w:divBdr>
    </w:div>
    <w:div w:id="1596789256">
      <w:bodyDiv w:val="1"/>
      <w:marLeft w:val="0"/>
      <w:marRight w:val="0"/>
      <w:marTop w:val="0"/>
      <w:marBottom w:val="0"/>
      <w:divBdr>
        <w:top w:val="none" w:sz="0" w:space="0" w:color="auto"/>
        <w:left w:val="none" w:sz="0" w:space="0" w:color="auto"/>
        <w:bottom w:val="none" w:sz="0" w:space="0" w:color="auto"/>
        <w:right w:val="none" w:sz="0" w:space="0" w:color="auto"/>
      </w:divBdr>
    </w:div>
    <w:div w:id="1791778136">
      <w:bodyDiv w:val="1"/>
      <w:marLeft w:val="0"/>
      <w:marRight w:val="0"/>
      <w:marTop w:val="0"/>
      <w:marBottom w:val="0"/>
      <w:divBdr>
        <w:top w:val="none" w:sz="0" w:space="0" w:color="auto"/>
        <w:left w:val="none" w:sz="0" w:space="0" w:color="auto"/>
        <w:bottom w:val="none" w:sz="0" w:space="0" w:color="auto"/>
        <w:right w:val="none" w:sz="0" w:space="0" w:color="auto"/>
      </w:divBdr>
    </w:div>
    <w:div w:id="1843623387">
      <w:bodyDiv w:val="1"/>
      <w:marLeft w:val="0"/>
      <w:marRight w:val="0"/>
      <w:marTop w:val="0"/>
      <w:marBottom w:val="0"/>
      <w:divBdr>
        <w:top w:val="none" w:sz="0" w:space="0" w:color="auto"/>
        <w:left w:val="none" w:sz="0" w:space="0" w:color="auto"/>
        <w:bottom w:val="none" w:sz="0" w:space="0" w:color="auto"/>
        <w:right w:val="none" w:sz="0" w:space="0" w:color="auto"/>
      </w:divBdr>
      <w:divsChild>
        <w:div w:id="2061248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8518914">
      <w:bodyDiv w:val="1"/>
      <w:marLeft w:val="0"/>
      <w:marRight w:val="0"/>
      <w:marTop w:val="0"/>
      <w:marBottom w:val="0"/>
      <w:divBdr>
        <w:top w:val="none" w:sz="0" w:space="0" w:color="auto"/>
        <w:left w:val="none" w:sz="0" w:space="0" w:color="auto"/>
        <w:bottom w:val="none" w:sz="0" w:space="0" w:color="auto"/>
        <w:right w:val="none" w:sz="0" w:space="0" w:color="auto"/>
      </w:divBdr>
      <w:divsChild>
        <w:div w:id="810367660">
          <w:marLeft w:val="0"/>
          <w:marRight w:val="0"/>
          <w:marTop w:val="0"/>
          <w:marBottom w:val="0"/>
          <w:divBdr>
            <w:top w:val="none" w:sz="0" w:space="0" w:color="auto"/>
            <w:left w:val="none" w:sz="0" w:space="0" w:color="auto"/>
            <w:bottom w:val="none" w:sz="0" w:space="0" w:color="auto"/>
            <w:right w:val="none" w:sz="0" w:space="0" w:color="auto"/>
          </w:divBdr>
        </w:div>
        <w:div w:id="1594361657">
          <w:marLeft w:val="0"/>
          <w:marRight w:val="0"/>
          <w:marTop w:val="0"/>
          <w:marBottom w:val="0"/>
          <w:divBdr>
            <w:top w:val="none" w:sz="0" w:space="0" w:color="auto"/>
            <w:left w:val="none" w:sz="0" w:space="0" w:color="auto"/>
            <w:bottom w:val="none" w:sz="0" w:space="0" w:color="auto"/>
            <w:right w:val="none" w:sz="0" w:space="0" w:color="auto"/>
          </w:divBdr>
        </w:div>
        <w:div w:id="1796287333">
          <w:marLeft w:val="0"/>
          <w:marRight w:val="0"/>
          <w:marTop w:val="0"/>
          <w:marBottom w:val="0"/>
          <w:divBdr>
            <w:top w:val="none" w:sz="0" w:space="0" w:color="auto"/>
            <w:left w:val="none" w:sz="0" w:space="0" w:color="auto"/>
            <w:bottom w:val="none" w:sz="0" w:space="0" w:color="auto"/>
            <w:right w:val="none" w:sz="0" w:space="0" w:color="auto"/>
          </w:divBdr>
        </w:div>
      </w:divsChild>
    </w:div>
    <w:div w:id="19972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ryan@hud.ac.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ryan@hud.ac.uk"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Sean\Templates\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Template>
  <TotalTime>1</TotalTime>
  <Pages>4</Pages>
  <Words>1021</Words>
  <Characters>4994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Contemporary Report</vt:lpstr>
    </vt:vector>
  </TitlesOfParts>
  <Company>University of Huddersfield</Company>
  <LinksUpToDate>false</LinksUpToDate>
  <CharactersWithSpaces>6003</CharactersWithSpaces>
  <SharedDoc>false</SharedDoc>
  <HLinks>
    <vt:vector size="12" baseType="variant">
      <vt:variant>
        <vt:i4>6357013</vt:i4>
      </vt:variant>
      <vt:variant>
        <vt:i4>3</vt:i4>
      </vt:variant>
      <vt:variant>
        <vt:i4>0</vt:i4>
      </vt:variant>
      <vt:variant>
        <vt:i4>5</vt:i4>
      </vt:variant>
      <vt:variant>
        <vt:lpwstr>mailto:internationalfinance@hud.ac.uk</vt:lpwstr>
      </vt:variant>
      <vt:variant>
        <vt:lpwstr/>
      </vt:variant>
      <vt:variant>
        <vt:i4>4980761</vt:i4>
      </vt:variant>
      <vt:variant>
        <vt:i4>0</vt:i4>
      </vt:variant>
      <vt:variant>
        <vt:i4>0</vt:i4>
      </vt:variant>
      <vt:variant>
        <vt:i4>5</vt:i4>
      </vt:variant>
      <vt:variant>
        <vt:lpwstr>http://studentaid.ed.gov/types/loans/subsidized-unsubsidized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subject/>
  <dc:creator>McNally</dc:creator>
  <cp:keywords/>
  <cp:lastModifiedBy>Ryan Parker</cp:lastModifiedBy>
  <cp:revision>3</cp:revision>
  <cp:lastPrinted>2012-06-11T12:37:00Z</cp:lastPrinted>
  <dcterms:created xsi:type="dcterms:W3CDTF">2022-05-24T13:50:00Z</dcterms:created>
  <dcterms:modified xsi:type="dcterms:W3CDTF">2022-05-24T13:51:00Z</dcterms:modified>
</cp:coreProperties>
</file>